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46"/>
          <w:shd w:fill="F7F7F7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46"/>
          <w:shd w:fill="F7F7F7" w:val="clear"/>
        </w:rPr>
        <w:t xml:space="preserve">Data definition language (DDL)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table Customer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Customer_id VARCHAR2 (20)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Customer_name VARCHAR2 (20)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Customer_tel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 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INSERT INTO CUSTOMER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(‘CO1’, ‘Ali’, ‘71321009’);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INSERT INTO CUSTOMER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(‘CO2’, ‘Asma’, ‘773458023’);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table Product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Product_id VARCHAR2 (20)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Primary Key 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Product_name VARCHAR2 (20)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Price NUMBER CONSTRAINT Postive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INSERT INTO PRODUCT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(‘PO1’, ‘Samsung Galaxy S20’, ‘Smartphone’, 3299);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INSERT INTO PRODUCT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(‘PO2’, ‘Asus Notebook, ‘PC’, 4599);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table Orders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Customer_id VARCHAR2 (20)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Foreign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Product_id VARCHAR2 (20) </w:t>
      </w: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Foreign Key 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Quantity Number,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Total amount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ALTER TABLE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ADD Category VARCHAR2 (20)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ALTER TABLE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ADD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  <w:t xml:space="preserve">OrderDate DATE  DEFAULT ‘SYSDATE ‘ 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INSERT INTO PRODUCT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(‘CO1’, ‘PO2’, ‘Null’, 2, 9198);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INSERT INTO PRODUCT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(‘CO2’, ‘PO1’, ‘28/05/2020’, 1, 3299);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