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2C" w:rsidRDefault="0084762C" w:rsidP="0084762C">
      <w:pPr>
        <w:pStyle w:val="Default"/>
      </w:pPr>
    </w:p>
    <w:p w:rsidR="0084762C" w:rsidRDefault="00DB7FE1" w:rsidP="0084762C">
      <w:pPr>
        <w:pStyle w:val="Heading1"/>
      </w:pPr>
      <w:r>
        <w:t>Modelling</w:t>
      </w:r>
      <w:r w:rsidR="00A234F7">
        <w:t xml:space="preserve"> component:</w:t>
      </w:r>
      <w:r>
        <w:t xml:space="preserve"> </w:t>
      </w:r>
      <w:r w:rsidR="0084762C">
        <w:t>Assessment of large-scale plant biosecurity risks to Scotland from large scale plantings for landscaping and infra-structure projects</w:t>
      </w:r>
      <w:r w:rsidR="00B002A1">
        <w:t xml:space="preserve"> (PHC2019_05) and </w:t>
      </w:r>
      <w:r w:rsidR="00B002A1" w:rsidRPr="00B002A1">
        <w:t>large scale tree plantings for environmental benefits</w:t>
      </w:r>
      <w:r w:rsidR="00B002A1">
        <w:t xml:space="preserve"> (</w:t>
      </w:r>
      <w:r w:rsidR="00B002A1">
        <w:t>PHC2019_05</w:t>
      </w:r>
      <w:r w:rsidR="00B002A1">
        <w:t xml:space="preserve">). </w:t>
      </w:r>
    </w:p>
    <w:p w:rsidR="00B002A1" w:rsidRDefault="00A234F7" w:rsidP="00B002A1">
      <w:r>
        <w:t>Beth Purse, Louise Barwell, Dan Chapman, Adam K</w:t>
      </w:r>
      <w:r w:rsidRPr="00A234F7">
        <w:t>leczkowsk</w:t>
      </w:r>
      <w:r>
        <w:t>i</w:t>
      </w:r>
    </w:p>
    <w:p w:rsidR="00DB7FE1" w:rsidRDefault="00DB7FE1" w:rsidP="00B002A1">
      <w:r>
        <w:t>Aims</w:t>
      </w:r>
    </w:p>
    <w:p w:rsidR="00DB7FE1" w:rsidRPr="00A234F7" w:rsidRDefault="00DB7FE1" w:rsidP="00DB7FE1">
      <w:pPr>
        <w:pStyle w:val="ListParagraph"/>
        <w:numPr>
          <w:ilvl w:val="0"/>
          <w:numId w:val="1"/>
        </w:numPr>
        <w:rPr>
          <w:color w:val="BFBFBF" w:themeColor="background1" w:themeShade="BF"/>
        </w:rPr>
      </w:pPr>
      <w:r w:rsidRPr="00A234F7">
        <w:rPr>
          <w:color w:val="BFBFBF" w:themeColor="background1" w:themeShade="BF"/>
        </w:rPr>
        <w:t>Review potential of models to address plant health risk in Scotland</w:t>
      </w:r>
      <w:r w:rsidR="00A234F7">
        <w:rPr>
          <w:color w:val="BFBFBF" w:themeColor="background1" w:themeShade="BF"/>
        </w:rPr>
        <w:t xml:space="preserve"> (July/August?)</w:t>
      </w:r>
    </w:p>
    <w:p w:rsidR="00DB7FE1" w:rsidRDefault="00A234F7" w:rsidP="00DB7FE1">
      <w:pPr>
        <w:pStyle w:val="ListParagraph"/>
        <w:numPr>
          <w:ilvl w:val="0"/>
          <w:numId w:val="1"/>
        </w:numPr>
      </w:pPr>
      <w:r>
        <w:t>E</w:t>
      </w:r>
      <w:r w:rsidR="00DB7FE1">
        <w:t>xplore qualitatively</w:t>
      </w:r>
      <w:r w:rsidR="00DB7FE1">
        <w:t xml:space="preserve"> </w:t>
      </w:r>
      <w:r w:rsidR="00DB7FE1">
        <w:t>whether data and outputs such as mapped source regions and trade networks, arrival risk, climate</w:t>
      </w:r>
      <w:r w:rsidR="00DB7FE1">
        <w:t xml:space="preserve"> </w:t>
      </w:r>
      <w:r w:rsidR="00DB7FE1">
        <w:t>suitability and pest host range have the potential to change decisions about which plants are selected</w:t>
      </w:r>
      <w:r w:rsidR="00DB7FE1">
        <w:t xml:space="preserve"> </w:t>
      </w:r>
      <w:r w:rsidR="00DB7FE1">
        <w:t xml:space="preserve">for large-scale infra-structure </w:t>
      </w:r>
      <w:r w:rsidR="00DB7FE1">
        <w:t>projects and from which sources</w:t>
      </w:r>
    </w:p>
    <w:p w:rsidR="00DB7FE1" w:rsidRDefault="00DB7FE1" w:rsidP="00DB7FE1">
      <w:pPr>
        <w:pStyle w:val="ListParagraph"/>
        <w:numPr>
          <w:ilvl w:val="0"/>
          <w:numId w:val="1"/>
        </w:numPr>
      </w:pPr>
      <w:r>
        <w:t>Assess the potential of socio-ecological models to inform the location, species and sources of plants for large-scale environmental restoration and woodland expansion schemes.</w:t>
      </w:r>
    </w:p>
    <w:p w:rsidR="00A234F7" w:rsidRDefault="00A234F7" w:rsidP="00A234F7"/>
    <w:p w:rsidR="00A234F7" w:rsidRDefault="00A234F7" w:rsidP="00A234F7">
      <w:pPr>
        <w:rPr>
          <w:rStyle w:val="Strong"/>
          <w:rFonts w:eastAsia="Times New Roman"/>
          <w:b w:val="0"/>
          <w:color w:val="292929"/>
          <w:bdr w:val="none" w:sz="0" w:space="0" w:color="auto" w:frame="1"/>
          <w:lang w:eastAsia="en-GB"/>
        </w:rPr>
      </w:pPr>
      <w:r w:rsidRPr="00A234F7">
        <w:rPr>
          <w:rStyle w:val="Strong"/>
          <w:rFonts w:eastAsia="Times New Roman"/>
          <w:b w:val="0"/>
          <w:color w:val="292929"/>
          <w:bdr w:val="none" w:sz="0" w:space="0" w:color="auto" w:frame="1"/>
          <w:lang w:eastAsia="en-GB"/>
        </w:rPr>
        <w:t>Design</w:t>
      </w:r>
      <w:r>
        <w:rPr>
          <w:rStyle w:val="Strong"/>
          <w:rFonts w:eastAsia="Times New Roman"/>
          <w:b w:val="0"/>
          <w:color w:val="292929"/>
          <w:bdr w:val="none" w:sz="0" w:space="0" w:color="auto" w:frame="1"/>
          <w:lang w:eastAsia="en-GB"/>
        </w:rPr>
        <w:t xml:space="preserve"> - </w:t>
      </w:r>
      <w:r w:rsidRPr="00A234F7">
        <w:rPr>
          <w:rStyle w:val="Strong"/>
          <w:rFonts w:eastAsia="Times New Roman"/>
          <w:b w:val="0"/>
          <w:color w:val="292929"/>
          <w:bdr w:val="none" w:sz="0" w:space="0" w:color="auto" w:frame="1"/>
          <w:lang w:eastAsia="en-GB"/>
        </w:rPr>
        <w:t>Produce training materials based on existing plant health models</w:t>
      </w:r>
    </w:p>
    <w:p w:rsidR="009264EE" w:rsidRDefault="009264EE" w:rsidP="00A234F7">
      <w:pPr>
        <w:rPr>
          <w:rStyle w:val="Strong"/>
          <w:rFonts w:eastAsia="Times New Roman"/>
          <w:b w:val="0"/>
          <w:color w:val="292929"/>
          <w:bdr w:val="none" w:sz="0" w:space="0" w:color="auto" w:frame="1"/>
          <w:lang w:eastAsia="en-GB"/>
        </w:rPr>
      </w:pPr>
      <w:r>
        <w:rPr>
          <w:rStyle w:val="Strong"/>
          <w:rFonts w:eastAsia="Times New Roman"/>
          <w:b w:val="0"/>
          <w:color w:val="292929"/>
          <w:bdr w:val="none" w:sz="0" w:space="0" w:color="auto" w:frame="1"/>
          <w:lang w:eastAsia="en-GB"/>
        </w:rPr>
        <w:t xml:space="preserve">Platform for interactive tools: </w:t>
      </w:r>
      <w:proofErr w:type="spellStart"/>
      <w:r>
        <w:rPr>
          <w:rStyle w:val="Strong"/>
          <w:rFonts w:eastAsia="Times New Roman"/>
          <w:b w:val="0"/>
          <w:color w:val="292929"/>
          <w:bdr w:val="none" w:sz="0" w:space="0" w:color="auto" w:frame="1"/>
          <w:lang w:eastAsia="en-GB"/>
        </w:rPr>
        <w:t>Github</w:t>
      </w:r>
      <w:proofErr w:type="spellEnd"/>
      <w:r>
        <w:rPr>
          <w:rStyle w:val="Strong"/>
          <w:rFonts w:eastAsia="Times New Roman"/>
          <w:b w:val="0"/>
          <w:color w:val="292929"/>
          <w:bdr w:val="none" w:sz="0" w:space="0" w:color="auto" w:frame="1"/>
          <w:lang w:eastAsia="en-GB"/>
        </w:rPr>
        <w:t xml:space="preserve"> pages. Could integrate</w:t>
      </w:r>
    </w:p>
    <w:p w:rsidR="009264EE" w:rsidRDefault="009264EE" w:rsidP="00A234F7">
      <w:pPr>
        <w:rPr>
          <w:rStyle w:val="Strong"/>
          <w:rFonts w:eastAsia="Times New Roman"/>
          <w:b w:val="0"/>
          <w:color w:val="292929"/>
          <w:bdr w:val="none" w:sz="0" w:space="0" w:color="auto" w:frame="1"/>
          <w:lang w:eastAsia="en-GB"/>
        </w:rPr>
      </w:pPr>
      <w:r>
        <w:rPr>
          <w:rStyle w:val="Strong"/>
          <w:rFonts w:eastAsia="Times New Roman"/>
          <w:b w:val="0"/>
          <w:color w:val="292929"/>
          <w:bdr w:val="none" w:sz="0" w:space="0" w:color="auto" w:frame="1"/>
          <w:lang w:eastAsia="en-GB"/>
        </w:rPr>
        <w:t>Alternative could be to create video where we demonstrate the tools, then follow up with questionnaire.</w:t>
      </w:r>
    </w:p>
    <w:p w:rsidR="009264EE" w:rsidRPr="00A234F7" w:rsidRDefault="009264EE" w:rsidP="00A234F7">
      <w:pPr>
        <w:rPr>
          <w:rStyle w:val="Strong"/>
          <w:rFonts w:eastAsia="Times New Roman"/>
          <w:b w:val="0"/>
          <w:color w:val="292929"/>
          <w:bdr w:val="none" w:sz="0" w:space="0" w:color="auto" w:frame="1"/>
          <w:lang w:eastAsia="en-GB"/>
        </w:rPr>
      </w:pPr>
      <w:r>
        <w:rPr>
          <w:rStyle w:val="Strong"/>
          <w:rFonts w:eastAsia="Times New Roman"/>
          <w:b w:val="0"/>
          <w:color w:val="292929"/>
          <w:bdr w:val="none" w:sz="0" w:space="0" w:color="auto" w:frame="1"/>
          <w:lang w:eastAsia="en-GB"/>
        </w:rPr>
        <w:t>Possible materials to include</w:t>
      </w:r>
    </w:p>
    <w:p w:rsidR="00A234F7" w:rsidRPr="00A234F7" w:rsidRDefault="00A234F7" w:rsidP="00A234F7">
      <w:pPr>
        <w:rPr>
          <w:rStyle w:val="Strong"/>
          <w:rFonts w:eastAsia="Times New Roman"/>
          <w:b w:val="0"/>
          <w:color w:val="292929"/>
          <w:bdr w:val="none" w:sz="0" w:space="0" w:color="auto" w:frame="1"/>
          <w:lang w:eastAsia="en-GB"/>
        </w:rPr>
      </w:pPr>
      <w:r w:rsidRPr="00A234F7">
        <w:rPr>
          <w:rStyle w:val="Strong"/>
          <w:rFonts w:eastAsia="Times New Roman"/>
          <w:b w:val="0"/>
          <w:color w:val="292929"/>
          <w:bdr w:val="none" w:sz="0" w:space="0" w:color="auto" w:frame="1"/>
          <w:lang w:eastAsia="en-GB"/>
        </w:rPr>
        <w:t xml:space="preserve">Figure showing the relationship between import volumes from source countries and probability of arrival of pests </w:t>
      </w:r>
      <w:r>
        <w:rPr>
          <w:rStyle w:val="Strong"/>
          <w:rFonts w:eastAsia="Times New Roman"/>
          <w:b w:val="0"/>
          <w:color w:val="292929"/>
          <w:bdr w:val="none" w:sz="0" w:space="0" w:color="auto" w:frame="1"/>
          <w:lang w:eastAsia="en-GB"/>
        </w:rPr>
        <w:t>and pathogens (</w:t>
      </w:r>
      <w:r w:rsidR="009264EE">
        <w:rPr>
          <w:rStyle w:val="Strong"/>
          <w:rFonts w:eastAsia="Times New Roman"/>
          <w:b w:val="0"/>
          <w:color w:val="292929"/>
          <w:bdr w:val="none" w:sz="0" w:space="0" w:color="auto" w:frame="1"/>
          <w:lang w:eastAsia="en-GB"/>
        </w:rPr>
        <w:t xml:space="preserve">e.g. </w:t>
      </w:r>
      <w:r>
        <w:rPr>
          <w:rStyle w:val="Strong"/>
          <w:rFonts w:eastAsia="Times New Roman"/>
          <w:b w:val="0"/>
          <w:color w:val="292929"/>
          <w:bdr w:val="none" w:sz="0" w:space="0" w:color="auto" w:frame="1"/>
          <w:lang w:eastAsia="en-GB"/>
        </w:rPr>
        <w:t>Dan’s GEB paper</w:t>
      </w:r>
      <w:r w:rsidR="009264EE">
        <w:rPr>
          <w:rStyle w:val="Strong"/>
          <w:rFonts w:eastAsia="Times New Roman"/>
          <w:b w:val="0"/>
          <w:color w:val="292929"/>
          <w:bdr w:val="none" w:sz="0" w:space="0" w:color="auto" w:frame="1"/>
          <w:lang w:eastAsia="en-GB"/>
        </w:rPr>
        <w:t xml:space="preserve"> or Phytothreats</w:t>
      </w:r>
      <w:r>
        <w:rPr>
          <w:rStyle w:val="Strong"/>
          <w:rFonts w:eastAsia="Times New Roman"/>
          <w:b w:val="0"/>
          <w:color w:val="292929"/>
          <w:bdr w:val="none" w:sz="0" w:space="0" w:color="auto" w:frame="1"/>
          <w:lang w:eastAsia="en-GB"/>
        </w:rPr>
        <w:t>). It would be good to provide some opportunities for participants to ask questions</w:t>
      </w:r>
      <w:r w:rsidRPr="00A234F7">
        <w:rPr>
          <w:rStyle w:val="Strong"/>
          <w:rFonts w:eastAsia="Times New Roman"/>
          <w:b w:val="0"/>
          <w:color w:val="292929"/>
          <w:bdr w:val="none" w:sz="0" w:space="0" w:color="auto" w:frame="1"/>
          <w:lang w:eastAsia="en-GB"/>
        </w:rPr>
        <w:t xml:space="preserve"> about th</w:t>
      </w:r>
      <w:r>
        <w:rPr>
          <w:rStyle w:val="Strong"/>
          <w:rFonts w:eastAsia="Times New Roman"/>
          <w:b w:val="0"/>
          <w:color w:val="292929"/>
          <w:bdr w:val="none" w:sz="0" w:space="0" w:color="auto" w:frame="1"/>
          <w:lang w:eastAsia="en-GB"/>
        </w:rPr>
        <w:t>e figure and the models underlying it.</w:t>
      </w:r>
      <w:r w:rsidR="00CF0EA4">
        <w:rPr>
          <w:rStyle w:val="Strong"/>
          <w:rFonts w:eastAsia="Times New Roman"/>
          <w:b w:val="0"/>
          <w:color w:val="292929"/>
          <w:bdr w:val="none" w:sz="0" w:space="0" w:color="auto" w:frame="1"/>
          <w:lang w:eastAsia="en-GB"/>
        </w:rPr>
        <w:t xml:space="preserve"> Short presentation / video?</w:t>
      </w:r>
    </w:p>
    <w:p w:rsidR="00A234F7" w:rsidRDefault="00A234F7" w:rsidP="00A234F7">
      <w:pPr>
        <w:rPr>
          <w:rStyle w:val="Strong"/>
          <w:rFonts w:eastAsia="Times New Roman"/>
          <w:color w:val="292929"/>
          <w:bdr w:val="none" w:sz="0" w:space="0" w:color="auto" w:frame="1"/>
          <w:lang w:eastAsia="en-GB"/>
        </w:rPr>
      </w:pPr>
      <w:r>
        <w:rPr>
          <w:rStyle w:val="Strong"/>
          <w:rFonts w:eastAsia="Times New Roman"/>
          <w:b w:val="0"/>
          <w:color w:val="292929"/>
          <w:bdr w:val="none" w:sz="0" w:space="0" w:color="auto" w:frame="1"/>
          <w:lang w:eastAsia="en-GB"/>
        </w:rPr>
        <w:t>Interactive m</w:t>
      </w:r>
      <w:r w:rsidRPr="00A234F7">
        <w:rPr>
          <w:rStyle w:val="Strong"/>
          <w:rFonts w:eastAsia="Times New Roman"/>
          <w:b w:val="0"/>
          <w:color w:val="292929"/>
          <w:bdr w:val="none" w:sz="0" w:space="0" w:color="auto" w:frame="1"/>
          <w:lang w:eastAsia="en-GB"/>
        </w:rPr>
        <w:t xml:space="preserve">aps of </w:t>
      </w:r>
      <w:r w:rsidRPr="009264EE">
        <w:rPr>
          <w:rStyle w:val="Strong"/>
          <w:rFonts w:eastAsia="Times New Roman"/>
          <w:b w:val="0"/>
          <w:i/>
          <w:color w:val="292929"/>
          <w:bdr w:val="none" w:sz="0" w:space="0" w:color="auto" w:frame="1"/>
          <w:lang w:eastAsia="en-GB"/>
        </w:rPr>
        <w:t>Phytophthora</w:t>
      </w:r>
      <w:r w:rsidRPr="00A234F7">
        <w:rPr>
          <w:rStyle w:val="Strong"/>
          <w:rFonts w:eastAsia="Times New Roman"/>
          <w:b w:val="0"/>
          <w:color w:val="292929"/>
          <w:bdr w:val="none" w:sz="0" w:space="0" w:color="auto" w:frame="1"/>
          <w:lang w:eastAsia="en-GB"/>
        </w:rPr>
        <w:t xml:space="preserve"> source distributi</w:t>
      </w:r>
      <w:r w:rsidR="00CF0EA4">
        <w:rPr>
          <w:rStyle w:val="Strong"/>
          <w:rFonts w:eastAsia="Times New Roman"/>
          <w:b w:val="0"/>
          <w:color w:val="292929"/>
          <w:bdr w:val="none" w:sz="0" w:space="0" w:color="auto" w:frame="1"/>
          <w:lang w:eastAsia="en-GB"/>
        </w:rPr>
        <w:t xml:space="preserve">ons. </w:t>
      </w:r>
      <w:r w:rsidR="009264EE">
        <w:rPr>
          <w:rStyle w:val="Strong"/>
          <w:rFonts w:eastAsia="Times New Roman"/>
          <w:b w:val="0"/>
          <w:color w:val="292929"/>
          <w:bdr w:val="none" w:sz="0" w:space="0" w:color="auto" w:frame="1"/>
          <w:lang w:eastAsia="en-GB"/>
        </w:rPr>
        <w:t>Participants can click on the countries to get a list of the pathogens known to be present in that region. We will modify the existing pop-up tables so that species are ranked in order of risk of arrival to the UK, based on models of trade flows, climate matching and traits (thermal tolerance). It is probably not possible to do this specifically for Scotland with the available trade data.</w:t>
      </w:r>
    </w:p>
    <w:p w:rsidR="00A234F7" w:rsidRPr="00A234F7" w:rsidRDefault="00A234F7" w:rsidP="00A234F7">
      <w:pPr>
        <w:rPr>
          <w:rStyle w:val="Strong"/>
          <w:rFonts w:eastAsia="Times New Roman"/>
          <w:b w:val="0"/>
          <w:bCs w:val="0"/>
          <w:color w:val="292929"/>
          <w:bdr w:val="none" w:sz="0" w:space="0" w:color="auto" w:frame="1"/>
          <w:lang w:eastAsia="en-GB"/>
        </w:rPr>
      </w:pPr>
    </w:p>
    <w:p w:rsidR="00DB7FE1" w:rsidRDefault="00DB7FE1" w:rsidP="00DB7FE1">
      <w:pPr>
        <w:pStyle w:val="ListParagraph"/>
        <w:numPr>
          <w:ilvl w:val="1"/>
          <w:numId w:val="4"/>
        </w:numPr>
        <w:rPr>
          <w:rStyle w:val="Strong"/>
          <w:rFonts w:eastAsia="Times New Roman"/>
          <w:b w:val="0"/>
          <w:bCs w:val="0"/>
          <w:color w:val="292929"/>
          <w:bdr w:val="none" w:sz="0" w:space="0" w:color="auto" w:frame="1"/>
          <w:lang w:eastAsia="en-GB"/>
        </w:rPr>
      </w:pPr>
      <w:r>
        <w:rPr>
          <w:rStyle w:val="Strong"/>
          <w:rFonts w:eastAsia="Times New Roman"/>
          <w:color w:val="292929"/>
          <w:bdr w:val="none" w:sz="0" w:space="0" w:color="auto" w:frame="1"/>
          <w:lang w:eastAsia="en-GB"/>
        </w:rPr>
        <w:t>Evaluation method for training (e.g. short pre/post-training survey)</w:t>
      </w:r>
    </w:p>
    <w:p w:rsidR="00DB7FE1" w:rsidRPr="00547C0D" w:rsidRDefault="00DB7FE1" w:rsidP="00DB7FE1">
      <w:pPr>
        <w:pStyle w:val="ListParagraph"/>
        <w:numPr>
          <w:ilvl w:val="0"/>
          <w:numId w:val="4"/>
        </w:numPr>
        <w:ind w:left="851"/>
        <w:rPr>
          <w:rStyle w:val="Strong"/>
          <w:rFonts w:eastAsia="Times New Roman"/>
          <w:b w:val="0"/>
          <w:bCs w:val="0"/>
          <w:color w:val="292929"/>
          <w:bdr w:val="none" w:sz="0" w:space="0" w:color="auto" w:frame="1"/>
          <w:lang w:eastAsia="en-GB"/>
        </w:rPr>
      </w:pPr>
      <w:r w:rsidRPr="00547C0D">
        <w:rPr>
          <w:rStyle w:val="Strong"/>
          <w:rFonts w:eastAsia="Times New Roman"/>
          <w:color w:val="292929"/>
          <w:bdr w:val="none" w:sz="0" w:space="0" w:color="auto" w:frame="1"/>
          <w:lang w:eastAsia="en-GB"/>
        </w:rPr>
        <w:t>Recruit:</w:t>
      </w:r>
    </w:p>
    <w:p w:rsidR="00DB7FE1" w:rsidRDefault="00DB7FE1" w:rsidP="00DB7FE1">
      <w:pPr>
        <w:pStyle w:val="ListParagraph"/>
        <w:numPr>
          <w:ilvl w:val="1"/>
          <w:numId w:val="4"/>
        </w:numPr>
        <w:rPr>
          <w:rStyle w:val="Strong"/>
          <w:rFonts w:eastAsia="Times New Roman"/>
          <w:b w:val="0"/>
          <w:bCs w:val="0"/>
          <w:color w:val="292929"/>
          <w:bdr w:val="none" w:sz="0" w:space="0" w:color="auto" w:frame="1"/>
          <w:lang w:eastAsia="en-GB"/>
        </w:rPr>
      </w:pPr>
      <w:r w:rsidRPr="00246C50">
        <w:rPr>
          <w:rStyle w:val="Strong"/>
          <w:rFonts w:eastAsia="Times New Roman"/>
          <w:color w:val="292929"/>
          <w:bdr w:val="none" w:sz="0" w:space="0" w:color="auto" w:frame="1"/>
          <w:lang w:eastAsia="en-GB"/>
        </w:rPr>
        <w:t xml:space="preserve">Focus group (online if required) </w:t>
      </w:r>
      <w:r>
        <w:rPr>
          <w:rStyle w:val="Strong"/>
          <w:rFonts w:eastAsia="Times New Roman"/>
          <w:color w:val="292929"/>
          <w:bdr w:val="none" w:sz="0" w:space="0" w:color="auto" w:frame="1"/>
          <w:lang w:eastAsia="en-GB"/>
        </w:rPr>
        <w:t>of stakeholders identified mapping (3c)</w:t>
      </w:r>
    </w:p>
    <w:p w:rsidR="00DB7FE1" w:rsidRDefault="00DB7FE1" w:rsidP="00DB7FE1">
      <w:pPr>
        <w:pStyle w:val="ListParagraph"/>
        <w:numPr>
          <w:ilvl w:val="0"/>
          <w:numId w:val="4"/>
        </w:numPr>
        <w:ind w:left="851"/>
        <w:rPr>
          <w:rStyle w:val="Strong"/>
          <w:rFonts w:eastAsia="Times New Roman"/>
          <w:b w:val="0"/>
          <w:bCs w:val="0"/>
          <w:color w:val="292929"/>
          <w:bdr w:val="none" w:sz="0" w:space="0" w:color="auto" w:frame="1"/>
          <w:lang w:eastAsia="en-GB"/>
        </w:rPr>
      </w:pPr>
      <w:r>
        <w:rPr>
          <w:rStyle w:val="Strong"/>
          <w:rFonts w:eastAsia="Times New Roman"/>
          <w:color w:val="292929"/>
          <w:bdr w:val="none" w:sz="0" w:space="0" w:color="auto" w:frame="1"/>
          <w:lang w:eastAsia="en-GB"/>
        </w:rPr>
        <w:t>Conduct:</w:t>
      </w:r>
    </w:p>
    <w:p w:rsidR="00DB7FE1" w:rsidRDefault="00DB7FE1" w:rsidP="00DB7FE1">
      <w:pPr>
        <w:pStyle w:val="ListParagraph"/>
        <w:numPr>
          <w:ilvl w:val="1"/>
          <w:numId w:val="4"/>
        </w:numPr>
        <w:rPr>
          <w:rStyle w:val="Strong"/>
          <w:rFonts w:eastAsia="Times New Roman"/>
          <w:b w:val="0"/>
          <w:bCs w:val="0"/>
          <w:color w:val="292929"/>
          <w:bdr w:val="none" w:sz="0" w:space="0" w:color="auto" w:frame="1"/>
          <w:lang w:eastAsia="en-GB"/>
        </w:rPr>
      </w:pPr>
      <w:r>
        <w:rPr>
          <w:rStyle w:val="Strong"/>
          <w:rFonts w:eastAsia="Times New Roman"/>
          <w:color w:val="292929"/>
          <w:bdr w:val="none" w:sz="0" w:space="0" w:color="auto" w:frame="1"/>
          <w:lang w:eastAsia="en-GB"/>
        </w:rPr>
        <w:t>Training for stakeholders on using plant disease models</w:t>
      </w:r>
    </w:p>
    <w:p w:rsidR="00DB7FE1" w:rsidRDefault="00DB7FE1" w:rsidP="00DB7FE1">
      <w:pPr>
        <w:pStyle w:val="ListParagraph"/>
        <w:numPr>
          <w:ilvl w:val="0"/>
          <w:numId w:val="1"/>
        </w:numPr>
      </w:pPr>
      <w:r>
        <w:rPr>
          <w:rStyle w:val="Strong"/>
          <w:rFonts w:eastAsia="Times New Roman"/>
          <w:color w:val="292929"/>
          <w:bdr w:val="none" w:sz="0" w:space="0" w:color="auto" w:frame="1"/>
          <w:lang w:eastAsia="en-GB"/>
        </w:rPr>
        <w:t>Collect stakeholder feedback</w:t>
      </w:r>
    </w:p>
    <w:p w:rsidR="00DB7FE1" w:rsidRDefault="00DB7FE1" w:rsidP="00DB7FE1">
      <w:r>
        <w:t xml:space="preserve">Who: CEH to lead with team assisting in sourcing new data and identifying opportunities for presentation/feedback. </w:t>
      </w:r>
    </w:p>
    <w:p w:rsidR="00DB7FE1" w:rsidRDefault="00DB7FE1" w:rsidP="00DB7FE1">
      <w:r>
        <w:lastRenderedPageBreak/>
        <w:t>Action 1: Refine existing models using any newly or collected or available data.</w:t>
      </w:r>
    </w:p>
    <w:p w:rsidR="00DB7FE1" w:rsidRDefault="00DB7FE1" w:rsidP="00DB7FE1">
      <w:r>
        <w:t>Action 2: Identify opportunities to present models to relevant stakeholders.</w:t>
      </w:r>
    </w:p>
    <w:p w:rsidR="00DB7FE1" w:rsidRPr="00B002A1" w:rsidRDefault="00DB7FE1" w:rsidP="00DB7FE1">
      <w:r>
        <w:t>Action 3: Garner feedback on the models’ value as well as suggestions for future development.</w:t>
      </w:r>
    </w:p>
    <w:p w:rsidR="00B002A1" w:rsidRDefault="00B002A1" w:rsidP="0084762C">
      <w:pPr>
        <w:pStyle w:val="Heading2"/>
      </w:pPr>
    </w:p>
    <w:p w:rsidR="0084762C" w:rsidRDefault="0084762C" w:rsidP="0084762C">
      <w:pPr>
        <w:pStyle w:val="Heading2"/>
      </w:pPr>
      <w:r>
        <w:t>Questions for stakeholders</w:t>
      </w:r>
    </w:p>
    <w:p w:rsidR="00E8350A" w:rsidRDefault="00E8350A" w:rsidP="00E8350A"/>
    <w:p w:rsidR="00B002A1" w:rsidRDefault="00B002A1" w:rsidP="00E8350A"/>
    <w:p w:rsidR="0084762C" w:rsidRPr="0084762C" w:rsidRDefault="0084762C" w:rsidP="0084762C">
      <w:pPr>
        <w:rPr>
          <w:b/>
          <w:bCs/>
          <w:sz w:val="23"/>
          <w:szCs w:val="23"/>
        </w:rPr>
      </w:pPr>
      <w:r w:rsidRPr="0084762C">
        <w:rPr>
          <w:b/>
          <w:bCs/>
          <w:sz w:val="23"/>
          <w:szCs w:val="23"/>
        </w:rPr>
        <w:t xml:space="preserve">Would you use </w:t>
      </w:r>
      <w:r>
        <w:rPr>
          <w:b/>
          <w:bCs/>
          <w:sz w:val="23"/>
          <w:szCs w:val="23"/>
        </w:rPr>
        <w:t>this tool</w:t>
      </w:r>
      <w:r w:rsidRPr="0084762C">
        <w:rPr>
          <w:b/>
          <w:bCs/>
          <w:sz w:val="23"/>
          <w:szCs w:val="23"/>
        </w:rPr>
        <w:t xml:space="preserve"> to inform your practices?</w:t>
      </w:r>
    </w:p>
    <w:p w:rsidR="00E8350A" w:rsidRPr="0084762C" w:rsidRDefault="0084762C" w:rsidP="0084762C">
      <w:pPr>
        <w:rPr>
          <w:b/>
          <w:bCs/>
          <w:sz w:val="23"/>
          <w:szCs w:val="23"/>
        </w:rPr>
      </w:pPr>
      <w:bookmarkStart w:id="0" w:name="_GoBack"/>
      <w:r w:rsidRPr="0084762C">
        <w:rPr>
          <w:b/>
          <w:bCs/>
          <w:sz w:val="23"/>
          <w:szCs w:val="23"/>
        </w:rPr>
        <w:t>If yes, how could your practi</w:t>
      </w:r>
      <w:r>
        <w:rPr>
          <w:b/>
          <w:bCs/>
          <w:sz w:val="23"/>
          <w:szCs w:val="23"/>
        </w:rPr>
        <w:t xml:space="preserve">ces change as a result of using </w:t>
      </w:r>
      <w:r w:rsidRPr="0084762C">
        <w:rPr>
          <w:b/>
          <w:bCs/>
          <w:sz w:val="23"/>
          <w:szCs w:val="23"/>
        </w:rPr>
        <w:t>these tools?</w:t>
      </w:r>
    </w:p>
    <w:bookmarkEnd w:id="0"/>
    <w:p w:rsidR="0084762C" w:rsidRPr="0084762C" w:rsidRDefault="0084762C" w:rsidP="0084762C">
      <w:pPr>
        <w:rPr>
          <w:b/>
          <w:bCs/>
          <w:sz w:val="23"/>
          <w:szCs w:val="23"/>
        </w:rPr>
      </w:pPr>
      <w:r w:rsidRPr="0084762C">
        <w:rPr>
          <w:b/>
          <w:bCs/>
          <w:sz w:val="23"/>
          <w:szCs w:val="23"/>
        </w:rPr>
        <w:t>What modifications or additional information would you like t</w:t>
      </w:r>
      <w:r>
        <w:rPr>
          <w:b/>
          <w:bCs/>
          <w:sz w:val="23"/>
          <w:szCs w:val="23"/>
        </w:rPr>
        <w:t xml:space="preserve">o </w:t>
      </w:r>
      <w:r w:rsidRPr="0084762C">
        <w:rPr>
          <w:b/>
          <w:bCs/>
          <w:sz w:val="23"/>
          <w:szCs w:val="23"/>
        </w:rPr>
        <w:t>see in the tools or models to improve their usefulness</w:t>
      </w:r>
      <w:r>
        <w:rPr>
          <w:b/>
          <w:bCs/>
          <w:sz w:val="23"/>
          <w:szCs w:val="23"/>
        </w:rPr>
        <w:t>?</w:t>
      </w:r>
    </w:p>
    <w:p w:rsidR="0084762C" w:rsidRPr="0084762C" w:rsidRDefault="0084762C" w:rsidP="0084762C">
      <w:pPr>
        <w:rPr>
          <w:b/>
          <w:bCs/>
          <w:sz w:val="23"/>
          <w:szCs w:val="23"/>
        </w:rPr>
      </w:pPr>
      <w:r w:rsidRPr="0084762C">
        <w:rPr>
          <w:b/>
          <w:bCs/>
          <w:sz w:val="23"/>
          <w:szCs w:val="23"/>
        </w:rPr>
        <w:t>In which format would you l</w:t>
      </w:r>
      <w:r>
        <w:rPr>
          <w:b/>
          <w:bCs/>
          <w:sz w:val="23"/>
          <w:szCs w:val="23"/>
        </w:rPr>
        <w:t xml:space="preserve">ike such tools to be delivered? </w:t>
      </w:r>
      <w:proofErr w:type="gramStart"/>
      <w:r w:rsidRPr="0084762C">
        <w:rPr>
          <w:b/>
          <w:bCs/>
          <w:sz w:val="23"/>
          <w:szCs w:val="23"/>
        </w:rPr>
        <w:t>e.g</w:t>
      </w:r>
      <w:proofErr w:type="gramEnd"/>
      <w:r w:rsidRPr="0084762C">
        <w:rPr>
          <w:b/>
          <w:bCs/>
          <w:sz w:val="23"/>
          <w:szCs w:val="23"/>
        </w:rPr>
        <w:t>. website, phone app</w:t>
      </w:r>
    </w:p>
    <w:p w:rsidR="0084762C" w:rsidRDefault="0084762C" w:rsidP="0084762C"/>
    <w:sectPr w:rsidR="0084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662A"/>
    <w:multiLevelType w:val="hybridMultilevel"/>
    <w:tmpl w:val="70D62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743E8"/>
    <w:multiLevelType w:val="hybridMultilevel"/>
    <w:tmpl w:val="AFEA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3569AE"/>
    <w:multiLevelType w:val="hybridMultilevel"/>
    <w:tmpl w:val="77268E04"/>
    <w:lvl w:ilvl="0" w:tplc="0809000F">
      <w:start w:val="1"/>
      <w:numFmt w:val="decimal"/>
      <w:lvlText w:val="%1."/>
      <w:lvlJc w:val="left"/>
      <w:pPr>
        <w:ind w:left="720" w:hanging="360"/>
      </w:pPr>
    </w:lvl>
    <w:lvl w:ilvl="1" w:tplc="08090019">
      <w:start w:val="1"/>
      <w:numFmt w:val="lowerLetter"/>
      <w:lvlText w:val="%2."/>
      <w:lvlJc w:val="left"/>
      <w:pPr>
        <w:ind w:left="360" w:hanging="360"/>
      </w:pPr>
    </w:lvl>
    <w:lvl w:ilvl="2" w:tplc="08090001">
      <w:start w:val="1"/>
      <w:numFmt w:val="bullet"/>
      <w:lvlText w:val=""/>
      <w:lvlJc w:val="left"/>
      <w:pPr>
        <w:ind w:left="2160" w:hanging="180"/>
      </w:pPr>
      <w:rPr>
        <w:rFonts w:ascii="Symbol" w:hAnsi="Symbol" w:hint="default"/>
      </w:r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5A1D32"/>
    <w:multiLevelType w:val="hybridMultilevel"/>
    <w:tmpl w:val="8D28A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C"/>
    <w:rsid w:val="0084762C"/>
    <w:rsid w:val="009264EE"/>
    <w:rsid w:val="00991C19"/>
    <w:rsid w:val="00A234F7"/>
    <w:rsid w:val="00B002A1"/>
    <w:rsid w:val="00CF0EA4"/>
    <w:rsid w:val="00DB7FE1"/>
    <w:rsid w:val="00E8350A"/>
    <w:rsid w:val="00F1507B"/>
    <w:rsid w:val="00F4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52E3"/>
  <w15:chartTrackingRefBased/>
  <w15:docId w15:val="{74AA043A-6C59-483C-9DCA-BC842F6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762C"/>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47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6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7FE1"/>
    <w:pPr>
      <w:ind w:left="720"/>
      <w:contextualSpacing/>
    </w:pPr>
  </w:style>
  <w:style w:type="character" w:styleId="Strong">
    <w:name w:val="Strong"/>
    <w:basedOn w:val="DefaultParagraphFont"/>
    <w:uiPriority w:val="22"/>
    <w:qFormat/>
    <w:rsid w:val="00DB7FE1"/>
    <w:rPr>
      <w:b/>
      <w:bCs/>
    </w:rPr>
  </w:style>
  <w:style w:type="paragraph" w:styleId="BalloonText">
    <w:name w:val="Balloon Text"/>
    <w:basedOn w:val="Normal"/>
    <w:link w:val="BalloonTextChar"/>
    <w:uiPriority w:val="99"/>
    <w:semiHidden/>
    <w:unhideWhenUsed/>
    <w:rsid w:val="00DB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Centre for Ecology and Hydrology</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Barwell, Louise J.</dc:creator>
  <cp:keywords/>
  <dc:description/>
  <cp:lastModifiedBy>Barwell, Louise J.</cp:lastModifiedBy>
  <cp:revision>2</cp:revision>
  <dcterms:created xsi:type="dcterms:W3CDTF">2020-05-18T12:02:00Z</dcterms:created>
  <dcterms:modified xsi:type="dcterms:W3CDTF">2020-05-18T15:19:00Z</dcterms:modified>
</cp:coreProperties>
</file>