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57" w:rsidRPr="00B73245" w:rsidRDefault="005747CC" w:rsidP="005747CC">
      <w:r w:rsidRPr="00B73245">
        <w:rPr>
          <w:b/>
        </w:rPr>
        <w:t xml:space="preserve">Génération et caractérisation d’impulsions </w:t>
      </w:r>
      <w:proofErr w:type="spellStart"/>
      <w:r w:rsidRPr="00B73245">
        <w:rPr>
          <w:b/>
        </w:rPr>
        <w:t>attoseconde</w:t>
      </w:r>
      <w:proofErr w:type="spellEnd"/>
      <w:r w:rsidRPr="00B73245">
        <w:br/>
        <w:t>- Génération d’harmoniques d’ordre élevé</w:t>
      </w:r>
      <w:r w:rsidRPr="00B73245">
        <w:br/>
        <w:t>Mo</w:t>
      </w:r>
      <w:r w:rsidR="00B73245">
        <w:t>dèle en 3 étapes</w:t>
      </w:r>
      <w:r w:rsidR="00B73245">
        <w:br/>
        <w:t xml:space="preserve">Modèle de </w:t>
      </w:r>
      <w:proofErr w:type="spellStart"/>
      <w:r w:rsidR="00B73245">
        <w:t>Lewe</w:t>
      </w:r>
      <w:r w:rsidRPr="00B73245">
        <w:t>nstein</w:t>
      </w:r>
      <w:proofErr w:type="spellEnd"/>
      <w:r w:rsidRPr="00B73245">
        <w:br/>
        <w:t>Accord de phase</w:t>
      </w:r>
      <w:r w:rsidRPr="00B73245">
        <w:br/>
        <w:t>- Caractérisation</w:t>
      </w:r>
      <w:r w:rsidRPr="00B73245">
        <w:br/>
        <w:t>RABBIT</w:t>
      </w:r>
      <w:r w:rsidRPr="00B73245">
        <w:br/>
        <w:t>-Aspects expérimentaux</w:t>
      </w:r>
      <w:r w:rsidRPr="00B73245">
        <w:br/>
      </w:r>
      <w:r w:rsidR="00124CA6" w:rsidRPr="00B73245">
        <w:t>TOF</w:t>
      </w:r>
      <w:r w:rsidR="00124CA6" w:rsidRPr="00B73245">
        <w:t xml:space="preserve">, </w:t>
      </w:r>
      <w:r w:rsidRPr="00B73245">
        <w:t>OPA</w:t>
      </w:r>
      <w:r w:rsidR="00124CA6" w:rsidRPr="00B73245">
        <w:t xml:space="preserve">, </w:t>
      </w:r>
      <w:proofErr w:type="spellStart"/>
      <w:r w:rsidRPr="00B73245">
        <w:t>Dazzler</w:t>
      </w:r>
      <w:proofErr w:type="spellEnd"/>
      <w:r w:rsidRPr="00B73245">
        <w:t>/</w:t>
      </w:r>
      <w:proofErr w:type="spellStart"/>
      <w:r w:rsidRPr="00B73245">
        <w:t>Mazzler</w:t>
      </w:r>
      <w:proofErr w:type="spellEnd"/>
      <w:r w:rsidR="00124CA6" w:rsidRPr="00B73245">
        <w:t>, SE1</w:t>
      </w:r>
    </w:p>
    <w:p w:rsidR="00155C57" w:rsidRPr="00B73245" w:rsidRDefault="005747CC" w:rsidP="005747CC">
      <w:r w:rsidRPr="00B73245">
        <w:rPr>
          <w:b/>
        </w:rPr>
        <w:t xml:space="preserve">Délais de </w:t>
      </w:r>
      <w:proofErr w:type="spellStart"/>
      <w:r w:rsidRPr="00B73245">
        <w:rPr>
          <w:b/>
        </w:rPr>
        <w:t>photoionisation</w:t>
      </w:r>
      <w:proofErr w:type="spellEnd"/>
      <w:r w:rsidRPr="00B73245">
        <w:rPr>
          <w:b/>
        </w:rPr>
        <w:t xml:space="preserve"> </w:t>
      </w:r>
      <w:proofErr w:type="spellStart"/>
      <w:r w:rsidRPr="00B73245">
        <w:rPr>
          <w:b/>
        </w:rPr>
        <w:t>attoseconde</w:t>
      </w:r>
      <w:proofErr w:type="spellEnd"/>
      <w:r w:rsidRPr="00B73245">
        <w:rPr>
          <w:b/>
        </w:rPr>
        <w:br/>
      </w:r>
      <w:r w:rsidR="001F7D3A" w:rsidRPr="00B73245">
        <w:t>-</w:t>
      </w:r>
      <w:r w:rsidRPr="00B73245">
        <w:t>Délais de Wigner</w:t>
      </w:r>
      <w:r w:rsidR="00FB091B" w:rsidRPr="00B73245">
        <w:t xml:space="preserve"> (1 photon</w:t>
      </w:r>
      <w:proofErr w:type="gramStart"/>
      <w:r w:rsidR="00FB091B" w:rsidRPr="00B73245">
        <w:t>)</w:t>
      </w:r>
      <w:proofErr w:type="gramEnd"/>
      <w:r w:rsidR="00B73245" w:rsidRPr="00B73245">
        <w:br/>
      </w:r>
      <w:r w:rsidR="00124CA6" w:rsidRPr="00B73245">
        <w:t>Diffusion d’un électron par un potentiel central, phase de diffusion, délai de Wigner</w:t>
      </w:r>
      <w:r w:rsidR="00124CA6" w:rsidRPr="00B73245">
        <w:br/>
        <w:t xml:space="preserve">-Délais de </w:t>
      </w:r>
      <w:proofErr w:type="spellStart"/>
      <w:r w:rsidR="00124CA6" w:rsidRPr="00B73245">
        <w:t>photoionisation</w:t>
      </w:r>
      <w:proofErr w:type="spellEnd"/>
      <w:r w:rsidR="00124CA6" w:rsidRPr="00B73245">
        <w:t xml:space="preserve"> à 2 photons</w:t>
      </w:r>
      <w:r w:rsidR="00124CA6" w:rsidRPr="00B73245">
        <w:br/>
        <w:t xml:space="preserve">Le tau cc de </w:t>
      </w:r>
      <w:proofErr w:type="spellStart"/>
      <w:r w:rsidR="00124CA6" w:rsidRPr="00B73245">
        <w:t>Dahlstrom</w:t>
      </w:r>
      <w:proofErr w:type="spellEnd"/>
      <w:r w:rsidR="00124CA6" w:rsidRPr="00B73245">
        <w:t>. E</w:t>
      </w:r>
      <w:r w:rsidR="00FB091B" w:rsidRPr="00B73245">
        <w:t>xp</w:t>
      </w:r>
      <w:r w:rsidR="00124CA6" w:rsidRPr="00B73245">
        <w:t xml:space="preserve">ériences : </w:t>
      </w:r>
      <w:proofErr w:type="spellStart"/>
      <w:r w:rsidR="001F7D3A" w:rsidRPr="00B73245">
        <w:t>Klunder</w:t>
      </w:r>
      <w:proofErr w:type="spellEnd"/>
      <w:r w:rsidR="00124CA6" w:rsidRPr="00B73245">
        <w:t xml:space="preserve">, </w:t>
      </w:r>
      <w:proofErr w:type="spellStart"/>
      <w:r w:rsidR="00124CA6" w:rsidRPr="00B73245">
        <w:t>Guénot</w:t>
      </w:r>
      <w:proofErr w:type="spellEnd"/>
      <w:r w:rsidR="00124CA6" w:rsidRPr="00B73245">
        <w:t>… Schultze</w:t>
      </w:r>
      <w:r w:rsidRPr="00B73245">
        <w:br/>
      </w:r>
      <w:r w:rsidR="001F7D3A" w:rsidRPr="00B73245">
        <w:t>-</w:t>
      </w:r>
      <w:proofErr w:type="spellStart"/>
      <w:r w:rsidRPr="00B73245">
        <w:t>Photoionisation</w:t>
      </w:r>
      <w:proofErr w:type="spellEnd"/>
      <w:r w:rsidRPr="00B73245">
        <w:t xml:space="preserve"> résonante</w:t>
      </w:r>
      <w:r w:rsidR="00FB091B" w:rsidRPr="00B73245">
        <w:t xml:space="preserve"> (1 photon résonant</w:t>
      </w:r>
      <w:proofErr w:type="gramStart"/>
      <w:r w:rsidR="00FB091B" w:rsidRPr="00B73245">
        <w:t>)</w:t>
      </w:r>
      <w:proofErr w:type="gramEnd"/>
      <w:r w:rsidR="001F7D3A" w:rsidRPr="00B73245">
        <w:br/>
      </w:r>
      <w:proofErr w:type="spellStart"/>
      <w:r w:rsidR="001F7D3A" w:rsidRPr="00B73245">
        <w:t>Swoboda</w:t>
      </w:r>
      <w:proofErr w:type="spellEnd"/>
      <w:r w:rsidR="001F7D3A" w:rsidRPr="00B73245">
        <w:t xml:space="preserve"> He, Haessler N2, résonances de Forme</w:t>
      </w:r>
      <w:r w:rsidRPr="00B73245">
        <w:br/>
      </w:r>
      <w:r w:rsidR="001F7D3A" w:rsidRPr="00B73245">
        <w:t>-Résonances de Fano</w:t>
      </w:r>
      <w:r w:rsidR="001F7D3A" w:rsidRPr="00B73245">
        <w:br/>
        <w:t>Historique, spectroscopie</w:t>
      </w:r>
      <w:r w:rsidR="001F7D3A" w:rsidRPr="00B73245">
        <w:br/>
        <w:t>Modèle de Fano</w:t>
      </w:r>
      <w:r w:rsidR="001F7D3A" w:rsidRPr="00B73245">
        <w:br/>
        <w:t>Analogie classique ?</w:t>
      </w:r>
      <w:r w:rsidR="001F7D3A" w:rsidRPr="00B73245">
        <w:br/>
        <w:t>- Transitions à 2 photons via une résonance de Fano</w:t>
      </w:r>
      <w:r w:rsidR="001F7D3A" w:rsidRPr="00B73245">
        <w:br/>
        <w:t>PRA Madrid</w:t>
      </w:r>
      <w:r w:rsidR="00B73245">
        <w:t xml:space="preserve">, </w:t>
      </w:r>
      <w:r w:rsidR="00124CA6" w:rsidRPr="00B73245">
        <w:t xml:space="preserve">PRA </w:t>
      </w:r>
      <w:proofErr w:type="spellStart"/>
      <w:r w:rsidR="00124CA6" w:rsidRPr="00B73245">
        <w:t>Madrid+LCPMR</w:t>
      </w:r>
      <w:bookmarkStart w:id="0" w:name="_GoBack"/>
      <w:bookmarkEnd w:id="0"/>
      <w:proofErr w:type="spellEnd"/>
    </w:p>
    <w:p w:rsidR="00155C57" w:rsidRPr="00B73245" w:rsidRDefault="001F7D3A" w:rsidP="005747CC">
      <w:r w:rsidRPr="00B73245">
        <w:rPr>
          <w:b/>
        </w:rPr>
        <w:t>Fano He Saclay</w:t>
      </w:r>
      <w:r w:rsidRPr="00B73245">
        <w:rPr>
          <w:b/>
        </w:rPr>
        <w:br/>
      </w:r>
      <w:r w:rsidRPr="00B73245">
        <w:t>Expérience</w:t>
      </w:r>
      <w:r w:rsidRPr="00B73245">
        <w:br/>
        <w:t>Résultats</w:t>
      </w:r>
      <w:r w:rsidRPr="00B73245">
        <w:br/>
        <w:t>POE temporel</w:t>
      </w:r>
      <w:r w:rsidRPr="00B73245">
        <w:br/>
      </w:r>
      <w:proofErr w:type="spellStart"/>
      <w:r w:rsidRPr="00B73245">
        <w:t>Wickenhauserisation</w:t>
      </w:r>
      <w:proofErr w:type="spellEnd"/>
      <w:r w:rsidRPr="00B73245">
        <w:br/>
        <w:t>Comparaison avec ATA</w:t>
      </w:r>
      <w:r w:rsidR="00155C57" w:rsidRPr="00B73245">
        <w:t>S</w:t>
      </w:r>
      <w:r w:rsidR="00124CA6" w:rsidRPr="00B73245">
        <w:t xml:space="preserve"> (Gruson vs </w:t>
      </w:r>
      <w:proofErr w:type="spellStart"/>
      <w:r w:rsidR="00124CA6" w:rsidRPr="00B73245">
        <w:t>Kaldun</w:t>
      </w:r>
      <w:proofErr w:type="spellEnd"/>
      <w:r w:rsidR="00124CA6" w:rsidRPr="00B73245">
        <w:t>)</w:t>
      </w:r>
    </w:p>
    <w:p w:rsidR="00155C57" w:rsidRPr="00B73245" w:rsidRDefault="001F7D3A" w:rsidP="005747CC">
      <w:r w:rsidRPr="00B73245">
        <w:rPr>
          <w:b/>
        </w:rPr>
        <w:t>Fano He Lund</w:t>
      </w:r>
      <w:r w:rsidRPr="00B73245">
        <w:br/>
      </w:r>
      <w:r w:rsidR="00124CA6" w:rsidRPr="00B73245">
        <w:t>2s2p et sp3+ : résultats expérimentaux</w:t>
      </w:r>
      <w:r w:rsidRPr="00B73245">
        <w:br/>
        <w:t>Autres représentations</w:t>
      </w:r>
      <w:r w:rsidR="00124CA6" w:rsidRPr="00B73245">
        <w:t xml:space="preserve"> temporo-spectrales</w:t>
      </w:r>
      <w:r w:rsidR="00124CA6" w:rsidRPr="00B73245">
        <w:br/>
        <w:t>POE à 2 résonances</w:t>
      </w:r>
      <w:r w:rsidRPr="00B73245">
        <w:br/>
        <w:t>Influence de l’intensité d’habillage</w:t>
      </w:r>
      <w:r w:rsidR="00124CA6" w:rsidRPr="00B73245">
        <w:t xml:space="preserve"> sur q</w:t>
      </w:r>
    </w:p>
    <w:p w:rsidR="00B73245" w:rsidRDefault="00155C57" w:rsidP="00B73245">
      <w:r w:rsidRPr="00B73245">
        <w:rPr>
          <w:b/>
        </w:rPr>
        <w:t>Fano Ar Lund</w:t>
      </w:r>
      <w:r w:rsidRPr="00B73245">
        <w:rPr>
          <w:b/>
        </w:rPr>
        <w:br/>
      </w:r>
      <w:r w:rsidR="00124CA6" w:rsidRPr="00B73245">
        <w:t>Spectroscopie de l’argon, plusieurs canaux + spin-orbite</w:t>
      </w:r>
      <w:r w:rsidR="00124CA6" w:rsidRPr="00B73245">
        <w:br/>
      </w:r>
      <w:r w:rsidRPr="00B73245">
        <w:t>Résultats</w:t>
      </w:r>
      <w:r w:rsidR="00124CA6" w:rsidRPr="00B73245">
        <w:t xml:space="preserve"> expérimentaux</w:t>
      </w:r>
      <w:r w:rsidRPr="00B73245">
        <w:br/>
        <w:t>Calculs de Madrid</w:t>
      </w:r>
    </w:p>
    <w:p w:rsidR="00B73245" w:rsidRPr="00B73245" w:rsidRDefault="00B73245" w:rsidP="00B73245">
      <w:r w:rsidRPr="00B73245">
        <w:rPr>
          <w:b/>
        </w:rPr>
        <w:t xml:space="preserve"> </w:t>
      </w:r>
      <w:r w:rsidRPr="00B73245">
        <w:rPr>
          <w:b/>
        </w:rPr>
        <w:t xml:space="preserve">Fano pas </w:t>
      </w:r>
      <w:proofErr w:type="spellStart"/>
      <w:r w:rsidRPr="00B73245">
        <w:rPr>
          <w:b/>
        </w:rPr>
        <w:t>rainbow</w:t>
      </w:r>
      <w:proofErr w:type="spellEnd"/>
      <w:r w:rsidRPr="00B73245">
        <w:rPr>
          <w:b/>
        </w:rPr>
        <w:t xml:space="preserve"> autres gaz</w:t>
      </w:r>
      <w:r w:rsidRPr="00B73245">
        <w:rPr>
          <w:b/>
        </w:rPr>
        <w:br/>
      </w:r>
      <w:r w:rsidRPr="00B73245">
        <w:t>Argon</w:t>
      </w:r>
      <w:r w:rsidRPr="00B73245">
        <w:br/>
        <w:t>Néon</w:t>
      </w:r>
      <w:r w:rsidRPr="00B73245">
        <w:br/>
        <w:t>Influence de la largeur IR, longueur d’onde IR, pas d’influence du gaz de génération</w:t>
      </w:r>
      <w:r w:rsidRPr="00B73245">
        <w:br/>
        <w:t>Calculs de Madrid</w:t>
      </w:r>
    </w:p>
    <w:p w:rsidR="00124CA6" w:rsidRDefault="00124CA6" w:rsidP="00124CA6">
      <w:r w:rsidRPr="00B73245">
        <w:rPr>
          <w:b/>
        </w:rPr>
        <w:lastRenderedPageBreak/>
        <w:t>Polarimétrie</w:t>
      </w:r>
      <w:r w:rsidRPr="00B73245">
        <w:br/>
        <w:t>Expérience : voir thèse VG</w:t>
      </w:r>
      <w:r w:rsidRPr="00B73245">
        <w:br/>
        <w:t>Résultats des calculs de TA</w:t>
      </w:r>
    </w:p>
    <w:p w:rsidR="00B73245" w:rsidRPr="00B73245" w:rsidRDefault="00B73245" w:rsidP="00124CA6"/>
    <w:p w:rsidR="00155C57" w:rsidRPr="00B73245" w:rsidRDefault="00155C57" w:rsidP="005747CC">
      <w:r w:rsidRPr="00B73245">
        <w:rPr>
          <w:b/>
          <w:color w:val="A6A6A6" w:themeColor="background1" w:themeShade="A6"/>
        </w:rPr>
        <w:t>N2 aligné OSU ??</w:t>
      </w:r>
      <w:r w:rsidRPr="00B73245">
        <w:br/>
      </w:r>
      <w:r w:rsidRPr="00B73245">
        <w:rPr>
          <w:color w:val="A6A6A6" w:themeColor="background1" w:themeShade="A6"/>
        </w:rPr>
        <w:t xml:space="preserve">Comparaison avec </w:t>
      </w:r>
      <w:proofErr w:type="spellStart"/>
      <w:r w:rsidRPr="00B73245">
        <w:rPr>
          <w:color w:val="A6A6A6" w:themeColor="background1" w:themeShade="A6"/>
        </w:rPr>
        <w:t>Schoun</w:t>
      </w:r>
      <w:proofErr w:type="spellEnd"/>
      <w:r w:rsidRPr="00B73245">
        <w:rPr>
          <w:color w:val="A6A6A6" w:themeColor="background1" w:themeShade="A6"/>
        </w:rPr>
        <w:t xml:space="preserve">, états </w:t>
      </w:r>
      <w:proofErr w:type="spellStart"/>
      <w:r w:rsidRPr="00B73245">
        <w:rPr>
          <w:color w:val="A6A6A6" w:themeColor="background1" w:themeShade="A6"/>
        </w:rPr>
        <w:t>autoionisants</w:t>
      </w:r>
      <w:proofErr w:type="spellEnd"/>
      <w:r w:rsidRPr="00B73245">
        <w:rPr>
          <w:color w:val="A6A6A6" w:themeColor="background1" w:themeShade="A6"/>
        </w:rPr>
        <w:t>…</w:t>
      </w:r>
    </w:p>
    <w:p w:rsidR="005747CC" w:rsidRPr="00B73245" w:rsidRDefault="00155C57" w:rsidP="005747CC">
      <w:r w:rsidRPr="00B73245">
        <w:rPr>
          <w:b/>
          <w:color w:val="A6A6A6" w:themeColor="background1" w:themeShade="A6"/>
        </w:rPr>
        <w:t>Argon émission transitoire des états de Rydberg Bordeaux ??</w:t>
      </w:r>
    </w:p>
    <w:sectPr w:rsidR="005747CC" w:rsidRPr="00B73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81CCE"/>
    <w:multiLevelType w:val="hybridMultilevel"/>
    <w:tmpl w:val="854E8462"/>
    <w:lvl w:ilvl="0" w:tplc="0A00EE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CC"/>
    <w:rsid w:val="00124CA6"/>
    <w:rsid w:val="00155C57"/>
    <w:rsid w:val="001F7D3A"/>
    <w:rsid w:val="00507A9B"/>
    <w:rsid w:val="005747CC"/>
    <w:rsid w:val="00621A7A"/>
    <w:rsid w:val="00833A6C"/>
    <w:rsid w:val="00A37274"/>
    <w:rsid w:val="00B73245"/>
    <w:rsid w:val="00C835B3"/>
    <w:rsid w:val="00F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BARREAU Lou</dc:creator>
  <cp:lastModifiedBy>BARREAU Lou</cp:lastModifiedBy>
  <cp:revision>3</cp:revision>
  <dcterms:created xsi:type="dcterms:W3CDTF">2017-03-30T14:48:00Z</dcterms:created>
  <dcterms:modified xsi:type="dcterms:W3CDTF">2017-04-27T17:12:00Z</dcterms:modified>
</cp:coreProperties>
</file>