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F58A" w14:textId="69E0D93B" w:rsidR="009037B0" w:rsidRDefault="009037B0">
      <w:pPr>
        <w:rPr>
          <w:rStyle w:val="smallcaption"/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z w:val="38"/>
          <w:szCs w:val="38"/>
          <w:shd w:val="clear" w:color="auto" w:fill="FFFFFF"/>
        </w:rPr>
        <w:t>Амплиго, </w:t>
      </w:r>
      <w:r>
        <w:rPr>
          <w:rStyle w:val="smallcaption"/>
          <w:rFonts w:ascii="Tahoma" w:hAnsi="Tahoma" w:cs="Tahoma"/>
          <w:color w:val="333333"/>
          <w:shd w:val="clear" w:color="auto" w:fill="FFFFFF"/>
        </w:rPr>
        <w:t>МКС</w:t>
      </w:r>
    </w:p>
    <w:p w14:paraId="71FA9076" w14:textId="723C47CD" w:rsidR="009037B0" w:rsidRDefault="009037B0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smallcaption"/>
          <w:rFonts w:ascii="Tahoma" w:hAnsi="Tahoma" w:cs="Tahoma"/>
          <w:color w:val="333333"/>
          <w:shd w:val="clear" w:color="auto" w:fill="FFFFFF"/>
        </w:rPr>
        <w:t>Цена 6500</w:t>
      </w:r>
      <w:r w:rsidR="007D2035">
        <w:rPr>
          <w:rStyle w:val="smallcaption"/>
          <w:rFonts w:ascii="Tahoma" w:hAnsi="Tahoma" w:cs="Tahoma"/>
          <w:color w:val="333333"/>
          <w:shd w:val="clear" w:color="auto" w:fill="FFFFFF"/>
        </w:rPr>
        <w:t xml:space="preserve"> за 1 кг.</w:t>
      </w:r>
    </w:p>
    <w:p w14:paraId="584C0E5A" w14:textId="5F5B4577" w:rsidR="00901C52" w:rsidRDefault="009037B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Амплиго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 мощный инновационный инсектицид, предназначенный для эффективного контроля стеблевого кукурузного мотылька на кукурузе, а также листогрызущих гусениц, тлей, яблонной плодожорки на яблоне.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605"/>
      </w:tblGrid>
      <w:tr w:rsidR="009037B0" w:rsidRPr="009037B0" w14:paraId="407E2E1D" w14:textId="77777777" w:rsidTr="009037B0"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393850BD" w14:textId="77777777" w:rsidR="009037B0" w:rsidRPr="009037B0" w:rsidRDefault="009037B0" w:rsidP="009037B0">
            <w:pPr>
              <w:spacing w:after="10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9037B0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Действующие вещества:</w:t>
            </w:r>
          </w:p>
        </w:tc>
      </w:tr>
      <w:tr w:rsidR="009037B0" w:rsidRPr="009037B0" w14:paraId="1C2C432C" w14:textId="77777777" w:rsidTr="009037B0">
        <w:tc>
          <w:tcPr>
            <w:tcW w:w="0" w:type="auto"/>
            <w:shd w:val="clear" w:color="auto" w:fill="FCF0E0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43BBE501" w14:textId="77777777" w:rsidR="009037B0" w:rsidRPr="009037B0" w:rsidRDefault="007D2035" w:rsidP="009037B0">
            <w:pPr>
              <w:spacing w:before="60" w:after="7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hyperlink r:id="rId5" w:history="1">
              <w:r w:rsidR="009037B0" w:rsidRPr="009037B0">
                <w:rPr>
                  <w:rFonts w:ascii="Tahoma" w:eastAsia="Times New Roman" w:hAnsi="Tahoma" w:cs="Tahoma"/>
                  <w:b/>
                  <w:bCs/>
                  <w:color w:val="3688A3"/>
                  <w:sz w:val="18"/>
                  <w:szCs w:val="18"/>
                  <w:lang w:eastAsia="ru-RU"/>
                </w:rPr>
                <w:t>Лямбда-цигалотрин</w:t>
              </w:r>
            </w:hyperlink>
          </w:p>
        </w:tc>
        <w:tc>
          <w:tcPr>
            <w:tcW w:w="4605" w:type="dxa"/>
            <w:shd w:val="clear" w:color="auto" w:fill="FCF0E0"/>
            <w:tcMar>
              <w:top w:w="0" w:type="dxa"/>
              <w:left w:w="525" w:type="dxa"/>
              <w:bottom w:w="0" w:type="dxa"/>
              <w:right w:w="0" w:type="dxa"/>
            </w:tcMar>
            <w:vAlign w:val="center"/>
            <w:hideMark/>
          </w:tcPr>
          <w:p w14:paraId="1A4D225E" w14:textId="77777777" w:rsidR="009037B0" w:rsidRPr="009037B0" w:rsidRDefault="009037B0" w:rsidP="009037B0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9037B0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50 г/л</w:t>
            </w:r>
          </w:p>
        </w:tc>
      </w:tr>
      <w:tr w:rsidR="009037B0" w:rsidRPr="009037B0" w14:paraId="283ED317" w14:textId="77777777" w:rsidTr="009037B0">
        <w:tc>
          <w:tcPr>
            <w:tcW w:w="0" w:type="auto"/>
            <w:shd w:val="clear" w:color="auto" w:fill="FCF0E0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6919AC59" w14:textId="77777777" w:rsidR="009037B0" w:rsidRPr="009037B0" w:rsidRDefault="007D2035" w:rsidP="009037B0">
            <w:pPr>
              <w:spacing w:before="60" w:after="7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hyperlink r:id="rId6" w:history="1">
              <w:r w:rsidR="009037B0" w:rsidRPr="009037B0">
                <w:rPr>
                  <w:rFonts w:ascii="Tahoma" w:eastAsia="Times New Roman" w:hAnsi="Tahoma" w:cs="Tahoma"/>
                  <w:b/>
                  <w:bCs/>
                  <w:color w:val="3688A3"/>
                  <w:sz w:val="18"/>
                  <w:szCs w:val="18"/>
                  <w:lang w:eastAsia="ru-RU"/>
                </w:rPr>
                <w:t>Хлорантранилипрол</w:t>
              </w:r>
            </w:hyperlink>
          </w:p>
        </w:tc>
        <w:tc>
          <w:tcPr>
            <w:tcW w:w="4605" w:type="dxa"/>
            <w:shd w:val="clear" w:color="auto" w:fill="FCF0E0"/>
            <w:tcMar>
              <w:top w:w="0" w:type="dxa"/>
              <w:left w:w="525" w:type="dxa"/>
              <w:bottom w:w="0" w:type="dxa"/>
              <w:right w:w="0" w:type="dxa"/>
            </w:tcMar>
            <w:vAlign w:val="center"/>
            <w:hideMark/>
          </w:tcPr>
          <w:p w14:paraId="18F5C979" w14:textId="77777777" w:rsidR="009037B0" w:rsidRPr="009037B0" w:rsidRDefault="009037B0" w:rsidP="009037B0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9037B0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100 г/л</w:t>
            </w:r>
          </w:p>
        </w:tc>
      </w:tr>
      <w:tr w:rsidR="007D2035" w:rsidRPr="009037B0" w14:paraId="287FF4F6" w14:textId="77777777" w:rsidTr="009037B0">
        <w:tc>
          <w:tcPr>
            <w:tcW w:w="0" w:type="auto"/>
            <w:shd w:val="clear" w:color="auto" w:fill="FCF0E0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</w:tcPr>
          <w:p w14:paraId="5C6D0D5A" w14:textId="5F5005D8" w:rsidR="007D2035" w:rsidRDefault="007D2035" w:rsidP="009037B0">
            <w:pPr>
              <w:spacing w:before="60" w:after="75" w:line="240" w:lineRule="auto"/>
            </w:pPr>
          </w:p>
        </w:tc>
        <w:tc>
          <w:tcPr>
            <w:tcW w:w="4605" w:type="dxa"/>
            <w:shd w:val="clear" w:color="auto" w:fill="FCF0E0"/>
            <w:tcMar>
              <w:top w:w="0" w:type="dxa"/>
              <w:left w:w="525" w:type="dxa"/>
              <w:bottom w:w="0" w:type="dxa"/>
              <w:right w:w="0" w:type="dxa"/>
            </w:tcMar>
            <w:vAlign w:val="center"/>
          </w:tcPr>
          <w:p w14:paraId="5EA62FAD" w14:textId="77777777" w:rsidR="007D2035" w:rsidRPr="009037B0" w:rsidRDefault="007D2035" w:rsidP="009037B0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</w:p>
        </w:tc>
      </w:tr>
    </w:tbl>
    <w:p w14:paraId="5B1F82A7" w14:textId="6AA39392" w:rsidR="007D2035" w:rsidRDefault="007D2035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Приемущества:</w:t>
      </w:r>
    </w:p>
    <w:p w14:paraId="3D0F8580" w14:textId="569CDEE3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Двойной механизм действия: комбинация двух действующих веществ.</w:t>
      </w:r>
    </w:p>
    <w:p w14:paraId="17815B5D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Эффективно контролирует все стадии вредителя: имаго – яйцо – гусеница, что предупреждает повреждение кукурузы вредителем.</w:t>
      </w:r>
    </w:p>
    <w:p w14:paraId="589ACCC9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«Нокдаун»-эффект и продолжительная активность – начинает действовать через 1 час, защищает более 20 дней.</w:t>
      </w:r>
    </w:p>
    <w:p w14:paraId="45AF183B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Высокая термостабильность – эффективно работает в широком диапазоне температур, от +10° С до +30° С.</w:t>
      </w:r>
    </w:p>
    <w:p w14:paraId="694167C6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Уникальная препаративная форма – АМПЛИГО содержит микро-ЗЕОН капсулы – стабильность действия при неблагоприятных условиях.</w:t>
      </w:r>
    </w:p>
    <w:p w14:paraId="0D36F6B1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Отличная дождеустойчивость – эффективен при выпадении осадков через 1 час после обработки.</w:t>
      </w:r>
    </w:p>
    <w:p w14:paraId="10A29D06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Предотвращает образование микотоксинов.</w:t>
      </w:r>
    </w:p>
    <w:p w14:paraId="496EB5E9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Обладает репеллентными свойствами.</w:t>
      </w:r>
    </w:p>
    <w:p w14:paraId="37459778" w14:textId="77777777" w:rsidR="009037B0" w:rsidRPr="009037B0" w:rsidRDefault="009037B0" w:rsidP="009037B0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9037B0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Стабилен, на кукурузе достаточно одной обработки, на яблоне – 2 обработки.</w:t>
      </w:r>
      <w:hyperlink r:id="rId7" w:anchor="lit_source_3313" w:history="1">
        <w:r w:rsidRPr="009037B0">
          <w:rPr>
            <w:rFonts w:ascii="Tahoma" w:eastAsia="Times New Roman" w:hAnsi="Tahoma" w:cs="Tahoma"/>
            <w:color w:val="3688A3"/>
            <w:sz w:val="14"/>
            <w:szCs w:val="14"/>
            <w:u w:val="single"/>
            <w:vertAlign w:val="superscript"/>
            <w:lang w:eastAsia="ru-RU"/>
          </w:rPr>
          <w:t>[1]</w:t>
        </w:r>
      </w:hyperlink>
    </w:p>
    <w:p w14:paraId="7D478204" w14:textId="77777777" w:rsidR="009037B0" w:rsidRPr="009037B0" w:rsidRDefault="009037B0" w:rsidP="009037B0">
      <w:pPr>
        <w:pStyle w:val="a3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9037B0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Нормы применения Амплиго МКС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731"/>
        <w:gridCol w:w="7684"/>
        <w:gridCol w:w="9183"/>
        <w:gridCol w:w="846"/>
        <w:gridCol w:w="754"/>
      </w:tblGrid>
      <w:tr w:rsidR="009037B0" w:rsidRPr="009037B0" w14:paraId="17032734" w14:textId="77777777" w:rsidTr="009037B0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C040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ru-RU"/>
              </w:rPr>
              <w:t>Подробная инструкция по применению препарата Амплиго МКС, с указанием концентрации рабочих растворов для каждой культуры и вредителя, а также сроков выхода ручных и механизированных работ.</w:t>
            </w:r>
          </w:p>
        </w:tc>
      </w:tr>
      <w:tr w:rsidR="009037B0" w:rsidRPr="009037B0" w14:paraId="49B14B04" w14:textId="77777777" w:rsidTr="009037B0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03A219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Норма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6E795D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Культуры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32CE5D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Вредители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2376B7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Применение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8E1568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Ож.</w:t>
            </w: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Крат.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D82932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Руч.</w:t>
            </w: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Мех.</w:t>
            </w:r>
          </w:p>
        </w:tc>
      </w:tr>
      <w:tr w:rsidR="009037B0" w:rsidRPr="009037B0" w14:paraId="71CDA1E3" w14:textId="77777777" w:rsidTr="009037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7A8DA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0,2-0,3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58937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Кукуруза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DCA89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Хлопковая совка, луговой мотылек, кукурузный мотылек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FD585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Опрыскивание в период вегетации. Расход рабочей жидкости - 200-400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F0A95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5E9F8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-(3)</w:t>
            </w:r>
          </w:p>
        </w:tc>
      </w:tr>
      <w:tr w:rsidR="009037B0" w:rsidRPr="009037B0" w14:paraId="38DCF664" w14:textId="77777777" w:rsidTr="009037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876A6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0,2-0,3 </w:t>
            </w: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(А)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C1CE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Кукуруза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3CD48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Кукурузный мотылек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72E01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Опрыскивание в период вегетации. Расход рабочей жидкости - 200-400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B71B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93902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-(3)</w:t>
            </w:r>
          </w:p>
        </w:tc>
      </w:tr>
      <w:tr w:rsidR="009037B0" w:rsidRPr="009037B0" w14:paraId="205081EE" w14:textId="77777777" w:rsidTr="009037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2D21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0,2-0,3 </w:t>
            </w: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(А)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F373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Кукуруза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5FEA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Хлопковая совка, луговой мотылек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46562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Опрыскивание в период вегетации. Расход рабочей жидкости - 200-400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21E1F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55(1)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A439C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-(3)</w:t>
            </w:r>
          </w:p>
        </w:tc>
      </w:tr>
      <w:tr w:rsidR="009037B0" w:rsidRPr="009037B0" w14:paraId="1D370A26" w14:textId="77777777" w:rsidTr="009037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53B29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0,2-0,3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B7A79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Подсолнечник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640FC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Хлопковая совка, луговой мотылек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7D2E5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Опрыскивание в период вегетации.Расход рабочей жидкости при наземном опрыскивании - 200-400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282BE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E8DE9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-(3)</w:t>
            </w:r>
          </w:p>
        </w:tc>
      </w:tr>
      <w:tr w:rsidR="009037B0" w:rsidRPr="009037B0" w14:paraId="5F056495" w14:textId="77777777" w:rsidTr="009037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19DC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0,2-0,3 </w:t>
            </w:r>
            <w:r w:rsidRPr="009037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(А)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606C2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Подсолнечник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E014A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Хлопковая совка, луговой мотылек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524C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Опрыскивание в период вегетации.Расход рабочей жидкости при наземном опрыскивании - при авиационном опрыскивании -50-100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5DBFD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6375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-(3)</w:t>
            </w:r>
          </w:p>
        </w:tc>
      </w:tr>
      <w:tr w:rsidR="009037B0" w:rsidRPr="009037B0" w14:paraId="62C39006" w14:textId="77777777" w:rsidTr="009037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08350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0,3-0,4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9670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Яблоня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A229F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Яблонная плодожорка, тли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F2918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Опрыскивание в период вегетации. Расход рабочей жидкости – 600-1200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856F5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CDBA8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-(3)</w:t>
            </w:r>
          </w:p>
        </w:tc>
      </w:tr>
      <w:tr w:rsidR="009037B0" w:rsidRPr="009037B0" w14:paraId="16F4B0B4" w14:textId="77777777" w:rsidTr="009037B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927C6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0,3-0,4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987E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1F125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Капустная тля, капустная совка, капустная моль, крестоцветные блошки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C3FB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Опрыскивание в период вегетации. Расход рабочей жидкости – 200-400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715C0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A4EFA" w14:textId="77777777" w:rsidR="009037B0" w:rsidRPr="009037B0" w:rsidRDefault="009037B0" w:rsidP="009037B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3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-(3)</w:t>
            </w:r>
          </w:p>
        </w:tc>
      </w:tr>
    </w:tbl>
    <w:p w14:paraId="4B84D101" w14:textId="77777777" w:rsidR="009037B0" w:rsidRDefault="009037B0"/>
    <w:sectPr w:rsidR="00903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A88"/>
    <w:multiLevelType w:val="multilevel"/>
    <w:tmpl w:val="C07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B0"/>
    <w:rsid w:val="007D2035"/>
    <w:rsid w:val="00901C52"/>
    <w:rsid w:val="0090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A3FB"/>
  <w15:chartTrackingRefBased/>
  <w15:docId w15:val="{E01414A1-2550-4E6E-BC56-09A5C575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llcaption">
    <w:name w:val="small_caption"/>
    <w:basedOn w:val="a0"/>
    <w:rsid w:val="009037B0"/>
  </w:style>
  <w:style w:type="character" w:customStyle="1" w:styleId="30">
    <w:name w:val="Заголовок 3 Знак"/>
    <w:basedOn w:val="a0"/>
    <w:link w:val="3"/>
    <w:uiPriority w:val="9"/>
    <w:rsid w:val="009037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0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4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sticidy.ru/pesticide/Ampli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sticidy.ru/active_substance/chlorantraniliprole" TargetMode="External"/><Relationship Id="rId5" Type="http://schemas.openxmlformats.org/officeDocument/2006/relationships/hyperlink" Target="https://www.pesticidy.ru/active_substance/lambda-cyhalothr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2021-08-28T15:00:00Z</dcterms:created>
  <dcterms:modified xsi:type="dcterms:W3CDTF">2021-08-28T16:36:00Z</dcterms:modified>
</cp:coreProperties>
</file>