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FCDFA" w14:textId="77777777" w:rsidR="00AB69F8" w:rsidRPr="00AB69F8" w:rsidRDefault="00AB69F8" w:rsidP="00AB69F8">
      <w:pPr>
        <w:pStyle w:val="1"/>
        <w:shd w:val="clear" w:color="auto" w:fill="FFFFFF"/>
        <w:spacing w:before="0"/>
        <w:rPr>
          <w:rFonts w:ascii="Arial" w:eastAsia="Times New Roman" w:hAnsi="Arial" w:cs="Arial"/>
          <w:b/>
          <w:bCs/>
          <w:color w:val="222222"/>
          <w:kern w:val="36"/>
          <w:sz w:val="28"/>
          <w:szCs w:val="28"/>
          <w:lang w:eastAsia="ru-RU"/>
        </w:rPr>
      </w:pPr>
      <w:r>
        <w:rPr>
          <w:rFonts w:ascii="Arial" w:hAnsi="Arial" w:cs="Arial"/>
          <w:b/>
          <w:bCs/>
          <w:color w:val="333333"/>
          <w:sz w:val="27"/>
          <w:szCs w:val="27"/>
          <w:shd w:val="clear" w:color="auto" w:fill="FFFFFF"/>
        </w:rPr>
        <w:t>Луна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 </w:t>
      </w:r>
      <w:r>
        <w:rPr>
          <w:rFonts w:ascii="Arial" w:hAnsi="Arial" w:cs="Arial"/>
          <w:b/>
          <w:bCs/>
          <w:color w:val="333333"/>
          <w:sz w:val="27"/>
          <w:szCs w:val="27"/>
          <w:shd w:val="clear" w:color="auto" w:fill="FFFFFF"/>
        </w:rPr>
        <w:t>Транквилити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 </w:t>
      </w:r>
      <w:r w:rsidRPr="00AB69F8">
        <w:rPr>
          <w:rFonts w:ascii="Arial" w:eastAsia="Times New Roman" w:hAnsi="Arial" w:cs="Arial"/>
          <w:b/>
          <w:bCs/>
          <w:color w:val="222222"/>
          <w:kern w:val="36"/>
          <w:sz w:val="28"/>
          <w:szCs w:val="28"/>
          <w:lang w:eastAsia="ru-RU"/>
        </w:rPr>
        <w:t>Инсектицид Луна Транквилити</w:t>
      </w:r>
    </w:p>
    <w:p w14:paraId="3F0F3D3B" w14:textId="55FDB700" w:rsidR="00AB69F8" w:rsidRDefault="00AB69F8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</w:p>
    <w:p w14:paraId="222ABF60" w14:textId="41BF6C0D" w:rsidR="00AB69F8" w:rsidRDefault="00AB69F8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4000 т.</w:t>
      </w:r>
      <w:r w:rsidR="00F86EE2">
        <w:rPr>
          <w:rFonts w:ascii="Arial" w:hAnsi="Arial" w:cs="Arial"/>
          <w:color w:val="333333"/>
          <w:sz w:val="27"/>
          <w:szCs w:val="27"/>
          <w:shd w:val="clear" w:color="auto" w:fill="FFFFFF"/>
        </w:rPr>
        <w:t>за</w:t>
      </w:r>
      <w:r w:rsidR="00A114F9"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1</w:t>
      </w:r>
      <w:r w:rsidR="00F86EE2">
        <w:rPr>
          <w:rFonts w:ascii="Arial" w:hAnsi="Arial" w:cs="Arial"/>
          <w:color w:val="333333"/>
          <w:sz w:val="27"/>
          <w:szCs w:val="27"/>
          <w:shd w:val="clear" w:color="auto" w:fill="FFFFFF"/>
        </w:rPr>
        <w:t>-</w:t>
      </w:r>
      <w:r w:rsidR="00A114F9"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л.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2"/>
        <w:gridCol w:w="4614"/>
      </w:tblGrid>
      <w:tr w:rsidR="00AB69F8" w:rsidRPr="00AB69F8" w14:paraId="2CF8CB03" w14:textId="77777777" w:rsidTr="00AB69F8">
        <w:tc>
          <w:tcPr>
            <w:tcW w:w="0" w:type="auto"/>
            <w:gridSpan w:val="2"/>
            <w:shd w:val="clear" w:color="auto" w:fill="FFFFFF"/>
            <w:tcMar>
              <w:top w:w="0" w:type="dxa"/>
              <w:left w:w="45" w:type="dxa"/>
              <w:bottom w:w="0" w:type="dxa"/>
              <w:right w:w="75" w:type="dxa"/>
            </w:tcMar>
            <w:vAlign w:val="center"/>
            <w:hideMark/>
          </w:tcPr>
          <w:p w14:paraId="79CF9E4C" w14:textId="77777777" w:rsidR="00AB69F8" w:rsidRPr="00AB69F8" w:rsidRDefault="00AB69F8" w:rsidP="00AB69F8">
            <w:pPr>
              <w:spacing w:after="105" w:line="240" w:lineRule="auto"/>
              <w:rPr>
                <w:rFonts w:ascii="Tahoma" w:eastAsia="Times New Roman" w:hAnsi="Tahoma" w:cs="Tahoma"/>
                <w:b/>
                <w:bCs/>
                <w:color w:val="333333"/>
                <w:sz w:val="18"/>
                <w:szCs w:val="18"/>
                <w:lang w:eastAsia="ru-RU"/>
              </w:rPr>
            </w:pPr>
            <w:r w:rsidRPr="00AB69F8">
              <w:rPr>
                <w:rFonts w:ascii="Tahoma" w:eastAsia="Times New Roman" w:hAnsi="Tahoma" w:cs="Tahoma"/>
                <w:b/>
                <w:bCs/>
                <w:color w:val="333333"/>
                <w:sz w:val="18"/>
                <w:szCs w:val="18"/>
                <w:lang w:eastAsia="ru-RU"/>
              </w:rPr>
              <w:t>Действующие вещества:</w:t>
            </w:r>
          </w:p>
        </w:tc>
      </w:tr>
      <w:tr w:rsidR="00AB69F8" w:rsidRPr="00AB69F8" w14:paraId="4E2F19CC" w14:textId="77777777" w:rsidTr="00F86EE2">
        <w:tc>
          <w:tcPr>
            <w:tcW w:w="0" w:type="auto"/>
            <w:shd w:val="clear" w:color="auto" w:fill="FCF0E0"/>
            <w:tcMar>
              <w:top w:w="0" w:type="dxa"/>
              <w:left w:w="45" w:type="dxa"/>
              <w:bottom w:w="0" w:type="dxa"/>
              <w:right w:w="75" w:type="dxa"/>
            </w:tcMar>
            <w:vAlign w:val="center"/>
            <w:hideMark/>
          </w:tcPr>
          <w:p w14:paraId="5F91003D" w14:textId="77777777" w:rsidR="00AB69F8" w:rsidRPr="00AB69F8" w:rsidRDefault="00F86EE2" w:rsidP="00AB69F8">
            <w:pPr>
              <w:spacing w:before="60" w:after="75" w:line="240" w:lineRule="auto"/>
              <w:rPr>
                <w:rFonts w:ascii="Tahoma" w:eastAsia="Times New Roman" w:hAnsi="Tahoma" w:cs="Tahoma"/>
                <w:b/>
                <w:bCs/>
                <w:color w:val="333333"/>
                <w:sz w:val="18"/>
                <w:szCs w:val="18"/>
                <w:lang w:eastAsia="ru-RU"/>
              </w:rPr>
            </w:pPr>
            <w:hyperlink r:id="rId5" w:history="1">
              <w:r w:rsidR="00AB69F8" w:rsidRPr="00AB69F8">
                <w:rPr>
                  <w:rFonts w:ascii="Tahoma" w:eastAsia="Times New Roman" w:hAnsi="Tahoma" w:cs="Tahoma"/>
                  <w:b/>
                  <w:bCs/>
                  <w:color w:val="3688A3"/>
                  <w:sz w:val="18"/>
                  <w:szCs w:val="18"/>
                  <w:lang w:eastAsia="ru-RU"/>
                </w:rPr>
                <w:t>Пириметанил</w:t>
              </w:r>
            </w:hyperlink>
          </w:p>
        </w:tc>
        <w:tc>
          <w:tcPr>
            <w:tcW w:w="4614" w:type="dxa"/>
            <w:shd w:val="clear" w:color="auto" w:fill="FCF0E0"/>
            <w:tcMar>
              <w:top w:w="0" w:type="dxa"/>
              <w:left w:w="525" w:type="dxa"/>
              <w:bottom w:w="0" w:type="dxa"/>
              <w:right w:w="0" w:type="dxa"/>
            </w:tcMar>
            <w:vAlign w:val="center"/>
            <w:hideMark/>
          </w:tcPr>
          <w:p w14:paraId="58C30F4E" w14:textId="77777777" w:rsidR="00AB69F8" w:rsidRPr="00AB69F8" w:rsidRDefault="00AB69F8" w:rsidP="00AB69F8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</w:pPr>
            <w:r w:rsidRPr="00AB69F8"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  <w:t>375 г/л</w:t>
            </w:r>
          </w:p>
        </w:tc>
      </w:tr>
      <w:tr w:rsidR="00AB69F8" w:rsidRPr="00AB69F8" w14:paraId="46DA0303" w14:textId="77777777" w:rsidTr="00F86EE2">
        <w:tc>
          <w:tcPr>
            <w:tcW w:w="0" w:type="auto"/>
            <w:shd w:val="clear" w:color="auto" w:fill="FCF0E0"/>
            <w:tcMar>
              <w:top w:w="0" w:type="dxa"/>
              <w:left w:w="45" w:type="dxa"/>
              <w:bottom w:w="0" w:type="dxa"/>
              <w:right w:w="75" w:type="dxa"/>
            </w:tcMar>
            <w:vAlign w:val="center"/>
            <w:hideMark/>
          </w:tcPr>
          <w:p w14:paraId="7FFD879D" w14:textId="77777777" w:rsidR="00AB69F8" w:rsidRPr="00AB69F8" w:rsidRDefault="00F86EE2" w:rsidP="00AB69F8">
            <w:pPr>
              <w:spacing w:before="60" w:after="75" w:line="240" w:lineRule="auto"/>
              <w:rPr>
                <w:rFonts w:ascii="Tahoma" w:eastAsia="Times New Roman" w:hAnsi="Tahoma" w:cs="Tahoma"/>
                <w:b/>
                <w:bCs/>
                <w:color w:val="333333"/>
                <w:sz w:val="18"/>
                <w:szCs w:val="18"/>
                <w:lang w:eastAsia="ru-RU"/>
              </w:rPr>
            </w:pPr>
            <w:hyperlink r:id="rId6" w:history="1">
              <w:r w:rsidR="00AB69F8" w:rsidRPr="00AB69F8">
                <w:rPr>
                  <w:rFonts w:ascii="Tahoma" w:eastAsia="Times New Roman" w:hAnsi="Tahoma" w:cs="Tahoma"/>
                  <w:b/>
                  <w:bCs/>
                  <w:color w:val="3688A3"/>
                  <w:sz w:val="18"/>
                  <w:szCs w:val="18"/>
                  <w:lang w:eastAsia="ru-RU"/>
                </w:rPr>
                <w:t>Флуопирам</w:t>
              </w:r>
            </w:hyperlink>
          </w:p>
        </w:tc>
        <w:tc>
          <w:tcPr>
            <w:tcW w:w="4614" w:type="dxa"/>
            <w:shd w:val="clear" w:color="auto" w:fill="FCF0E0"/>
            <w:tcMar>
              <w:top w:w="0" w:type="dxa"/>
              <w:left w:w="525" w:type="dxa"/>
              <w:bottom w:w="0" w:type="dxa"/>
              <w:right w:w="0" w:type="dxa"/>
            </w:tcMar>
            <w:vAlign w:val="center"/>
            <w:hideMark/>
          </w:tcPr>
          <w:p w14:paraId="3C489071" w14:textId="77777777" w:rsidR="00AB69F8" w:rsidRPr="00AB69F8" w:rsidRDefault="00AB69F8" w:rsidP="00AB69F8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</w:pPr>
            <w:r w:rsidRPr="00AB69F8">
              <w:rPr>
                <w:rFonts w:ascii="Tahoma" w:eastAsia="Times New Roman" w:hAnsi="Tahoma" w:cs="Tahoma"/>
                <w:color w:val="333333"/>
                <w:sz w:val="18"/>
                <w:szCs w:val="18"/>
                <w:lang w:eastAsia="ru-RU"/>
              </w:rPr>
              <w:t>125 г/л</w:t>
            </w:r>
          </w:p>
        </w:tc>
      </w:tr>
    </w:tbl>
    <w:p w14:paraId="246661B1" w14:textId="77777777" w:rsidR="00AB69F8" w:rsidRDefault="00AB69F8">
      <w:pPr>
        <w:rPr>
          <w:rFonts w:ascii="Arial" w:hAnsi="Arial" w:cs="Arial"/>
          <w:b/>
          <w:bCs/>
          <w:color w:val="333333"/>
          <w:sz w:val="27"/>
          <w:szCs w:val="27"/>
          <w:shd w:val="clear" w:color="auto" w:fill="FFFFFF"/>
        </w:rPr>
      </w:pPr>
    </w:p>
    <w:p w14:paraId="369F4FD5" w14:textId="01626A46" w:rsidR="00D31A6F" w:rsidRDefault="00AB69F8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27"/>
          <w:szCs w:val="27"/>
          <w:shd w:val="clear" w:color="auto" w:fill="FFFFFF"/>
        </w:rPr>
        <w:t>Луна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 </w:t>
      </w:r>
      <w:r>
        <w:rPr>
          <w:rFonts w:ascii="Arial" w:hAnsi="Arial" w:cs="Arial"/>
          <w:b/>
          <w:bCs/>
          <w:color w:val="333333"/>
          <w:sz w:val="27"/>
          <w:szCs w:val="27"/>
          <w:shd w:val="clear" w:color="auto" w:fill="FFFFFF"/>
        </w:rPr>
        <w:t>Транквилити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 — фунгицид, который открывает новый стандарт контроля парши, альтернариоза, серой гнили и мучнистой росы на плодово-ягодных и овощных культурах.</w:t>
      </w:r>
    </w:p>
    <w:p w14:paraId="71E4F9C8" w14:textId="77777777" w:rsidR="00AB69F8" w:rsidRDefault="00AB69F8" w:rsidP="00AB69F8">
      <w:pPr>
        <w:pStyle w:val="a3"/>
        <w:shd w:val="clear" w:color="auto" w:fill="FFFFFF"/>
        <w:spacing w:before="0" w:beforeAutospacing="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Луна Транквилити – новый комбинированный препарат, который позволяет контролировать самый широкий спектр грибных заболеваний на овощных и плодово-ягодных культурах, сочетающий два инновационных д.в. обладающих лечебным, профилактическим и искореняющим действием.</w:t>
      </w:r>
    </w:p>
    <w:p w14:paraId="784F50A2" w14:textId="77777777" w:rsidR="00AB69F8" w:rsidRDefault="00AB69F8" w:rsidP="00AB69F8">
      <w:pPr>
        <w:pStyle w:val="a3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Преимущества препарата:</w:t>
      </w:r>
    </w:p>
    <w:p w14:paraId="15D5551C" w14:textId="77777777" w:rsidR="00AB69F8" w:rsidRDefault="00AB69F8" w:rsidP="00AB69F8">
      <w:pPr>
        <w:pStyle w:val="a3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  - Системный препарат для контроля самого широкого спектра грибов из класса Аскомицеты, Дейтеромицеты и Базидиомицеты, и в том числе нематод.</w:t>
      </w:r>
    </w:p>
    <w:p w14:paraId="342EC932" w14:textId="77777777" w:rsidR="00AB69F8" w:rsidRDefault="00AB69F8" w:rsidP="00AB69F8">
      <w:pPr>
        <w:pStyle w:val="a3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  - Высокая активность пиримитанила в газовой фазе.</w:t>
      </w:r>
    </w:p>
    <w:p w14:paraId="01E95B95" w14:textId="77777777" w:rsidR="00AB69F8" w:rsidRDefault="00AB69F8" w:rsidP="00AB69F8">
      <w:pPr>
        <w:pStyle w:val="a3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  - Позволяет уничтожать возбудителей гнилей хранения в период вегетации.</w:t>
      </w:r>
    </w:p>
    <w:p w14:paraId="706B237D" w14:textId="77777777" w:rsidR="00AB69F8" w:rsidRDefault="00AB69F8" w:rsidP="00AB69F8">
      <w:pPr>
        <w:pStyle w:val="a3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  - Препарат обладает положительной физиологической активностью.</w:t>
      </w:r>
    </w:p>
    <w:p w14:paraId="593D73BD" w14:textId="77777777" w:rsidR="00AB69F8" w:rsidRDefault="00AB69F8" w:rsidP="00AB69F8">
      <w:pPr>
        <w:pStyle w:val="a3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  - Предотвращает перекрестную резистнетность за счет двух действующих веществ.</w:t>
      </w:r>
    </w:p>
    <w:p w14:paraId="258DF7D9" w14:textId="77777777" w:rsidR="00AB69F8" w:rsidRDefault="00AB69F8" w:rsidP="00AB69F8">
      <w:pPr>
        <w:pStyle w:val="a3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  - Отсутствие фитотоксичности на культуры.</w:t>
      </w:r>
    </w:p>
    <w:p w14:paraId="5269FFAC" w14:textId="77777777" w:rsidR="00AB69F8" w:rsidRDefault="00AB69F8" w:rsidP="00AB69F8">
      <w:pPr>
        <w:pStyle w:val="a3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  - Увеличение урожайности, лежкости и выхода товарной продукции.</w:t>
      </w:r>
    </w:p>
    <w:p w14:paraId="47823A08" w14:textId="77777777" w:rsidR="00AB69F8" w:rsidRDefault="00AB69F8" w:rsidP="00AB69F8">
      <w:pPr>
        <w:pStyle w:val="a3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Упаковка: 5 л.</w:t>
      </w:r>
    </w:p>
    <w:p w14:paraId="26D7233B" w14:textId="77777777" w:rsidR="00AB69F8" w:rsidRPr="00AB69F8" w:rsidRDefault="00AB69F8" w:rsidP="00AB69F8">
      <w:pPr>
        <w:spacing w:after="0" w:line="240" w:lineRule="auto"/>
        <w:outlineLvl w:val="2"/>
        <w:rPr>
          <w:rFonts w:ascii="Tahoma" w:eastAsia="Times New Roman" w:hAnsi="Tahoma" w:cs="Tahoma"/>
          <w:color w:val="333333"/>
          <w:sz w:val="24"/>
          <w:szCs w:val="24"/>
          <w:lang w:eastAsia="ru-RU"/>
        </w:rPr>
      </w:pPr>
      <w:r w:rsidRPr="00AB69F8">
        <w:rPr>
          <w:rFonts w:ascii="Tahoma" w:eastAsia="Times New Roman" w:hAnsi="Tahoma" w:cs="Tahoma"/>
          <w:color w:val="333333"/>
          <w:sz w:val="24"/>
          <w:szCs w:val="24"/>
          <w:lang w:eastAsia="ru-RU"/>
        </w:rPr>
        <w:t>Преимущества препарата</w:t>
      </w:r>
    </w:p>
    <w:p w14:paraId="266F5BC3" w14:textId="77777777" w:rsidR="00AB69F8" w:rsidRPr="00AB69F8" w:rsidRDefault="00AB69F8" w:rsidP="00AB69F8">
      <w:pPr>
        <w:numPr>
          <w:ilvl w:val="0"/>
          <w:numId w:val="1"/>
        </w:numPr>
        <w:spacing w:after="0" w:line="255" w:lineRule="atLeast"/>
        <w:ind w:left="1110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r w:rsidRPr="00AB69F8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Системный препарат для контроля самого широкого спектра грибов из класса Аскомицеты, Дейтеромицеты и Базидиомицеты, и в том числе нематод.</w:t>
      </w:r>
    </w:p>
    <w:p w14:paraId="19200CB4" w14:textId="77777777" w:rsidR="00AB69F8" w:rsidRPr="00AB69F8" w:rsidRDefault="00AB69F8" w:rsidP="00AB69F8">
      <w:pPr>
        <w:numPr>
          <w:ilvl w:val="0"/>
          <w:numId w:val="1"/>
        </w:numPr>
        <w:spacing w:after="0" w:line="255" w:lineRule="atLeast"/>
        <w:ind w:left="1110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r w:rsidRPr="00AB69F8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Высокая активность пиримитанила в газовой фазе.</w:t>
      </w:r>
    </w:p>
    <w:p w14:paraId="7D940617" w14:textId="77777777" w:rsidR="00AB69F8" w:rsidRPr="00AB69F8" w:rsidRDefault="00AB69F8" w:rsidP="00AB69F8">
      <w:pPr>
        <w:numPr>
          <w:ilvl w:val="0"/>
          <w:numId w:val="1"/>
        </w:numPr>
        <w:spacing w:after="0" w:line="255" w:lineRule="atLeast"/>
        <w:ind w:left="1110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r w:rsidRPr="00AB69F8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Позволяет уничтожать возбудителей гнилей хранения в период вегетации.</w:t>
      </w:r>
    </w:p>
    <w:p w14:paraId="32BAA31B" w14:textId="77777777" w:rsidR="00AB69F8" w:rsidRPr="00AB69F8" w:rsidRDefault="00AB69F8" w:rsidP="00AB69F8">
      <w:pPr>
        <w:numPr>
          <w:ilvl w:val="0"/>
          <w:numId w:val="1"/>
        </w:numPr>
        <w:spacing w:after="0" w:line="255" w:lineRule="atLeast"/>
        <w:ind w:left="1110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r w:rsidRPr="00AB69F8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Препарат обладает положительной физиологической активностью.</w:t>
      </w:r>
    </w:p>
    <w:p w14:paraId="3D101B4D" w14:textId="77777777" w:rsidR="00AB69F8" w:rsidRPr="00AB69F8" w:rsidRDefault="00AB69F8" w:rsidP="00AB69F8">
      <w:pPr>
        <w:numPr>
          <w:ilvl w:val="0"/>
          <w:numId w:val="1"/>
        </w:numPr>
        <w:spacing w:after="0" w:line="255" w:lineRule="atLeast"/>
        <w:ind w:left="1110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r w:rsidRPr="00AB69F8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Предотвращает перекрестную резистнетность за счет двух действующих веществ.</w:t>
      </w:r>
    </w:p>
    <w:p w14:paraId="2DF4204E" w14:textId="77777777" w:rsidR="00AB69F8" w:rsidRPr="00AB69F8" w:rsidRDefault="00AB69F8" w:rsidP="00AB69F8">
      <w:pPr>
        <w:numPr>
          <w:ilvl w:val="0"/>
          <w:numId w:val="1"/>
        </w:numPr>
        <w:spacing w:after="0" w:line="255" w:lineRule="atLeast"/>
        <w:ind w:left="1110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r w:rsidRPr="00AB69F8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Отсутствие фитотоксичности на культуры.</w:t>
      </w:r>
    </w:p>
    <w:p w14:paraId="0988272E" w14:textId="77777777" w:rsidR="00AB69F8" w:rsidRPr="00AB69F8" w:rsidRDefault="00AB69F8" w:rsidP="00AB69F8">
      <w:pPr>
        <w:numPr>
          <w:ilvl w:val="0"/>
          <w:numId w:val="1"/>
        </w:numPr>
        <w:spacing w:after="0" w:line="255" w:lineRule="atLeast"/>
        <w:ind w:left="1110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r w:rsidRPr="00AB69F8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Увеличение урожайности, лежкости и выхода товарной продукции.</w:t>
      </w:r>
      <w:hyperlink r:id="rId7" w:anchor="lit_source_3313" w:history="1">
        <w:r w:rsidRPr="00AB69F8">
          <w:rPr>
            <w:rFonts w:ascii="Tahoma" w:eastAsia="Times New Roman" w:hAnsi="Tahoma" w:cs="Tahoma"/>
            <w:color w:val="3688A3"/>
            <w:sz w:val="14"/>
            <w:szCs w:val="14"/>
            <w:u w:val="single"/>
            <w:vertAlign w:val="superscript"/>
            <w:lang w:eastAsia="ru-RU"/>
          </w:rPr>
          <w:t>[</w:t>
        </w:r>
      </w:hyperlink>
    </w:p>
    <w:p w14:paraId="3793A8CA" w14:textId="77777777" w:rsidR="00AB69F8" w:rsidRDefault="00AB69F8"/>
    <w:sectPr w:rsidR="00AB69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2D65C4"/>
    <w:multiLevelType w:val="multilevel"/>
    <w:tmpl w:val="DC3A4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9F8"/>
    <w:rsid w:val="00A114F9"/>
    <w:rsid w:val="00AB69F8"/>
    <w:rsid w:val="00D31A6F"/>
    <w:rsid w:val="00F86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E4C687"/>
  <w15:chartTrackingRefBased/>
  <w15:docId w15:val="{6F95EFDA-7D26-4C3F-AA03-D0ABADFF0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B69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B69F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B69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AB69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AB69F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41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5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351299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35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0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pesticidy.ru/pesticide/luna-trankvilit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esticidy.ru/active_substance/fluopiram" TargetMode="External"/><Relationship Id="rId5" Type="http://schemas.openxmlformats.org/officeDocument/2006/relationships/hyperlink" Target="https://www.pesticidy.ru/active_substance/Pyrimethani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278</Words>
  <Characters>1585</Characters>
  <Application>Microsoft Office Word</Application>
  <DocSecurity>0</DocSecurity>
  <Lines>13</Lines>
  <Paragraphs>3</Paragraphs>
  <ScaleCrop>false</ScaleCrop>
  <Company/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2021-08-28T15:10:00Z</dcterms:created>
  <dcterms:modified xsi:type="dcterms:W3CDTF">2021-08-28T16:37:00Z</dcterms:modified>
</cp:coreProperties>
</file>