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64B" w:rsidRDefault="0080264B">
      <w:pPr>
        <w:jc w:val="center"/>
        <w:rPr>
          <w:b/>
        </w:rPr>
      </w:pPr>
      <w:r>
        <w:rPr>
          <w:b/>
        </w:rPr>
        <w:t>Московский государственный технический университет  им. Н.Э.Баумана</w:t>
      </w:r>
    </w:p>
    <w:p w:rsidR="0080264B" w:rsidRDefault="002B7B31">
      <w:r>
        <w:t xml:space="preserve">              </w:t>
      </w:r>
      <w:r w:rsidR="0080264B">
        <w:t>_________________________________________________________________</w:t>
      </w:r>
    </w:p>
    <w:p w:rsidR="0080264B" w:rsidRDefault="0080264B"/>
    <w:p w:rsidR="0080264B" w:rsidRDefault="0080264B"/>
    <w:p w:rsidR="0080264B" w:rsidRDefault="0080264B"/>
    <w:p w:rsidR="0080264B" w:rsidRDefault="0080264B"/>
    <w:p w:rsidR="0080264B" w:rsidRDefault="0080264B"/>
    <w:p w:rsidR="0080264B" w:rsidRDefault="0080264B"/>
    <w:p w:rsidR="0080264B" w:rsidRDefault="0080264B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80264B">
        <w:tc>
          <w:tcPr>
            <w:tcW w:w="3155" w:type="dxa"/>
          </w:tcPr>
          <w:p w:rsidR="0080264B" w:rsidRDefault="0080264B">
            <w:pPr>
              <w:jc w:val="right"/>
            </w:pPr>
            <w:r>
              <w:t xml:space="preserve">Утверждаю: </w:t>
            </w:r>
          </w:p>
        </w:tc>
        <w:tc>
          <w:tcPr>
            <w:tcW w:w="3155" w:type="dxa"/>
          </w:tcPr>
          <w:p w:rsidR="0080264B" w:rsidRDefault="0080264B">
            <w:pPr>
              <w:jc w:val="right"/>
            </w:pPr>
          </w:p>
          <w:p w:rsidR="0080264B" w:rsidRDefault="0080264B">
            <w:pPr>
              <w:jc w:val="right"/>
            </w:pPr>
          </w:p>
        </w:tc>
      </w:tr>
      <w:tr w:rsidR="0080264B">
        <w:tc>
          <w:tcPr>
            <w:tcW w:w="3155" w:type="dxa"/>
          </w:tcPr>
          <w:p w:rsidR="0080264B" w:rsidRDefault="0080264B">
            <w:pPr>
              <w:jc w:val="right"/>
            </w:pPr>
            <w:r>
              <w:t>Галкин В.А.</w:t>
            </w:r>
          </w:p>
        </w:tc>
        <w:tc>
          <w:tcPr>
            <w:tcW w:w="3155" w:type="dxa"/>
          </w:tcPr>
          <w:p w:rsidR="0080264B" w:rsidRDefault="0080264B">
            <w:pPr>
              <w:jc w:val="right"/>
            </w:pPr>
          </w:p>
          <w:p w:rsidR="0080264B" w:rsidRDefault="0080264B" w:rsidP="00FD00E8">
            <w:pPr>
              <w:jc w:val="right"/>
            </w:pPr>
            <w:r>
              <w:t>"__"_____________201</w:t>
            </w:r>
            <w:r w:rsidR="00FD00E8">
              <w:t>8</w:t>
            </w:r>
            <w:r>
              <w:t xml:space="preserve">  г.   </w:t>
            </w:r>
          </w:p>
        </w:tc>
      </w:tr>
    </w:tbl>
    <w:p w:rsidR="0080264B" w:rsidRDefault="0080264B"/>
    <w:p w:rsidR="0080264B" w:rsidRDefault="0080264B"/>
    <w:p w:rsidR="0080264B" w:rsidRDefault="0080264B"/>
    <w:p w:rsidR="0080264B" w:rsidRDefault="0080264B"/>
    <w:p w:rsidR="0080264B" w:rsidRDefault="0080264B">
      <w:pPr>
        <w:pStyle w:val="Header"/>
        <w:tabs>
          <w:tab w:val="clear" w:pos="4153"/>
          <w:tab w:val="clear" w:pos="8306"/>
        </w:tabs>
      </w:pPr>
    </w:p>
    <w:p w:rsidR="0080264B" w:rsidRDefault="0080264B">
      <w:pPr>
        <w:ind w:left="-142" w:right="-143"/>
        <w:jc w:val="center"/>
        <w:rPr>
          <w:b/>
          <w:sz w:val="32"/>
        </w:rPr>
      </w:pPr>
    </w:p>
    <w:p w:rsidR="00B21CB0" w:rsidRDefault="00B21CB0" w:rsidP="00B21CB0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Курсовая работа по дисциплине</w:t>
      </w:r>
    </w:p>
    <w:p w:rsidR="00B21CB0" w:rsidRDefault="00B21CB0" w:rsidP="00B21CB0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«Сетевые технологии»</w:t>
      </w:r>
    </w:p>
    <w:p w:rsidR="00B21CB0" w:rsidRDefault="00B21CB0" w:rsidP="00B21CB0">
      <w:pPr>
        <w:ind w:left="-142" w:right="-143"/>
        <w:jc w:val="center"/>
      </w:pPr>
      <w:r>
        <w:rPr>
          <w:b/>
          <w:sz w:val="32"/>
        </w:rPr>
        <w:t>«</w:t>
      </w:r>
      <w:r w:rsidR="00F55761">
        <w:rPr>
          <w:b/>
          <w:sz w:val="32"/>
        </w:rPr>
        <w:t>Программа пересылки сообщений</w:t>
      </w:r>
      <w:r>
        <w:rPr>
          <w:b/>
          <w:sz w:val="32"/>
        </w:rPr>
        <w:t>»</w:t>
      </w:r>
    </w:p>
    <w:p w:rsidR="0080264B" w:rsidRDefault="0080264B"/>
    <w:p w:rsidR="0080264B" w:rsidRDefault="0080264B"/>
    <w:p w:rsidR="0080264B" w:rsidRPr="00AB0CD9" w:rsidRDefault="003041B4">
      <w:pPr>
        <w:jc w:val="center"/>
      </w:pPr>
      <w:r>
        <w:rPr>
          <w:u w:val="single"/>
        </w:rPr>
        <w:t>Пояснительная записка</w:t>
      </w:r>
    </w:p>
    <w:p w:rsidR="0080264B" w:rsidRPr="00AB0CD9" w:rsidRDefault="0080264B">
      <w:pPr>
        <w:jc w:val="center"/>
      </w:pPr>
      <w:r w:rsidRPr="00AB0CD9">
        <w:t>(вид документа)</w:t>
      </w:r>
    </w:p>
    <w:p w:rsidR="0080264B" w:rsidRPr="00AB0CD9" w:rsidRDefault="0080264B">
      <w:pPr>
        <w:jc w:val="center"/>
      </w:pPr>
    </w:p>
    <w:p w:rsidR="0080264B" w:rsidRPr="00AB0CD9" w:rsidRDefault="0080264B">
      <w:pPr>
        <w:jc w:val="center"/>
        <w:rPr>
          <w:u w:val="single"/>
        </w:rPr>
      </w:pPr>
      <w:r w:rsidRPr="00AB0CD9">
        <w:rPr>
          <w:u w:val="single"/>
        </w:rPr>
        <w:t>писчая бумага</w:t>
      </w:r>
    </w:p>
    <w:p w:rsidR="0080264B" w:rsidRPr="00AB0CD9" w:rsidRDefault="0080264B">
      <w:pPr>
        <w:jc w:val="center"/>
      </w:pPr>
      <w:r w:rsidRPr="00AB0CD9">
        <w:t>(вид носителя)</w:t>
      </w:r>
    </w:p>
    <w:p w:rsidR="0080264B" w:rsidRPr="00AB0CD9" w:rsidRDefault="0080264B">
      <w:pPr>
        <w:jc w:val="center"/>
      </w:pPr>
    </w:p>
    <w:p w:rsidR="0080264B" w:rsidRPr="00B21CB0" w:rsidRDefault="00651C3C">
      <w:pPr>
        <w:jc w:val="center"/>
        <w:rPr>
          <w:u w:val="single"/>
        </w:rPr>
      </w:pPr>
      <w:r>
        <w:rPr>
          <w:u w:val="single"/>
        </w:rPr>
        <w:t>13</w:t>
      </w:r>
    </w:p>
    <w:p w:rsidR="0080264B" w:rsidRPr="00AB0CD9" w:rsidRDefault="0080264B">
      <w:pPr>
        <w:jc w:val="center"/>
      </w:pPr>
      <w:r w:rsidRPr="00AB0CD9">
        <w:t>(количество листов)</w:t>
      </w:r>
    </w:p>
    <w:p w:rsidR="0080264B" w:rsidRPr="00AB0CD9" w:rsidRDefault="0080264B"/>
    <w:p w:rsidR="0080264B" w:rsidRPr="00AB0CD9" w:rsidRDefault="0080264B"/>
    <w:p w:rsidR="00A21B8F" w:rsidRPr="00440656" w:rsidRDefault="00A21B8F" w:rsidP="00A21B8F">
      <w:pPr>
        <w:jc w:val="right"/>
      </w:pPr>
      <w:r w:rsidRPr="00440656">
        <w:t xml:space="preserve">                      Исполнители: Коционова А.А. ИУ5-63</w:t>
      </w:r>
    </w:p>
    <w:p w:rsidR="00A21B8F" w:rsidRPr="00440656" w:rsidRDefault="00A21B8F" w:rsidP="00A21B8F">
      <w:pPr>
        <w:jc w:val="right"/>
      </w:pPr>
      <w:r w:rsidRPr="00440656">
        <w:t xml:space="preserve">                                                       Лаптев А.А. ИУ5-63</w:t>
      </w:r>
    </w:p>
    <w:p w:rsidR="00A21B8F" w:rsidRPr="00440656" w:rsidRDefault="00A21B8F" w:rsidP="00A21B8F">
      <w:pPr>
        <w:jc w:val="right"/>
      </w:pPr>
      <w:r w:rsidRPr="00440656">
        <w:t xml:space="preserve">                                                    Юсипов А.Р. ИУ5-63</w:t>
      </w:r>
    </w:p>
    <w:p w:rsidR="0080264B" w:rsidRDefault="0080264B">
      <w:pPr>
        <w:jc w:val="center"/>
      </w:pPr>
    </w:p>
    <w:p w:rsidR="00A21B8F" w:rsidRDefault="00A21B8F">
      <w:pPr>
        <w:jc w:val="center"/>
      </w:pPr>
    </w:p>
    <w:p w:rsidR="00A21B8F" w:rsidRDefault="00A21B8F">
      <w:pPr>
        <w:jc w:val="center"/>
      </w:pPr>
    </w:p>
    <w:p w:rsidR="00A21B8F" w:rsidRDefault="00A21B8F">
      <w:pPr>
        <w:jc w:val="center"/>
      </w:pPr>
    </w:p>
    <w:p w:rsidR="00A21B8F" w:rsidRDefault="00A21B8F">
      <w:pPr>
        <w:jc w:val="center"/>
      </w:pPr>
    </w:p>
    <w:p w:rsidR="00A21B8F" w:rsidRDefault="00A21B8F">
      <w:pPr>
        <w:jc w:val="center"/>
      </w:pPr>
    </w:p>
    <w:p w:rsidR="00A21B8F" w:rsidRDefault="00A21B8F">
      <w:pPr>
        <w:jc w:val="center"/>
      </w:pPr>
    </w:p>
    <w:p w:rsidR="0080264B" w:rsidRDefault="0080264B">
      <w:pPr>
        <w:jc w:val="center"/>
      </w:pPr>
    </w:p>
    <w:p w:rsidR="0080264B" w:rsidRDefault="0080264B">
      <w:pPr>
        <w:jc w:val="center"/>
      </w:pPr>
    </w:p>
    <w:p w:rsidR="0080264B" w:rsidRDefault="0080264B">
      <w:pPr>
        <w:jc w:val="center"/>
      </w:pPr>
    </w:p>
    <w:p w:rsidR="0080264B" w:rsidRPr="00A21B8F" w:rsidRDefault="0080264B" w:rsidP="00B21CB0">
      <w:pPr>
        <w:pStyle w:val="3"/>
        <w:ind w:firstLine="0"/>
      </w:pPr>
    </w:p>
    <w:p w:rsidR="0080264B" w:rsidRPr="00B21CB0" w:rsidRDefault="0080264B">
      <w:pPr>
        <w:jc w:val="center"/>
      </w:pPr>
      <w:r>
        <w:t>Москва  -  20</w:t>
      </w:r>
      <w:r w:rsidR="00CC3977">
        <w:t>18</w:t>
      </w:r>
    </w:p>
    <w:p w:rsidR="0080264B" w:rsidRDefault="0080264B">
      <w:pPr>
        <w:jc w:val="center"/>
      </w:pPr>
      <w:r>
        <w:t>________________________________________________________________</w:t>
      </w:r>
    </w:p>
    <w:p w:rsidR="00C74797" w:rsidRDefault="00C74797" w:rsidP="00C74797">
      <w:pPr>
        <w:jc w:val="center"/>
        <w:rPr>
          <w:b/>
        </w:rPr>
      </w:pPr>
      <w:r w:rsidRPr="00A33B7B">
        <w:rPr>
          <w:b/>
        </w:rPr>
        <w:lastRenderedPageBreak/>
        <w:t>Содержание</w:t>
      </w:r>
    </w:p>
    <w:p w:rsidR="00C74797" w:rsidRDefault="00C74797" w:rsidP="00C74797">
      <w:pPr>
        <w:ind w:right="-5"/>
        <w:rPr>
          <w:b/>
        </w:rPr>
      </w:pPr>
    </w:p>
    <w:p w:rsidR="005D378F" w:rsidRDefault="001412F8">
      <w:pPr>
        <w:pStyle w:val="TOC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90DAD">
        <w:fldChar w:fldCharType="begin"/>
      </w:r>
      <w:r w:rsidR="00C74797" w:rsidRPr="00490DAD">
        <w:instrText xml:space="preserve"> TOC \o "1-3" \u </w:instrText>
      </w:r>
      <w:r w:rsidRPr="00490DAD">
        <w:fldChar w:fldCharType="separate"/>
      </w:r>
      <w:r w:rsidR="005D378F" w:rsidRPr="004F35EB">
        <w:rPr>
          <w:b/>
          <w:noProof/>
        </w:rPr>
        <w:t>1.</w:t>
      </w:r>
      <w:r w:rsidR="005D378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D378F" w:rsidRPr="004F35EB">
        <w:rPr>
          <w:b/>
          <w:noProof/>
        </w:rPr>
        <w:t>Введение</w:t>
      </w:r>
      <w:r w:rsidR="005D378F">
        <w:rPr>
          <w:noProof/>
        </w:rPr>
        <w:tab/>
      </w:r>
      <w:r>
        <w:rPr>
          <w:noProof/>
        </w:rPr>
        <w:fldChar w:fldCharType="begin"/>
      </w:r>
      <w:r w:rsidR="005D378F">
        <w:rPr>
          <w:noProof/>
        </w:rPr>
        <w:instrText xml:space="preserve"> PAGEREF _Toc277530979 \h </w:instrText>
      </w:r>
      <w:r>
        <w:rPr>
          <w:noProof/>
        </w:rPr>
      </w:r>
      <w:r>
        <w:rPr>
          <w:noProof/>
        </w:rPr>
        <w:fldChar w:fldCharType="separate"/>
      </w:r>
      <w:r w:rsidR="005D378F">
        <w:rPr>
          <w:noProof/>
        </w:rPr>
        <w:t>2</w:t>
      </w:r>
      <w:r>
        <w:rPr>
          <w:noProof/>
        </w:rPr>
        <w:fldChar w:fldCharType="end"/>
      </w:r>
    </w:p>
    <w:p w:rsidR="005D378F" w:rsidRDefault="005D378F">
      <w:pPr>
        <w:pStyle w:val="TOC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F35EB">
        <w:rPr>
          <w:b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F35EB">
        <w:rPr>
          <w:b/>
          <w:noProof/>
        </w:rPr>
        <w:t>Требования к программе</w:t>
      </w:r>
      <w:r>
        <w:rPr>
          <w:noProof/>
        </w:rPr>
        <w:tab/>
      </w:r>
      <w:r w:rsidR="001412F8">
        <w:rPr>
          <w:noProof/>
        </w:rPr>
        <w:fldChar w:fldCharType="begin"/>
      </w:r>
      <w:r>
        <w:rPr>
          <w:noProof/>
        </w:rPr>
        <w:instrText xml:space="preserve"> PAGEREF _Toc277530980 \h </w:instrText>
      </w:r>
      <w:r w:rsidR="001412F8">
        <w:rPr>
          <w:noProof/>
        </w:rPr>
      </w:r>
      <w:r w:rsidR="001412F8">
        <w:rPr>
          <w:noProof/>
        </w:rPr>
        <w:fldChar w:fldCharType="separate"/>
      </w:r>
      <w:r>
        <w:rPr>
          <w:noProof/>
        </w:rPr>
        <w:t>2</w:t>
      </w:r>
      <w:r w:rsidR="001412F8">
        <w:rPr>
          <w:noProof/>
        </w:rPr>
        <w:fldChar w:fldCharType="end"/>
      </w:r>
    </w:p>
    <w:p w:rsidR="005D378F" w:rsidRDefault="005D378F">
      <w:pPr>
        <w:pStyle w:val="TOC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F35EB">
        <w:rPr>
          <w:b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F35EB">
        <w:rPr>
          <w:b/>
          <w:noProof/>
        </w:rPr>
        <w:t>Определение структуры программного продукта</w:t>
      </w:r>
      <w:r>
        <w:rPr>
          <w:noProof/>
        </w:rPr>
        <w:tab/>
      </w:r>
      <w:r w:rsidR="001412F8">
        <w:rPr>
          <w:noProof/>
        </w:rPr>
        <w:fldChar w:fldCharType="begin"/>
      </w:r>
      <w:r>
        <w:rPr>
          <w:noProof/>
        </w:rPr>
        <w:instrText xml:space="preserve"> PAGEREF _Toc277530981 \h </w:instrText>
      </w:r>
      <w:r w:rsidR="001412F8">
        <w:rPr>
          <w:noProof/>
        </w:rPr>
      </w:r>
      <w:r w:rsidR="001412F8">
        <w:rPr>
          <w:noProof/>
        </w:rPr>
        <w:fldChar w:fldCharType="separate"/>
      </w:r>
      <w:r>
        <w:rPr>
          <w:noProof/>
        </w:rPr>
        <w:t>2</w:t>
      </w:r>
      <w:r w:rsidR="001412F8">
        <w:rPr>
          <w:noProof/>
        </w:rPr>
        <w:fldChar w:fldCharType="end"/>
      </w:r>
    </w:p>
    <w:p w:rsidR="005D378F" w:rsidRDefault="005D378F">
      <w:pPr>
        <w:pStyle w:val="TOC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F35EB">
        <w:rPr>
          <w:b/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F35EB">
        <w:rPr>
          <w:b/>
          <w:noProof/>
        </w:rPr>
        <w:t>Физический уровень</w:t>
      </w:r>
      <w:r>
        <w:rPr>
          <w:noProof/>
        </w:rPr>
        <w:tab/>
      </w:r>
      <w:r w:rsidR="001412F8">
        <w:rPr>
          <w:noProof/>
        </w:rPr>
        <w:fldChar w:fldCharType="begin"/>
      </w:r>
      <w:r>
        <w:rPr>
          <w:noProof/>
        </w:rPr>
        <w:instrText xml:space="preserve"> PAGEREF _Toc277530982 \h </w:instrText>
      </w:r>
      <w:r w:rsidR="001412F8">
        <w:rPr>
          <w:noProof/>
        </w:rPr>
      </w:r>
      <w:r w:rsidR="001412F8">
        <w:rPr>
          <w:noProof/>
        </w:rPr>
        <w:fldChar w:fldCharType="separate"/>
      </w:r>
      <w:r>
        <w:rPr>
          <w:noProof/>
        </w:rPr>
        <w:t>2</w:t>
      </w:r>
      <w:r w:rsidR="001412F8">
        <w:rPr>
          <w:noProof/>
        </w:rPr>
        <w:fldChar w:fldCharType="end"/>
      </w:r>
    </w:p>
    <w:p w:rsidR="005D378F" w:rsidRDefault="005D378F">
      <w:pPr>
        <w:pStyle w:val="TOC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F35EB">
        <w:rPr>
          <w:b/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F35EB">
        <w:rPr>
          <w:b/>
          <w:noProof/>
        </w:rPr>
        <w:t xml:space="preserve">Настройка </w:t>
      </w:r>
      <w:r w:rsidRPr="004F35EB">
        <w:rPr>
          <w:b/>
          <w:noProof/>
          <w:lang w:val="en-US"/>
        </w:rPr>
        <w:t>COM</w:t>
      </w:r>
      <w:r w:rsidRPr="004F35EB">
        <w:rPr>
          <w:b/>
          <w:noProof/>
        </w:rPr>
        <w:t xml:space="preserve">-порта средствами </w:t>
      </w:r>
      <w:r w:rsidRPr="004F35EB">
        <w:rPr>
          <w:b/>
          <w:noProof/>
          <w:lang w:val="en-US"/>
        </w:rPr>
        <w:t>C</w:t>
      </w:r>
      <w:r w:rsidRPr="004F35EB">
        <w:rPr>
          <w:b/>
          <w:noProof/>
        </w:rPr>
        <w:t>#</w:t>
      </w:r>
      <w:r>
        <w:rPr>
          <w:noProof/>
        </w:rPr>
        <w:tab/>
      </w:r>
      <w:r w:rsidR="001412F8">
        <w:rPr>
          <w:noProof/>
        </w:rPr>
        <w:fldChar w:fldCharType="begin"/>
      </w:r>
      <w:r>
        <w:rPr>
          <w:noProof/>
        </w:rPr>
        <w:instrText xml:space="preserve"> PAGEREF _Toc277530983 \h </w:instrText>
      </w:r>
      <w:r w:rsidR="001412F8">
        <w:rPr>
          <w:noProof/>
        </w:rPr>
      </w:r>
      <w:r w:rsidR="001412F8">
        <w:rPr>
          <w:noProof/>
        </w:rPr>
        <w:fldChar w:fldCharType="separate"/>
      </w:r>
      <w:r>
        <w:rPr>
          <w:noProof/>
        </w:rPr>
        <w:t>5</w:t>
      </w:r>
      <w:r w:rsidR="001412F8">
        <w:rPr>
          <w:noProof/>
        </w:rPr>
        <w:fldChar w:fldCharType="end"/>
      </w:r>
    </w:p>
    <w:p w:rsidR="005D378F" w:rsidRDefault="005D378F">
      <w:pPr>
        <w:pStyle w:val="TOC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F35EB">
        <w:rPr>
          <w:b/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F35EB">
        <w:rPr>
          <w:b/>
          <w:noProof/>
        </w:rPr>
        <w:t>Канальный уровень.</w:t>
      </w:r>
      <w:r>
        <w:rPr>
          <w:noProof/>
        </w:rPr>
        <w:tab/>
      </w:r>
      <w:r w:rsidR="001412F8">
        <w:rPr>
          <w:noProof/>
        </w:rPr>
        <w:fldChar w:fldCharType="begin"/>
      </w:r>
      <w:r>
        <w:rPr>
          <w:noProof/>
        </w:rPr>
        <w:instrText xml:space="preserve"> PAGEREF _Toc277530984 \h </w:instrText>
      </w:r>
      <w:r w:rsidR="001412F8">
        <w:rPr>
          <w:noProof/>
        </w:rPr>
      </w:r>
      <w:r w:rsidR="001412F8">
        <w:rPr>
          <w:noProof/>
        </w:rPr>
        <w:fldChar w:fldCharType="separate"/>
      </w:r>
      <w:r>
        <w:rPr>
          <w:noProof/>
        </w:rPr>
        <w:t>9</w:t>
      </w:r>
      <w:r w:rsidR="001412F8">
        <w:rPr>
          <w:noProof/>
        </w:rPr>
        <w:fldChar w:fldCharType="end"/>
      </w:r>
    </w:p>
    <w:p w:rsidR="005D378F" w:rsidRDefault="005D378F">
      <w:pPr>
        <w:pStyle w:val="TOC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F35EB">
        <w:rPr>
          <w:b/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F35EB">
        <w:rPr>
          <w:b/>
          <w:noProof/>
        </w:rPr>
        <w:t>Прикладной уровень.</w:t>
      </w:r>
      <w:r>
        <w:rPr>
          <w:noProof/>
        </w:rPr>
        <w:tab/>
      </w:r>
      <w:r w:rsidR="001412F8">
        <w:rPr>
          <w:noProof/>
        </w:rPr>
        <w:fldChar w:fldCharType="begin"/>
      </w:r>
      <w:r>
        <w:rPr>
          <w:noProof/>
        </w:rPr>
        <w:instrText xml:space="preserve"> PAGEREF _Toc277530985 \h </w:instrText>
      </w:r>
      <w:r w:rsidR="001412F8">
        <w:rPr>
          <w:noProof/>
        </w:rPr>
      </w:r>
      <w:r w:rsidR="001412F8">
        <w:rPr>
          <w:noProof/>
        </w:rPr>
        <w:fldChar w:fldCharType="separate"/>
      </w:r>
      <w:r>
        <w:rPr>
          <w:noProof/>
        </w:rPr>
        <w:t>12</w:t>
      </w:r>
      <w:r w:rsidR="001412F8">
        <w:rPr>
          <w:noProof/>
        </w:rPr>
        <w:fldChar w:fldCharType="end"/>
      </w:r>
    </w:p>
    <w:p w:rsidR="00C74797" w:rsidRDefault="001412F8" w:rsidP="00C74797">
      <w:pPr>
        <w:tabs>
          <w:tab w:val="right" w:leader="dot" w:pos="9180"/>
        </w:tabs>
        <w:suppressAutoHyphens/>
        <w:ind w:right="-5"/>
      </w:pPr>
      <w:r w:rsidRPr="00490DAD">
        <w:fldChar w:fldCharType="end"/>
      </w:r>
    </w:p>
    <w:p w:rsidR="00C74797" w:rsidRPr="00AB0CD9" w:rsidRDefault="00C74797" w:rsidP="00C74797">
      <w:pPr>
        <w:suppressAutoHyphens/>
        <w:rPr>
          <w:b/>
          <w:snapToGrid w:val="0"/>
        </w:rPr>
      </w:pPr>
      <w:r>
        <w:br w:type="page"/>
      </w:r>
    </w:p>
    <w:p w:rsidR="00AB0CD9" w:rsidRPr="007F4A5D" w:rsidRDefault="003041B4" w:rsidP="003041B4">
      <w:pPr>
        <w:numPr>
          <w:ilvl w:val="0"/>
          <w:numId w:val="5"/>
        </w:numPr>
        <w:spacing w:after="120"/>
        <w:ind w:left="357" w:hanging="357"/>
        <w:outlineLvl w:val="0"/>
        <w:rPr>
          <w:b/>
          <w:sz w:val="28"/>
          <w:szCs w:val="28"/>
        </w:rPr>
      </w:pPr>
      <w:bookmarkStart w:id="0" w:name="_Toc277530979"/>
      <w:r w:rsidRPr="007F4A5D">
        <w:rPr>
          <w:b/>
          <w:sz w:val="28"/>
          <w:szCs w:val="28"/>
        </w:rPr>
        <w:lastRenderedPageBreak/>
        <w:t>Введение</w:t>
      </w:r>
      <w:bookmarkEnd w:id="0"/>
    </w:p>
    <w:p w:rsidR="003041B4" w:rsidRDefault="003041B4" w:rsidP="00050B3D">
      <w:pPr>
        <w:ind w:firstLine="567"/>
        <w:jc w:val="both"/>
      </w:pPr>
      <w:r w:rsidRPr="003041B4">
        <w:rPr>
          <w:szCs w:val="28"/>
        </w:rPr>
        <w:t>Данная программа,</w:t>
      </w:r>
      <w:r w:rsidR="007431DC">
        <w:t xml:space="preserve"> </w:t>
      </w:r>
      <w:r>
        <w:t>«</w:t>
      </w:r>
      <w:r w:rsidR="003D53B4">
        <w:rPr>
          <w:lang w:val="en-US"/>
        </w:rPr>
        <w:t>Klue</w:t>
      </w:r>
      <w:bookmarkStart w:id="1" w:name="_GoBack"/>
      <w:bookmarkEnd w:id="1"/>
      <w:r>
        <w:t xml:space="preserve">», </w:t>
      </w:r>
      <w:r w:rsidRPr="003041B4">
        <w:rPr>
          <w:szCs w:val="28"/>
        </w:rPr>
        <w:t>выполненная в рамках курсовой работы по предмету «</w:t>
      </w:r>
      <w:r w:rsidR="00E733F8">
        <w:rPr>
          <w:szCs w:val="28"/>
        </w:rPr>
        <w:t>Сетевые технологии</w:t>
      </w:r>
      <w:r w:rsidRPr="003041B4">
        <w:rPr>
          <w:szCs w:val="28"/>
        </w:rPr>
        <w:t xml:space="preserve">», предназначена для организации обмена текстовыми сообщениями между соединёнными с помощью интерфейса </w:t>
      </w:r>
      <w:r w:rsidRPr="003041B4">
        <w:rPr>
          <w:szCs w:val="28"/>
          <w:lang w:val="en-US"/>
        </w:rPr>
        <w:t>RS</w:t>
      </w:r>
      <w:r w:rsidRPr="003041B4">
        <w:rPr>
          <w:szCs w:val="28"/>
        </w:rPr>
        <w:t>232</w:t>
      </w:r>
      <w:r w:rsidRPr="003041B4">
        <w:rPr>
          <w:szCs w:val="28"/>
          <w:lang w:val="en-US"/>
        </w:rPr>
        <w:t>C</w:t>
      </w:r>
      <w:r w:rsidRPr="003041B4">
        <w:rPr>
          <w:szCs w:val="28"/>
        </w:rPr>
        <w:t xml:space="preserve"> компьютерами.</w:t>
      </w:r>
      <w:r w:rsidRPr="003041B4">
        <w:rPr>
          <w:sz w:val="28"/>
          <w:szCs w:val="28"/>
        </w:rPr>
        <w:t xml:space="preserve"> </w:t>
      </w:r>
      <w:r w:rsidR="00B0712D">
        <w:t>Программа</w:t>
      </w:r>
      <w:r>
        <w:t xml:space="preserve"> позволяет обмениваться </w:t>
      </w:r>
      <w:r w:rsidR="00E01F0E">
        <w:t>текстовыми сообщениями между 3-мя компьютерами</w:t>
      </w:r>
      <w:r w:rsidR="00B0712D">
        <w:t xml:space="preserve"> в</w:t>
      </w:r>
      <w:r w:rsidR="00474ECA">
        <w:t xml:space="preserve"> ненаправленном</w:t>
      </w:r>
      <w:r w:rsidR="00B0712D">
        <w:t xml:space="preserve"> кольце</w:t>
      </w:r>
      <w:r>
        <w:t xml:space="preserve">, </w:t>
      </w:r>
      <w:r w:rsidR="00B0712D">
        <w:t xml:space="preserve">которые </w:t>
      </w:r>
      <w:r>
        <w:t>соединен</w:t>
      </w:r>
      <w:r w:rsidR="00B0712D">
        <w:t>ы между собой</w:t>
      </w:r>
      <w:r>
        <w:t xml:space="preserve"> </w:t>
      </w:r>
      <w:r w:rsidRPr="003041B4">
        <w:rPr>
          <w:szCs w:val="28"/>
        </w:rPr>
        <w:t xml:space="preserve">через </w:t>
      </w:r>
      <w:r w:rsidRPr="003041B4">
        <w:rPr>
          <w:szCs w:val="28"/>
          <w:lang w:val="en-US"/>
        </w:rPr>
        <w:t>COM</w:t>
      </w:r>
      <w:r w:rsidR="00B0712D">
        <w:rPr>
          <w:szCs w:val="28"/>
        </w:rPr>
        <w:t>-порты</w:t>
      </w:r>
      <w:r>
        <w:t xml:space="preserve">, при условии запуска этой программы на </w:t>
      </w:r>
      <w:r w:rsidR="00B0712D">
        <w:t xml:space="preserve">всех </w:t>
      </w:r>
      <w:r w:rsidR="00474ECA">
        <w:t>трёх</w:t>
      </w:r>
      <w:r>
        <w:t xml:space="preserve"> компьютерах.</w:t>
      </w:r>
    </w:p>
    <w:p w:rsidR="00AB0CD9" w:rsidRPr="007F4A5D" w:rsidRDefault="009E1D74" w:rsidP="009E1D74">
      <w:pPr>
        <w:numPr>
          <w:ilvl w:val="0"/>
          <w:numId w:val="5"/>
        </w:numPr>
        <w:spacing w:before="240" w:after="120"/>
        <w:ind w:left="357" w:hanging="357"/>
        <w:outlineLvl w:val="0"/>
        <w:rPr>
          <w:b/>
          <w:sz w:val="28"/>
          <w:szCs w:val="28"/>
        </w:rPr>
      </w:pPr>
      <w:bookmarkStart w:id="2" w:name="_Toc277530980"/>
      <w:r w:rsidRPr="007F4A5D">
        <w:rPr>
          <w:b/>
          <w:sz w:val="28"/>
          <w:szCs w:val="28"/>
        </w:rPr>
        <w:t>Требования к программе</w:t>
      </w:r>
      <w:bookmarkEnd w:id="2"/>
    </w:p>
    <w:p w:rsidR="003041B4" w:rsidRDefault="003041B4" w:rsidP="003041B4">
      <w:r>
        <w:t>К программе предъявляются следующие требования. Программа должна:</w:t>
      </w:r>
    </w:p>
    <w:p w:rsidR="003041B4" w:rsidRDefault="003041B4" w:rsidP="00F735CF">
      <w:pPr>
        <w:numPr>
          <w:ilvl w:val="0"/>
          <w:numId w:val="23"/>
        </w:numPr>
        <w:ind w:right="-1"/>
        <w:jc w:val="both"/>
      </w:pPr>
      <w:r>
        <w:t>устанавливать соединение между компьютерами и контролировать его целостность;</w:t>
      </w:r>
    </w:p>
    <w:p w:rsidR="003041B4" w:rsidRDefault="003041B4" w:rsidP="00F735CF">
      <w:pPr>
        <w:numPr>
          <w:ilvl w:val="0"/>
          <w:numId w:val="23"/>
        </w:numPr>
        <w:ind w:right="-1"/>
        <w:jc w:val="both"/>
      </w:pPr>
      <w:r>
        <w:t>обеспечивать правильность передачи и приема данных с помощью алгоритма циклического кодирования пакета;</w:t>
      </w:r>
    </w:p>
    <w:p w:rsidR="003041B4" w:rsidRDefault="003041B4" w:rsidP="00F735CF">
      <w:pPr>
        <w:numPr>
          <w:ilvl w:val="0"/>
          <w:numId w:val="23"/>
        </w:numPr>
        <w:ind w:right="-1"/>
        <w:jc w:val="both"/>
      </w:pPr>
      <w:r>
        <w:t>обеспечивать функцию передачи сообщений.</w:t>
      </w:r>
    </w:p>
    <w:p w:rsidR="003041B4" w:rsidRDefault="003041B4" w:rsidP="00F735CF">
      <w:pPr>
        <w:numPr>
          <w:ilvl w:val="0"/>
          <w:numId w:val="23"/>
        </w:numPr>
        <w:ind w:right="-1"/>
        <w:jc w:val="both"/>
      </w:pPr>
      <w:r>
        <w:t>Программа должна выполнятьс</w:t>
      </w:r>
      <w:r w:rsidR="00C625BC">
        <w:t>я под управлением OS Windows 8</w:t>
      </w:r>
      <w:r w:rsidR="007B0420">
        <w:t xml:space="preserve"> </w:t>
      </w:r>
      <w:r>
        <w:t xml:space="preserve">или выше. Поэтому было решено выполнить реализацию программы с помощью среды разработки </w:t>
      </w:r>
      <w:r w:rsidR="009E1D74">
        <w:rPr>
          <w:lang w:val="en-US"/>
        </w:rPr>
        <w:t>MS</w:t>
      </w:r>
      <w:r w:rsidR="009E1D74" w:rsidRPr="009E1D74">
        <w:t xml:space="preserve"> </w:t>
      </w:r>
      <w:r w:rsidR="009E1D74">
        <w:rPr>
          <w:lang w:val="en-US"/>
        </w:rPr>
        <w:t>Visual</w:t>
      </w:r>
      <w:r w:rsidR="009E1D74" w:rsidRPr="009E1D74">
        <w:t xml:space="preserve"> </w:t>
      </w:r>
      <w:r w:rsidR="009E1D74">
        <w:rPr>
          <w:lang w:val="en-US"/>
        </w:rPr>
        <w:t>Studio</w:t>
      </w:r>
      <w:r w:rsidR="00474ECA">
        <w:t xml:space="preserve"> 2017</w:t>
      </w:r>
      <w:r>
        <w:t>.</w:t>
      </w:r>
    </w:p>
    <w:p w:rsidR="00AB0CD9" w:rsidRPr="007F4A5D" w:rsidRDefault="00F40ACB" w:rsidP="00F40ACB">
      <w:pPr>
        <w:numPr>
          <w:ilvl w:val="0"/>
          <w:numId w:val="5"/>
        </w:numPr>
        <w:spacing w:before="240" w:after="120"/>
        <w:ind w:left="357" w:hanging="357"/>
        <w:outlineLvl w:val="0"/>
        <w:rPr>
          <w:b/>
          <w:sz w:val="28"/>
          <w:szCs w:val="28"/>
        </w:rPr>
      </w:pPr>
      <w:bookmarkStart w:id="3" w:name="_Toc277530981"/>
      <w:r w:rsidRPr="007F4A5D">
        <w:rPr>
          <w:b/>
          <w:sz w:val="28"/>
          <w:szCs w:val="28"/>
        </w:rPr>
        <w:t>Определение структуры программного продукта</w:t>
      </w:r>
      <w:bookmarkEnd w:id="3"/>
    </w:p>
    <w:p w:rsidR="00A01FFA" w:rsidRDefault="00A01FFA" w:rsidP="00050B3D">
      <w:pPr>
        <w:ind w:firstLine="567"/>
        <w:jc w:val="both"/>
      </w:pPr>
      <w:r>
        <w:t>При взаимодействии компьютеров между собой выделаются несколько уровней: нижний уровень должен обеспечивать соединение компьютера со средой передачи, а верхний – обеспечить интерфейс пользователя. Программа разбивается на три уровня: физический, канальный и прикладной (см. Приложение «Структурная схема программы»).</w:t>
      </w:r>
    </w:p>
    <w:p w:rsidR="00A01FFA" w:rsidRDefault="00A01FFA" w:rsidP="00050B3D">
      <w:pPr>
        <w:ind w:firstLine="567"/>
        <w:jc w:val="both"/>
      </w:pPr>
      <w:r>
        <w:t xml:space="preserve">- Физический уровень предназначен для сопряжения компьютера со средой передачи. </w:t>
      </w:r>
    </w:p>
    <w:p w:rsidR="00A01FFA" w:rsidRDefault="00A01FFA" w:rsidP="00050B3D">
      <w:pPr>
        <w:ind w:firstLine="567"/>
        <w:jc w:val="both"/>
      </w:pPr>
      <w:r>
        <w:t>- Канальный уровень занимается установлением и поддержанием соединения, формированием и проверкой пакетов обмена протоколов верхних модулей.</w:t>
      </w:r>
    </w:p>
    <w:p w:rsidR="00A01FFA" w:rsidRDefault="00A01FFA" w:rsidP="00050B3D">
      <w:pPr>
        <w:ind w:firstLine="567"/>
        <w:jc w:val="both"/>
      </w:pPr>
      <w:r>
        <w:t>- Прикладной уровень занимается выполнением задач программы.</w:t>
      </w:r>
    </w:p>
    <w:p w:rsidR="00AB0CD9" w:rsidRDefault="00AB0CD9" w:rsidP="00AB0CD9"/>
    <w:p w:rsidR="00AB0CD9" w:rsidRDefault="007F4A5D" w:rsidP="007F4A5D">
      <w:pPr>
        <w:numPr>
          <w:ilvl w:val="0"/>
          <w:numId w:val="5"/>
        </w:numPr>
        <w:spacing w:after="120"/>
        <w:outlineLvl w:val="0"/>
        <w:rPr>
          <w:b/>
          <w:sz w:val="28"/>
          <w:szCs w:val="28"/>
        </w:rPr>
      </w:pPr>
      <w:bookmarkStart w:id="4" w:name="_Toc277530982"/>
      <w:r w:rsidRPr="007F4A5D">
        <w:rPr>
          <w:b/>
          <w:sz w:val="28"/>
          <w:szCs w:val="28"/>
        </w:rPr>
        <w:t>Физический уровень</w:t>
      </w:r>
      <w:bookmarkEnd w:id="4"/>
    </w:p>
    <w:p w:rsidR="007F4A5D" w:rsidRPr="007F4A5D" w:rsidRDefault="00050B3D" w:rsidP="007F4A5D">
      <w:pPr>
        <w:pStyle w:val="ListParagraph"/>
        <w:numPr>
          <w:ilvl w:val="1"/>
          <w:numId w:val="5"/>
        </w:numPr>
        <w:tabs>
          <w:tab w:val="num" w:pos="1080"/>
        </w:tabs>
        <w:spacing w:after="120"/>
        <w:rPr>
          <w:b/>
        </w:rPr>
      </w:pPr>
      <w:r>
        <w:rPr>
          <w:b/>
        </w:rPr>
        <w:t>Функции физического уровня</w:t>
      </w:r>
    </w:p>
    <w:p w:rsidR="007F4A5D" w:rsidRDefault="007F4A5D" w:rsidP="00050B3D">
      <w:pPr>
        <w:ind w:left="851" w:hanging="284"/>
      </w:pPr>
      <w:r>
        <w:t>Основными функциями физического уровня являются:</w:t>
      </w:r>
    </w:p>
    <w:p w:rsidR="007F4A5D" w:rsidRDefault="007F4A5D" w:rsidP="00050B3D">
      <w:pPr>
        <w:numPr>
          <w:ilvl w:val="0"/>
          <w:numId w:val="25"/>
        </w:numPr>
        <w:tabs>
          <w:tab w:val="clear" w:pos="720"/>
          <w:tab w:val="num" w:pos="360"/>
          <w:tab w:val="num" w:pos="1285"/>
        </w:tabs>
        <w:ind w:left="851" w:hanging="284"/>
      </w:pPr>
      <w:r>
        <w:t>Задание параметров COM-порта.</w:t>
      </w:r>
    </w:p>
    <w:p w:rsidR="007F4A5D" w:rsidRDefault="007F4A5D" w:rsidP="00050B3D">
      <w:pPr>
        <w:numPr>
          <w:ilvl w:val="0"/>
          <w:numId w:val="25"/>
        </w:numPr>
        <w:tabs>
          <w:tab w:val="clear" w:pos="720"/>
          <w:tab w:val="num" w:pos="360"/>
          <w:tab w:val="num" w:pos="1285"/>
        </w:tabs>
        <w:ind w:left="851" w:hanging="284"/>
      </w:pPr>
      <w:r>
        <w:t>Установление физического канала.</w:t>
      </w:r>
    </w:p>
    <w:p w:rsidR="007F4A5D" w:rsidRDefault="007F4A5D" w:rsidP="00050B3D">
      <w:pPr>
        <w:numPr>
          <w:ilvl w:val="0"/>
          <w:numId w:val="25"/>
        </w:numPr>
        <w:tabs>
          <w:tab w:val="clear" w:pos="720"/>
          <w:tab w:val="num" w:pos="360"/>
          <w:tab w:val="num" w:pos="1285"/>
        </w:tabs>
        <w:ind w:left="851" w:hanging="284"/>
      </w:pPr>
      <w:r>
        <w:t>Разъединение физического канала.</w:t>
      </w:r>
    </w:p>
    <w:p w:rsidR="007F4A5D" w:rsidRDefault="007F4A5D" w:rsidP="00050B3D">
      <w:pPr>
        <w:numPr>
          <w:ilvl w:val="0"/>
          <w:numId w:val="25"/>
        </w:numPr>
        <w:tabs>
          <w:tab w:val="clear" w:pos="720"/>
          <w:tab w:val="num" w:pos="360"/>
          <w:tab w:val="num" w:pos="1285"/>
        </w:tabs>
        <w:ind w:left="851" w:hanging="284"/>
      </w:pPr>
      <w:r>
        <w:t>Передача информации из буфера в интерфейс.</w:t>
      </w:r>
    </w:p>
    <w:p w:rsidR="007F4A5D" w:rsidRDefault="007F4A5D" w:rsidP="00050B3D">
      <w:pPr>
        <w:numPr>
          <w:ilvl w:val="0"/>
          <w:numId w:val="25"/>
        </w:numPr>
        <w:tabs>
          <w:tab w:val="clear" w:pos="720"/>
          <w:tab w:val="num" w:pos="360"/>
          <w:tab w:val="num" w:pos="1285"/>
        </w:tabs>
        <w:ind w:left="851" w:hanging="284"/>
      </w:pPr>
      <w:r>
        <w:t>Прием информации и ее накопление в буфере.</w:t>
      </w:r>
    </w:p>
    <w:p w:rsidR="00050B3D" w:rsidRDefault="00050B3D" w:rsidP="00050B3D">
      <w:pPr>
        <w:tabs>
          <w:tab w:val="num" w:pos="1285"/>
        </w:tabs>
        <w:ind w:left="709"/>
      </w:pPr>
    </w:p>
    <w:p w:rsidR="00050B3D" w:rsidRDefault="00050B3D" w:rsidP="00050B3D">
      <w:pPr>
        <w:pStyle w:val="ListParagraph"/>
        <w:numPr>
          <w:ilvl w:val="1"/>
          <w:numId w:val="5"/>
        </w:numPr>
        <w:tabs>
          <w:tab w:val="num" w:pos="1080"/>
        </w:tabs>
        <w:spacing w:after="120"/>
        <w:rPr>
          <w:b/>
        </w:rPr>
      </w:pPr>
      <w:r>
        <w:rPr>
          <w:b/>
        </w:rPr>
        <w:t>Описание физического уровня.</w:t>
      </w:r>
    </w:p>
    <w:p w:rsidR="00050B3D" w:rsidRDefault="00050B3D" w:rsidP="00050B3D">
      <w:pPr>
        <w:ind w:firstLine="567"/>
        <w:jc w:val="both"/>
      </w:pPr>
      <w:r>
        <w:t xml:space="preserve">Последовательная передача данных означает, что данные передаются по единственной линии. При этом биты байта данных передаются по очереди с использованием одного провода. Для синхронизации группе битов данных обычно предшествует специальный </w:t>
      </w:r>
      <w:r>
        <w:rPr>
          <w:i/>
        </w:rPr>
        <w:t>стартовый бит</w:t>
      </w:r>
      <w:r>
        <w:t xml:space="preserve">, после группы битов следуют </w:t>
      </w:r>
      <w:r>
        <w:rPr>
          <w:i/>
        </w:rPr>
        <w:t>бит проверки на четность</w:t>
      </w:r>
      <w:r>
        <w:t xml:space="preserve"> и один или два </w:t>
      </w:r>
      <w:r>
        <w:rPr>
          <w:i/>
        </w:rPr>
        <w:t xml:space="preserve">стоповых бита </w:t>
      </w:r>
      <w:r>
        <w:t xml:space="preserve">(см. </w:t>
      </w:r>
      <w:r w:rsidR="001412F8">
        <w:fldChar w:fldCharType="begin"/>
      </w:r>
      <w:r>
        <w:instrText xml:space="preserve"> REF _Ref274502620 \h </w:instrText>
      </w:r>
      <w:r w:rsidR="001412F8">
        <w:fldChar w:fldCharType="separate"/>
      </w:r>
      <w:r w:rsidR="008D4B0F" w:rsidRPr="00050B3D">
        <w:t xml:space="preserve">Рисунок </w:t>
      </w:r>
      <w:r w:rsidR="008D4B0F">
        <w:rPr>
          <w:noProof/>
        </w:rPr>
        <w:t>1</w:t>
      </w:r>
      <w:r w:rsidR="001412F8">
        <w:fldChar w:fldCharType="end"/>
      </w:r>
      <w:r>
        <w:t xml:space="preserve">). Иногда бит проверки на четность может отсутствовать. </w:t>
      </w:r>
    </w:p>
    <w:p w:rsidR="00050B3D" w:rsidRDefault="00050B3D" w:rsidP="00050B3D">
      <w:pPr>
        <w:ind w:firstLine="540"/>
      </w:pPr>
    </w:p>
    <w:p w:rsidR="00C20298" w:rsidRDefault="00050B3D" w:rsidP="00C20298">
      <w:pPr>
        <w:keepNext/>
        <w:jc w:val="center"/>
      </w:pPr>
      <w:r>
        <w:object w:dxaOrig="7485" w:dyaOrig="3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171pt" o:ole="">
            <v:imagedata r:id="rId8" o:title=""/>
          </v:shape>
          <o:OLEObject Type="Embed" ProgID="Photoshop.Image.3" ShapeID="_x0000_i1025" DrawAspect="Content" ObjectID="_1617274309" r:id="rId9">
            <o:FieldCodes>\s</o:FieldCodes>
          </o:OLEObject>
        </w:object>
      </w:r>
    </w:p>
    <w:p w:rsidR="00050B3D" w:rsidRPr="00F54CC2" w:rsidRDefault="00C20298" w:rsidP="00F54CC2">
      <w:pPr>
        <w:pStyle w:val="Caption"/>
        <w:jc w:val="center"/>
        <w:rPr>
          <w:color w:val="1D1B11" w:themeColor="background2" w:themeShade="1A"/>
        </w:rPr>
      </w:pPr>
      <w:r w:rsidRPr="00F54CC2">
        <w:rPr>
          <w:color w:val="1D1B11" w:themeColor="background2" w:themeShade="1A"/>
        </w:rPr>
        <w:t xml:space="preserve">Рисунок </w:t>
      </w:r>
      <w:r w:rsidR="00C625BC" w:rsidRPr="00F54CC2">
        <w:rPr>
          <w:color w:val="1D1B11" w:themeColor="background2" w:themeShade="1A"/>
        </w:rPr>
        <w:fldChar w:fldCharType="begin"/>
      </w:r>
      <w:r w:rsidR="00C625BC" w:rsidRPr="00F54CC2">
        <w:rPr>
          <w:color w:val="1D1B11" w:themeColor="background2" w:themeShade="1A"/>
        </w:rPr>
        <w:instrText xml:space="preserve"> SEQ Рисунок \* ARABIC </w:instrText>
      </w:r>
      <w:r w:rsidR="00C625BC" w:rsidRPr="00F54CC2">
        <w:rPr>
          <w:color w:val="1D1B11" w:themeColor="background2" w:themeShade="1A"/>
        </w:rPr>
        <w:fldChar w:fldCharType="separate"/>
      </w:r>
      <w:r w:rsidR="00635994" w:rsidRPr="00F54CC2">
        <w:rPr>
          <w:noProof/>
          <w:color w:val="1D1B11" w:themeColor="background2" w:themeShade="1A"/>
        </w:rPr>
        <w:t>1</w:t>
      </w:r>
      <w:r w:rsidR="00C625BC" w:rsidRPr="00F54CC2">
        <w:rPr>
          <w:noProof/>
          <w:color w:val="1D1B11" w:themeColor="background2" w:themeShade="1A"/>
        </w:rPr>
        <w:fldChar w:fldCharType="end"/>
      </w:r>
    </w:p>
    <w:p w:rsidR="00050B3D" w:rsidRDefault="00050B3D" w:rsidP="00050B3D">
      <w:pPr>
        <w:ind w:firstLine="567"/>
        <w:jc w:val="both"/>
      </w:pPr>
      <w:r>
        <w:t xml:space="preserve">Из рисунка видно, что исходное состояние линии последовательной передачи данных – уровень логической 1. Это состояние линии называют отмеченным – </w:t>
      </w:r>
      <w:r>
        <w:rPr>
          <w:b/>
        </w:rPr>
        <w:t>MARK</w:t>
      </w:r>
      <w:r>
        <w:t xml:space="preserve">. Когда начинается передача данных, уровень линии переходит в 0. Это состояние линии называют пустым – </w:t>
      </w:r>
      <w:r>
        <w:rPr>
          <w:b/>
        </w:rPr>
        <w:t>SPACE</w:t>
      </w:r>
      <w:r>
        <w:t xml:space="preserve">. Если линия находится в таком состоянии больше определенного времени, считается, что линия перешла в состояние разрыва связи – </w:t>
      </w:r>
      <w:r>
        <w:rPr>
          <w:b/>
        </w:rPr>
        <w:t>BREAK</w:t>
      </w:r>
      <w:r>
        <w:t xml:space="preserve">. </w:t>
      </w:r>
    </w:p>
    <w:p w:rsidR="00050B3D" w:rsidRDefault="00050B3D" w:rsidP="00050B3D">
      <w:pPr>
        <w:ind w:firstLine="567"/>
        <w:jc w:val="both"/>
      </w:pPr>
      <w:r>
        <w:t xml:space="preserve">Стартовый бит </w:t>
      </w:r>
      <w:r>
        <w:rPr>
          <w:b/>
        </w:rPr>
        <w:t>START</w:t>
      </w:r>
      <w:r>
        <w:t xml:space="preserve"> сигнализирует о начале передачи данных. Далее передаются биты данных, вначале младшие, затем старшие. </w:t>
      </w:r>
    </w:p>
    <w:p w:rsidR="00050B3D" w:rsidRDefault="00050B3D" w:rsidP="00050B3D">
      <w:pPr>
        <w:ind w:firstLine="567"/>
        <w:jc w:val="both"/>
      </w:pPr>
      <w:r>
        <w:t>Контрольный бит формируется на основе правила, которое создается при настройке передающего и принимающего устройства. Контрольный бит может быть установлен с контролем на четность, нечетность, иметь постоянное значение 1 либо отсутствовать совсем.</w:t>
      </w:r>
    </w:p>
    <w:p w:rsidR="00050B3D" w:rsidRDefault="00050B3D" w:rsidP="00050B3D">
      <w:pPr>
        <w:ind w:firstLine="567"/>
        <w:jc w:val="both"/>
      </w:pPr>
      <w:r>
        <w:t xml:space="preserve">Если используется бит четности </w:t>
      </w:r>
      <w:r>
        <w:rPr>
          <w:b/>
        </w:rPr>
        <w:t>P</w:t>
      </w:r>
      <w:r>
        <w:t xml:space="preserve">, то передается и он. Бит четности имеет такое значение, чтобы в пакете битов общее количество единиц (или нулей) было четно или нечетно, в зависимости от установки регистров порта. Этот бит служит для обнаружения ошибок, которые могут возникнуть при передаче данных из-за помех на линии. Приемное устройство заново вычисляет четность данных и сравнивает результат с принятым битом четности. Если четность не совпала, то считается, что данные переданы с ошибкой. Конечно, такой алгоритм не дает стопроцентной гарантии обнаружения ошибок. Так, если при передаче данных изменилось четное число битов, то четность сохраняется, и ошибка не будет обнаружена. Поэтому на практике применяют более сложные методы обнаружения ошибок. </w:t>
      </w:r>
    </w:p>
    <w:p w:rsidR="00050B3D" w:rsidRDefault="00050B3D" w:rsidP="00050B3D">
      <w:pPr>
        <w:ind w:firstLine="567"/>
        <w:jc w:val="both"/>
      </w:pPr>
      <w:r>
        <w:t xml:space="preserve">В самом конце передаются один или два стоповых бита </w:t>
      </w:r>
      <w:r>
        <w:rPr>
          <w:b/>
        </w:rPr>
        <w:t>STOP</w:t>
      </w:r>
      <w:r>
        <w:t xml:space="preserve">, завершающих передачу байта. Затем до прихода следующего стартового бита линия снова переходит в состояние </w:t>
      </w:r>
      <w:r>
        <w:rPr>
          <w:b/>
        </w:rPr>
        <w:t>MARK</w:t>
      </w:r>
      <w:r>
        <w:t xml:space="preserve">. </w:t>
      </w:r>
    </w:p>
    <w:p w:rsidR="00050B3D" w:rsidRDefault="00050B3D" w:rsidP="00050B3D">
      <w:pPr>
        <w:ind w:firstLine="567"/>
        <w:jc w:val="both"/>
      </w:pPr>
      <w:r>
        <w:t xml:space="preserve">Использование бита четности, стартовых и стоповых битов определяют формат передачи данных. Очевидно, что передатчик и приемник должны использовать один и тот же формат данных, иначе обмен будет невозможен. </w:t>
      </w:r>
    </w:p>
    <w:p w:rsidR="00050B3D" w:rsidRDefault="00050B3D" w:rsidP="00050B3D">
      <w:pPr>
        <w:ind w:firstLine="567"/>
        <w:jc w:val="both"/>
      </w:pPr>
      <w:r>
        <w:t xml:space="preserve">Другая важная характеристика – скорость передачи данных. Она также должна быть одинаковой для передатчика и приемника. </w:t>
      </w:r>
    </w:p>
    <w:p w:rsidR="00050B3D" w:rsidRDefault="00050B3D" w:rsidP="00050B3D">
      <w:pPr>
        <w:ind w:firstLine="567"/>
      </w:pPr>
      <w:r>
        <w:t xml:space="preserve">Скорость передачи данных обычно измеряется в бодах. </w:t>
      </w:r>
    </w:p>
    <w:p w:rsidR="00050B3D" w:rsidRDefault="00050B3D" w:rsidP="00050B3D">
      <w:pPr>
        <w:ind w:firstLine="567"/>
        <w:jc w:val="both"/>
      </w:pPr>
      <w:r>
        <w:t>Иногда используется другой термин – биты в секунду (bps). Здесь имеется в виду эффективная скорость передачи данных, без учета служебных битов.</w:t>
      </w:r>
    </w:p>
    <w:p w:rsidR="00050B3D" w:rsidRDefault="00050B3D" w:rsidP="00050B3D">
      <w:pPr>
        <w:ind w:firstLine="567"/>
      </w:pPr>
    </w:p>
    <w:p w:rsidR="00050B3D" w:rsidRDefault="00050B3D" w:rsidP="00050B3D">
      <w:pPr>
        <w:ind w:firstLine="567"/>
        <w:jc w:val="both"/>
      </w:pPr>
      <w:r>
        <w:t xml:space="preserve">Интерфейс </w:t>
      </w:r>
      <w:r>
        <w:rPr>
          <w:lang w:val="en-US"/>
        </w:rPr>
        <w:t>RS</w:t>
      </w:r>
      <w:r>
        <w:t>232</w:t>
      </w:r>
      <w:r>
        <w:rPr>
          <w:lang w:val="en-US"/>
        </w:rPr>
        <w:t>C</w:t>
      </w:r>
      <w:r>
        <w:t xml:space="preserve"> описывает несимметричный интерфейс, работающий в режиме последовательного обмена двоичными данными. Интерфейс поддерживает как асинхронный, так и синхронный режимы работы.  </w:t>
      </w:r>
    </w:p>
    <w:p w:rsidR="00050B3D" w:rsidRDefault="00050B3D" w:rsidP="00050B3D">
      <w:pPr>
        <w:ind w:firstLine="567"/>
        <w:jc w:val="both"/>
      </w:pPr>
      <w:r>
        <w:lastRenderedPageBreak/>
        <w:t>Последовательная передача данных означает, что данные передаются по единственной линии. При этом биты байта данных передаются по очереди с использованием одного провода. Интерфейс называется несимметричным, если для всех цепей обмена интерфейса используется один общий возвратный провод – сигнальная «земля».</w:t>
      </w:r>
    </w:p>
    <w:p w:rsidR="00050B3D" w:rsidRDefault="00050B3D" w:rsidP="00050B3D">
      <w:pPr>
        <w:ind w:firstLine="567"/>
      </w:pPr>
      <w:r>
        <w:t>Интерфейс 9-ти контактный разъем.</w:t>
      </w:r>
    </w:p>
    <w:p w:rsidR="00050B3D" w:rsidRDefault="00050B3D" w:rsidP="00050B3D"/>
    <w:tbl>
      <w:tblPr>
        <w:tblW w:w="0" w:type="auto"/>
        <w:jc w:val="center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784"/>
        <w:gridCol w:w="1929"/>
        <w:gridCol w:w="3624"/>
        <w:gridCol w:w="2234"/>
      </w:tblGrid>
      <w:tr w:rsidR="00050B3D" w:rsidTr="00534016">
        <w:trPr>
          <w:jc w:val="center"/>
        </w:trPr>
        <w:tc>
          <w:tcPr>
            <w:tcW w:w="1836" w:type="dxa"/>
            <w:shd w:val="pct20" w:color="000000" w:fill="FFFFFF"/>
          </w:tcPr>
          <w:p w:rsidR="00050B3D" w:rsidRDefault="00050B3D" w:rsidP="00534016">
            <w:pPr>
              <w:jc w:val="center"/>
            </w:pPr>
            <w:r>
              <w:t>Номер контакта</w:t>
            </w:r>
          </w:p>
        </w:tc>
        <w:tc>
          <w:tcPr>
            <w:tcW w:w="1958" w:type="dxa"/>
            <w:shd w:val="pct20" w:color="000000" w:fill="FFFFFF"/>
          </w:tcPr>
          <w:p w:rsidR="00050B3D" w:rsidRDefault="00050B3D" w:rsidP="00534016">
            <w:r>
              <w:t>Обозначение</w:t>
            </w:r>
          </w:p>
        </w:tc>
        <w:tc>
          <w:tcPr>
            <w:tcW w:w="3772" w:type="dxa"/>
            <w:shd w:val="pct20" w:color="000000" w:fill="FFFFFF"/>
          </w:tcPr>
          <w:p w:rsidR="00050B3D" w:rsidRDefault="00050B3D" w:rsidP="00534016">
            <w:r>
              <w:t>Назначение</w:t>
            </w:r>
          </w:p>
        </w:tc>
        <w:tc>
          <w:tcPr>
            <w:tcW w:w="2287" w:type="dxa"/>
            <w:shd w:val="pct20" w:color="000000" w:fill="FFFFFF"/>
          </w:tcPr>
          <w:p w:rsidR="00050B3D" w:rsidRDefault="00050B3D" w:rsidP="00534016">
            <w:pPr>
              <w:jc w:val="center"/>
            </w:pPr>
            <w:r>
              <w:t xml:space="preserve">Обозначение </w:t>
            </w:r>
            <w:r>
              <w:rPr>
                <w:lang w:val="en-US"/>
              </w:rPr>
              <w:t>CCITT</w:t>
            </w:r>
          </w:p>
        </w:tc>
      </w:tr>
      <w:tr w:rsidR="00050B3D" w:rsidTr="00534016">
        <w:trPr>
          <w:jc w:val="center"/>
        </w:trPr>
        <w:tc>
          <w:tcPr>
            <w:tcW w:w="1836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</w:t>
            </w:r>
          </w:p>
        </w:tc>
        <w:tc>
          <w:tcPr>
            <w:tcW w:w="1958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DCD</w:t>
            </w:r>
          </w:p>
        </w:tc>
        <w:tc>
          <w:tcPr>
            <w:tcW w:w="3772" w:type="dxa"/>
            <w:shd w:val="pct5" w:color="000000" w:fill="FFFFFF"/>
          </w:tcPr>
          <w:p w:rsidR="00050B3D" w:rsidRDefault="00050B3D" w:rsidP="00534016">
            <w:r>
              <w:t xml:space="preserve">Обнаружение несущей </w:t>
            </w:r>
          </w:p>
        </w:tc>
        <w:tc>
          <w:tcPr>
            <w:tcW w:w="2287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109</w:t>
            </w:r>
          </w:p>
        </w:tc>
      </w:tr>
      <w:tr w:rsidR="00050B3D" w:rsidTr="00534016">
        <w:trPr>
          <w:jc w:val="center"/>
        </w:trPr>
        <w:tc>
          <w:tcPr>
            <w:tcW w:w="1836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2</w:t>
            </w:r>
          </w:p>
        </w:tc>
        <w:tc>
          <w:tcPr>
            <w:tcW w:w="1958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RD</w:t>
            </w:r>
          </w:p>
        </w:tc>
        <w:tc>
          <w:tcPr>
            <w:tcW w:w="3772" w:type="dxa"/>
            <w:shd w:val="pct5" w:color="000000" w:fill="FFFFFF"/>
          </w:tcPr>
          <w:p w:rsidR="00050B3D" w:rsidRDefault="00050B3D" w:rsidP="00534016">
            <w:r>
              <w:t xml:space="preserve">Принимаемые данные </w:t>
            </w:r>
          </w:p>
        </w:tc>
        <w:tc>
          <w:tcPr>
            <w:tcW w:w="2287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104</w:t>
            </w:r>
          </w:p>
        </w:tc>
      </w:tr>
      <w:tr w:rsidR="00050B3D" w:rsidTr="00534016">
        <w:trPr>
          <w:jc w:val="center"/>
        </w:trPr>
        <w:tc>
          <w:tcPr>
            <w:tcW w:w="1836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3</w:t>
            </w:r>
          </w:p>
        </w:tc>
        <w:tc>
          <w:tcPr>
            <w:tcW w:w="1958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TD</w:t>
            </w:r>
          </w:p>
        </w:tc>
        <w:tc>
          <w:tcPr>
            <w:tcW w:w="3772" w:type="dxa"/>
            <w:shd w:val="pct5" w:color="000000" w:fill="FFFFFF"/>
          </w:tcPr>
          <w:p w:rsidR="00050B3D" w:rsidRDefault="00050B3D" w:rsidP="00534016">
            <w:r>
              <w:t xml:space="preserve">Отправляемые данные </w:t>
            </w:r>
          </w:p>
        </w:tc>
        <w:tc>
          <w:tcPr>
            <w:tcW w:w="2287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103</w:t>
            </w:r>
          </w:p>
        </w:tc>
      </w:tr>
      <w:tr w:rsidR="00050B3D" w:rsidTr="00534016">
        <w:trPr>
          <w:jc w:val="center"/>
        </w:trPr>
        <w:tc>
          <w:tcPr>
            <w:tcW w:w="1836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 xml:space="preserve">4 </w:t>
            </w:r>
          </w:p>
        </w:tc>
        <w:tc>
          <w:tcPr>
            <w:tcW w:w="1958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DTR</w:t>
            </w:r>
          </w:p>
        </w:tc>
        <w:tc>
          <w:tcPr>
            <w:tcW w:w="3772" w:type="dxa"/>
            <w:shd w:val="pct5" w:color="000000" w:fill="FFFFFF"/>
          </w:tcPr>
          <w:p w:rsidR="00050B3D" w:rsidRDefault="00050B3D" w:rsidP="00534016">
            <w:r>
              <w:t>Готовность терминала к работе</w:t>
            </w:r>
          </w:p>
        </w:tc>
        <w:tc>
          <w:tcPr>
            <w:tcW w:w="2287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108/2</w:t>
            </w:r>
          </w:p>
        </w:tc>
      </w:tr>
      <w:tr w:rsidR="00050B3D" w:rsidTr="00534016">
        <w:trPr>
          <w:jc w:val="center"/>
        </w:trPr>
        <w:tc>
          <w:tcPr>
            <w:tcW w:w="1836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5</w:t>
            </w:r>
          </w:p>
        </w:tc>
        <w:tc>
          <w:tcPr>
            <w:tcW w:w="1958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SG</w:t>
            </w:r>
          </w:p>
        </w:tc>
        <w:tc>
          <w:tcPr>
            <w:tcW w:w="3772" w:type="dxa"/>
            <w:shd w:val="pct5" w:color="000000" w:fill="FFFFFF"/>
          </w:tcPr>
          <w:p w:rsidR="00050B3D" w:rsidRDefault="00050B3D" w:rsidP="00534016">
            <w:r>
              <w:t xml:space="preserve">Земля сигнала (схемная) </w:t>
            </w:r>
          </w:p>
        </w:tc>
        <w:tc>
          <w:tcPr>
            <w:tcW w:w="2287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102</w:t>
            </w:r>
          </w:p>
        </w:tc>
      </w:tr>
      <w:tr w:rsidR="00050B3D" w:rsidTr="00534016">
        <w:trPr>
          <w:jc w:val="center"/>
        </w:trPr>
        <w:tc>
          <w:tcPr>
            <w:tcW w:w="1836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6</w:t>
            </w:r>
          </w:p>
        </w:tc>
        <w:tc>
          <w:tcPr>
            <w:tcW w:w="1958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DSR</w:t>
            </w:r>
          </w:p>
        </w:tc>
        <w:tc>
          <w:tcPr>
            <w:tcW w:w="3772" w:type="dxa"/>
            <w:shd w:val="pct5" w:color="000000" w:fill="FFFFFF"/>
          </w:tcPr>
          <w:p w:rsidR="00050B3D" w:rsidRDefault="00050B3D" w:rsidP="00534016">
            <w:r>
              <w:t xml:space="preserve">Готовность </w:t>
            </w:r>
            <w:r>
              <w:rPr>
                <w:lang w:val="en-US"/>
              </w:rPr>
              <w:t>DCE</w:t>
            </w:r>
            <w:r>
              <w:t xml:space="preserve"> </w:t>
            </w:r>
          </w:p>
        </w:tc>
        <w:tc>
          <w:tcPr>
            <w:tcW w:w="2287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107</w:t>
            </w:r>
          </w:p>
        </w:tc>
      </w:tr>
      <w:tr w:rsidR="00050B3D" w:rsidTr="00534016">
        <w:trPr>
          <w:jc w:val="center"/>
        </w:trPr>
        <w:tc>
          <w:tcPr>
            <w:tcW w:w="1836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7</w:t>
            </w:r>
          </w:p>
        </w:tc>
        <w:tc>
          <w:tcPr>
            <w:tcW w:w="1958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RTS</w:t>
            </w:r>
          </w:p>
        </w:tc>
        <w:tc>
          <w:tcPr>
            <w:tcW w:w="3772" w:type="dxa"/>
            <w:shd w:val="pct5" w:color="000000" w:fill="FFFFFF"/>
          </w:tcPr>
          <w:p w:rsidR="00050B3D" w:rsidRDefault="00050B3D" w:rsidP="00534016">
            <w:r>
              <w:t xml:space="preserve">Запрос передачи </w:t>
            </w:r>
          </w:p>
        </w:tc>
        <w:tc>
          <w:tcPr>
            <w:tcW w:w="2287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105</w:t>
            </w:r>
          </w:p>
        </w:tc>
      </w:tr>
      <w:tr w:rsidR="00050B3D" w:rsidTr="00534016">
        <w:trPr>
          <w:jc w:val="center"/>
        </w:trPr>
        <w:tc>
          <w:tcPr>
            <w:tcW w:w="1836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3</w:t>
            </w:r>
          </w:p>
        </w:tc>
        <w:tc>
          <w:tcPr>
            <w:tcW w:w="1958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TD</w:t>
            </w:r>
          </w:p>
        </w:tc>
        <w:tc>
          <w:tcPr>
            <w:tcW w:w="3772" w:type="dxa"/>
            <w:shd w:val="pct5" w:color="000000" w:fill="FFFFFF"/>
          </w:tcPr>
          <w:p w:rsidR="00050B3D" w:rsidRDefault="00050B3D" w:rsidP="00534016">
            <w:r>
              <w:t xml:space="preserve">Отправляемые данные </w:t>
            </w:r>
          </w:p>
        </w:tc>
        <w:tc>
          <w:tcPr>
            <w:tcW w:w="2287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103</w:t>
            </w:r>
          </w:p>
        </w:tc>
      </w:tr>
      <w:tr w:rsidR="00050B3D" w:rsidTr="00534016">
        <w:trPr>
          <w:jc w:val="center"/>
        </w:trPr>
        <w:tc>
          <w:tcPr>
            <w:tcW w:w="1836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9</w:t>
            </w:r>
          </w:p>
        </w:tc>
        <w:tc>
          <w:tcPr>
            <w:tcW w:w="1958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RI</w:t>
            </w:r>
          </w:p>
        </w:tc>
        <w:tc>
          <w:tcPr>
            <w:tcW w:w="3772" w:type="dxa"/>
            <w:shd w:val="pct5" w:color="000000" w:fill="FFFFFF"/>
          </w:tcPr>
          <w:p w:rsidR="00050B3D" w:rsidRDefault="00050B3D" w:rsidP="00534016">
            <w:r>
              <w:t>Индикатор вызова</w:t>
            </w:r>
          </w:p>
        </w:tc>
        <w:tc>
          <w:tcPr>
            <w:tcW w:w="2287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125</w:t>
            </w:r>
          </w:p>
        </w:tc>
      </w:tr>
    </w:tbl>
    <w:p w:rsidR="00050B3D" w:rsidRDefault="00050B3D" w:rsidP="00050B3D"/>
    <w:p w:rsidR="00050B3D" w:rsidRDefault="00050B3D" w:rsidP="00050B3D">
      <w:pPr>
        <w:ind w:firstLine="567"/>
        <w:jc w:val="both"/>
      </w:pPr>
      <w:r>
        <w:t xml:space="preserve">В интерфейсе реализован биполярный потенциальный код на линиях между </w:t>
      </w:r>
      <w:r>
        <w:rPr>
          <w:lang w:val="en-US"/>
        </w:rPr>
        <w:t>DTE</w:t>
      </w:r>
      <w:r>
        <w:t xml:space="preserve"> и </w:t>
      </w:r>
      <w:r>
        <w:rPr>
          <w:lang w:val="en-US"/>
        </w:rPr>
        <w:t>DCE</w:t>
      </w:r>
      <w:r>
        <w:t>. Напряжения сигналов в цепях обмена симметричны по отношению к уровню сигнальной «земли» и составляют не менее +3В для двоичного нуля и не более -3В для двоичной единицы.</w:t>
      </w:r>
    </w:p>
    <w:p w:rsidR="00050B3D" w:rsidRDefault="00050B3D" w:rsidP="00050B3D">
      <w:pPr>
        <w:ind w:firstLine="567"/>
        <w:jc w:val="both"/>
      </w:pPr>
      <w:r>
        <w:t>Каждый байт данных сопровождается специальными сигналами «старт» – стартовый бит и «стоп» – стоповый бит. Сигнал «старт» имеет продолжительность в один тактовый интервал, а сигнал «стоп» может длиться один, полтора или два такта.</w:t>
      </w:r>
    </w:p>
    <w:p w:rsidR="00050B3D" w:rsidRDefault="00050B3D" w:rsidP="00050B3D">
      <w:pPr>
        <w:ind w:firstLine="567"/>
        <w:jc w:val="both"/>
      </w:pPr>
      <w:r>
        <w:t xml:space="preserve">При синхронной передаче данных через интерфейс передаются сигналы синхронизации, без которых компьютер не может правильно интерпретировать потенциальный код, поступающий по линии </w:t>
      </w:r>
      <w:r>
        <w:rPr>
          <w:lang w:val="en-US"/>
        </w:rPr>
        <w:t>RD</w:t>
      </w:r>
      <w:r>
        <w:t>.</w:t>
      </w:r>
    </w:p>
    <w:p w:rsidR="00050B3D" w:rsidRPr="00922125" w:rsidRDefault="00050B3D" w:rsidP="00922125">
      <w:pPr>
        <w:pStyle w:val="ListParagraph"/>
        <w:numPr>
          <w:ilvl w:val="1"/>
          <w:numId w:val="5"/>
        </w:numPr>
        <w:tabs>
          <w:tab w:val="num" w:pos="1080"/>
        </w:tabs>
        <w:spacing w:before="240" w:after="120"/>
        <w:ind w:left="788" w:hanging="431"/>
        <w:rPr>
          <w:b/>
        </w:rPr>
      </w:pPr>
      <w:r w:rsidRPr="00922125">
        <w:rPr>
          <w:b/>
        </w:rPr>
        <w:t>Нуль-модемный интерфейс.</w:t>
      </w:r>
    </w:p>
    <w:p w:rsidR="00050B3D" w:rsidRDefault="00050B3D" w:rsidP="00922125">
      <w:pPr>
        <w:ind w:firstLine="567"/>
        <w:jc w:val="both"/>
      </w:pPr>
      <w:r>
        <w:t xml:space="preserve">Обмен сигналами между адаптером компьютера и модемом (или 2-м компьютером присоединенным к исходному посредством кабеля стандарта </w:t>
      </w:r>
      <w:r>
        <w:rPr>
          <w:lang w:val="en-US"/>
        </w:rPr>
        <w:t>RS</w:t>
      </w:r>
      <w:r>
        <w:t>-</w:t>
      </w:r>
      <w:smartTag w:uri="urn:schemas-microsoft-com:office:smarttags" w:element="metricconverter">
        <w:smartTagPr>
          <w:attr w:name="ProductID" w:val="232C"/>
        </w:smartTagPr>
        <w:r>
          <w:t>232</w:t>
        </w:r>
        <w:r>
          <w:rPr>
            <w:lang w:val="en-US"/>
          </w:rPr>
          <w:t>C</w:t>
        </w:r>
      </w:smartTag>
      <w:r>
        <w:t>) строится по стандартному сценарию, в котором каждый сигнал генерируется сторонами лишь после наступления определенных условий. Такая процедура обмена информацией называется запрос/ответным режимом, или “</w:t>
      </w:r>
      <w:r>
        <w:rPr>
          <w:b/>
        </w:rPr>
        <w:t>рукопожатием</w:t>
      </w:r>
      <w:r>
        <w:t>” (</w:t>
      </w:r>
      <w:r>
        <w:rPr>
          <w:b/>
          <w:lang w:val="en-US"/>
        </w:rPr>
        <w:t>handshaking</w:t>
      </w:r>
      <w:r>
        <w:t>). Большинство из приведенных в таблице сигналов как раз и нужны для аппаратной реализации “рукопожатия” между адаптеро</w:t>
      </w:r>
      <w:r w:rsidR="00D7038A">
        <w:t>м и</w:t>
      </w:r>
      <w:r>
        <w:t xml:space="preserve"> модемом.</w:t>
      </w:r>
    </w:p>
    <w:p w:rsidR="00050B3D" w:rsidRDefault="00050B3D" w:rsidP="00050B3D">
      <w:pPr>
        <w:ind w:firstLine="540"/>
      </w:pPr>
      <w:r>
        <w:t xml:space="preserve">Обмен сигналами между сторонами интерфейса </w:t>
      </w:r>
      <w:r>
        <w:rPr>
          <w:b/>
          <w:lang w:val="en-US"/>
        </w:rPr>
        <w:t>RS</w:t>
      </w:r>
      <w:r>
        <w:rPr>
          <w:b/>
        </w:rPr>
        <w:t>-</w:t>
      </w:r>
      <w:smartTag w:uri="urn:schemas-microsoft-com:office:smarttags" w:element="metricconverter">
        <w:smartTagPr>
          <w:attr w:name="ProductID" w:val="232C"/>
        </w:smartTagPr>
        <w:r>
          <w:rPr>
            <w:b/>
          </w:rPr>
          <w:t>232</w:t>
        </w:r>
        <w:r>
          <w:rPr>
            <w:b/>
            <w:lang w:val="en-US"/>
          </w:rPr>
          <w:t>C</w:t>
        </w:r>
      </w:smartTag>
      <w:r>
        <w:t xml:space="preserve"> выглядит так:</w:t>
      </w:r>
    </w:p>
    <w:p w:rsidR="00050B3D" w:rsidRDefault="00050B3D" w:rsidP="00050B3D">
      <w:pPr>
        <w:numPr>
          <w:ilvl w:val="0"/>
          <w:numId w:val="27"/>
        </w:numPr>
        <w:jc w:val="both"/>
      </w:pPr>
      <w:r>
        <w:t xml:space="preserve">компьютер после включения питания выставляет сигнал </w:t>
      </w:r>
      <w:r>
        <w:rPr>
          <w:b/>
          <w:lang w:val="en-US"/>
        </w:rPr>
        <w:t>DTR</w:t>
      </w:r>
      <w:r>
        <w:t xml:space="preserve">, который постоянно удерживается активным. Если модем включен в электросеть и исправен, он отвечает компьютеру сигналом </w:t>
      </w:r>
      <w:r>
        <w:rPr>
          <w:b/>
          <w:lang w:val="en-US"/>
        </w:rPr>
        <w:t>DSR</w:t>
      </w:r>
      <w:r>
        <w:t xml:space="preserve">. Этот сигнал служит подтверждением того, что </w:t>
      </w:r>
      <w:r>
        <w:rPr>
          <w:b/>
          <w:lang w:val="en-US"/>
        </w:rPr>
        <w:t>DTR</w:t>
      </w:r>
      <w:r>
        <w:t xml:space="preserve"> принят, и информирует компьютер о готовности модема к приему информации;</w:t>
      </w:r>
    </w:p>
    <w:p w:rsidR="00050B3D" w:rsidRDefault="00050B3D" w:rsidP="00050B3D">
      <w:pPr>
        <w:numPr>
          <w:ilvl w:val="0"/>
          <w:numId w:val="27"/>
        </w:numPr>
        <w:jc w:val="both"/>
      </w:pPr>
      <w:r>
        <w:t xml:space="preserve">если компьютер получил сигнал </w:t>
      </w:r>
      <w:r>
        <w:rPr>
          <w:b/>
          <w:lang w:val="en-US"/>
        </w:rPr>
        <w:t>DSR</w:t>
      </w:r>
      <w:r>
        <w:t xml:space="preserve"> и хочет передать данные, он выставляет сигнал </w:t>
      </w:r>
      <w:r>
        <w:rPr>
          <w:b/>
          <w:lang w:val="en-US"/>
        </w:rPr>
        <w:t>RTS</w:t>
      </w:r>
      <w:r>
        <w:t>;</w:t>
      </w:r>
    </w:p>
    <w:p w:rsidR="00050B3D" w:rsidRDefault="00050B3D" w:rsidP="00050B3D">
      <w:pPr>
        <w:numPr>
          <w:ilvl w:val="0"/>
          <w:numId w:val="27"/>
        </w:numPr>
        <w:jc w:val="both"/>
      </w:pPr>
      <w:r>
        <w:t xml:space="preserve">если модем готов принимать данные, он отвечает сигналом </w:t>
      </w:r>
      <w:r>
        <w:rPr>
          <w:b/>
          <w:lang w:val="en-US"/>
        </w:rPr>
        <w:t>CTS</w:t>
      </w:r>
      <w:r>
        <w:t xml:space="preserve">. Он служит для компьютера подтверждением того, что </w:t>
      </w:r>
      <w:r>
        <w:rPr>
          <w:b/>
          <w:lang w:val="en-US"/>
        </w:rPr>
        <w:t>RTS</w:t>
      </w:r>
      <w:r>
        <w:t xml:space="preserve"> получен модемом и модем готов принять данные от компьютера. С этого момента адаптер может бит за битом передавать информацию по линии </w:t>
      </w:r>
      <w:r>
        <w:rPr>
          <w:b/>
          <w:lang w:val="en-US"/>
        </w:rPr>
        <w:t>TD</w:t>
      </w:r>
      <w:r>
        <w:t>;</w:t>
      </w:r>
    </w:p>
    <w:p w:rsidR="00050B3D" w:rsidRDefault="00050B3D" w:rsidP="00050B3D">
      <w:pPr>
        <w:numPr>
          <w:ilvl w:val="0"/>
          <w:numId w:val="27"/>
        </w:numPr>
        <w:jc w:val="both"/>
      </w:pPr>
      <w:r>
        <w:lastRenderedPageBreak/>
        <w:t xml:space="preserve">получив байт данных, модем может сбросить свой сигнал </w:t>
      </w:r>
      <w:r>
        <w:rPr>
          <w:b/>
          <w:lang w:val="en-US"/>
        </w:rPr>
        <w:t>CTS</w:t>
      </w:r>
      <w:r>
        <w:t xml:space="preserve">, информируя компьютер о необходимости “притормозить” передачу следующего байта, например, из-за переполнения внутреннего буфера; программа компьютера, обнаружив сброс </w:t>
      </w:r>
      <w:r>
        <w:rPr>
          <w:b/>
          <w:lang w:val="en-US"/>
        </w:rPr>
        <w:t>CTS</w:t>
      </w:r>
      <w:r>
        <w:t xml:space="preserve">, прекращает передачу данных, ожидая повторного появления </w:t>
      </w:r>
      <w:r>
        <w:rPr>
          <w:b/>
          <w:lang w:val="en-US"/>
        </w:rPr>
        <w:t>CTS</w:t>
      </w:r>
      <w:r>
        <w:t>.</w:t>
      </w:r>
    </w:p>
    <w:p w:rsidR="00050B3D" w:rsidRDefault="00050B3D" w:rsidP="00922125">
      <w:pPr>
        <w:ind w:firstLine="567"/>
        <w:jc w:val="both"/>
      </w:pPr>
      <w:r>
        <w:t xml:space="preserve">Когда модему необходимо передать данные в компьютер, он (модем) выставляет сигнал на разъеме 8 </w:t>
      </w:r>
      <w:r w:rsidR="00922125">
        <w:t>–</w:t>
      </w:r>
      <w:r>
        <w:t xml:space="preserve"> </w:t>
      </w:r>
      <w:r>
        <w:rPr>
          <w:b/>
          <w:lang w:val="en-US"/>
        </w:rPr>
        <w:t>DCD</w:t>
      </w:r>
      <w:r>
        <w:t xml:space="preserve">. Программа компьютера, принимающая данные, обнаружив этот сигнал, читает приемный регистр, в который сдвиговый регистр “собрал” биты, принятые по линии приема данных </w:t>
      </w:r>
      <w:r>
        <w:rPr>
          <w:b/>
          <w:lang w:val="en-US"/>
        </w:rPr>
        <w:t>RD</w:t>
      </w:r>
      <w:r>
        <w:t xml:space="preserve">. Когда для связи используются только приведенные в таблице данные, компьютер не может попросить модем “повременить” с передачей следующего байта. Как следствие, существует опасность переопределения помещенного ранее в приемном регистре байта данных вновь “собранным” байтом. Поэтому при приеме информации компьютер должен очень быстро освобождать приемный регистр адаптера. В полном наборе сигналов </w:t>
      </w:r>
      <w:r>
        <w:rPr>
          <w:b/>
          <w:lang w:val="en-US"/>
        </w:rPr>
        <w:t>RS</w:t>
      </w:r>
      <w:r>
        <w:rPr>
          <w:b/>
        </w:rPr>
        <w:t>-</w:t>
      </w:r>
      <w:smartTag w:uri="urn:schemas-microsoft-com:office:smarttags" w:element="metricconverter">
        <w:smartTagPr>
          <w:attr w:name="ProductID" w:val="232C"/>
        </w:smartTagPr>
        <w:r>
          <w:rPr>
            <w:b/>
          </w:rPr>
          <w:t>232</w:t>
        </w:r>
        <w:r>
          <w:rPr>
            <w:b/>
            <w:lang w:val="en-US"/>
          </w:rPr>
          <w:t>C</w:t>
        </w:r>
      </w:smartTag>
      <w:r>
        <w:t xml:space="preserve"> есть линии, которые могут аппаратно “приостановить” модем.</w:t>
      </w:r>
    </w:p>
    <w:p w:rsidR="00050B3D" w:rsidRDefault="00050B3D" w:rsidP="00922125">
      <w:pPr>
        <w:spacing w:before="120"/>
        <w:ind w:firstLine="567"/>
        <w:jc w:val="both"/>
      </w:pPr>
      <w:r>
        <w:t xml:space="preserve">Нуль-модемный интерфейс характерен для прямой связи компьютеров на небольшом расстоянии (длина кабеля до </w:t>
      </w:r>
      <w:smartTag w:uri="urn:schemas-microsoft-com:office:smarttags" w:element="metricconverter">
        <w:smartTagPr>
          <w:attr w:name="ProductID" w:val="15 метров"/>
        </w:smartTagPr>
        <w:r>
          <w:t>15 метров</w:t>
        </w:r>
      </w:smartTag>
      <w:r>
        <w:t>). Для нормальной работы двух непосредственно соединенных компьютеров нуль-модемный кабель должен выполнять следующие соединения:</w:t>
      </w:r>
    </w:p>
    <w:p w:rsidR="00050B3D" w:rsidRDefault="00050B3D" w:rsidP="00050B3D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RI-1 + DSR-1 — DTR-2;</w:t>
      </w:r>
    </w:p>
    <w:p w:rsidR="00050B3D" w:rsidRDefault="00050B3D" w:rsidP="00050B3D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DTR-1 — RI-2 + DSR-2;</w:t>
      </w:r>
    </w:p>
    <w:p w:rsidR="00050B3D" w:rsidRDefault="00050B3D" w:rsidP="00050B3D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CD-1 — CTS-2 + RTS-2;</w:t>
      </w:r>
    </w:p>
    <w:p w:rsidR="00050B3D" w:rsidRDefault="00050B3D" w:rsidP="00050B3D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CTS-1 + RTS-1 — CD-2;</w:t>
      </w:r>
    </w:p>
    <w:p w:rsidR="00050B3D" w:rsidRDefault="00050B3D" w:rsidP="00050B3D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RD-1 — TD-1;</w:t>
      </w:r>
    </w:p>
    <w:p w:rsidR="00050B3D" w:rsidRDefault="00050B3D" w:rsidP="00050B3D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TD-1 — RD-1;</w:t>
      </w:r>
    </w:p>
    <w:p w:rsidR="00050B3D" w:rsidRDefault="00050B3D" w:rsidP="00050B3D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SG-1 — SG-2;</w:t>
      </w:r>
    </w:p>
    <w:p w:rsidR="00050B3D" w:rsidRDefault="00050B3D" w:rsidP="00050B3D">
      <w:r>
        <w:t>Знак «+» обозначает соединение соответствующих контактов на одной стороне кабеля.</w:t>
      </w:r>
    </w:p>
    <w:p w:rsidR="007F4A5D" w:rsidRPr="007F4A5D" w:rsidRDefault="00890C6A" w:rsidP="00192AB9">
      <w:pPr>
        <w:numPr>
          <w:ilvl w:val="0"/>
          <w:numId w:val="5"/>
        </w:numPr>
        <w:spacing w:before="240" w:after="120"/>
        <w:ind w:left="357" w:hanging="357"/>
        <w:outlineLvl w:val="0"/>
        <w:rPr>
          <w:b/>
          <w:sz w:val="28"/>
          <w:szCs w:val="28"/>
        </w:rPr>
      </w:pPr>
      <w:bookmarkStart w:id="5" w:name="_Toc277530983"/>
      <w:r>
        <w:rPr>
          <w:b/>
          <w:sz w:val="28"/>
          <w:szCs w:val="28"/>
        </w:rPr>
        <w:t xml:space="preserve">Настройка </w:t>
      </w:r>
      <w:r>
        <w:rPr>
          <w:b/>
          <w:sz w:val="28"/>
          <w:szCs w:val="28"/>
          <w:lang w:val="en-US"/>
        </w:rPr>
        <w:t>COM</w:t>
      </w:r>
      <w:r w:rsidRPr="00890C6A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порта средствами </w:t>
      </w:r>
      <w:r>
        <w:rPr>
          <w:b/>
          <w:sz w:val="28"/>
          <w:szCs w:val="28"/>
          <w:lang w:val="en-US"/>
        </w:rPr>
        <w:t>C</w:t>
      </w:r>
      <w:r w:rsidRPr="00890C6A">
        <w:rPr>
          <w:b/>
          <w:sz w:val="28"/>
          <w:szCs w:val="28"/>
        </w:rPr>
        <w:t>#</w:t>
      </w:r>
      <w:bookmarkEnd w:id="5"/>
    </w:p>
    <w:p w:rsidR="00192AB9" w:rsidRDefault="00192AB9" w:rsidP="00192AB9">
      <w:pPr>
        <w:ind w:firstLine="567"/>
      </w:pPr>
      <w:r>
        <w:t xml:space="preserve">Пространство имен </w:t>
      </w:r>
      <w:r>
        <w:rPr>
          <w:lang w:val="en-US"/>
        </w:rPr>
        <w:t>System</w:t>
      </w:r>
      <w:r w:rsidRPr="00192AB9">
        <w:t>.</w:t>
      </w:r>
      <w:r>
        <w:rPr>
          <w:lang w:val="en-US"/>
        </w:rPr>
        <w:t>IO</w:t>
      </w:r>
      <w:r w:rsidRPr="00192AB9">
        <w:t>.</w:t>
      </w:r>
      <w:r>
        <w:rPr>
          <w:lang w:val="en-US"/>
        </w:rPr>
        <w:t>Ports</w:t>
      </w:r>
      <w:r w:rsidRPr="00192AB9">
        <w:t xml:space="preserve"> </w:t>
      </w:r>
      <w:r>
        <w:t xml:space="preserve">предлагает широкие возможности по настройке </w:t>
      </w:r>
      <w:r>
        <w:rPr>
          <w:lang w:val="en-US"/>
        </w:rPr>
        <w:t>COM</w:t>
      </w:r>
      <w:r>
        <w:t>-порта.</w:t>
      </w:r>
    </w:p>
    <w:p w:rsidR="00192AB9" w:rsidRPr="00192AB9" w:rsidRDefault="00192AB9" w:rsidP="00192AB9">
      <w:pPr>
        <w:pStyle w:val="ListParagraph"/>
        <w:numPr>
          <w:ilvl w:val="1"/>
          <w:numId w:val="5"/>
        </w:numPr>
        <w:tabs>
          <w:tab w:val="num" w:pos="1080"/>
        </w:tabs>
        <w:spacing w:before="240" w:after="120"/>
        <w:ind w:left="788" w:hanging="431"/>
        <w:rPr>
          <w:b/>
        </w:rPr>
      </w:pPr>
      <w:r w:rsidRPr="00192AB9">
        <w:rPr>
          <w:b/>
        </w:rPr>
        <w:t>Описание класса SerialPort</w:t>
      </w:r>
    </w:p>
    <w:p w:rsidR="00AB0CD9" w:rsidRDefault="00534016" w:rsidP="00534016">
      <w:pPr>
        <w:ind w:firstLine="567"/>
        <w:jc w:val="both"/>
        <w:rPr>
          <w:rStyle w:val="sentence"/>
        </w:rPr>
      </w:pPr>
      <w:r>
        <w:rPr>
          <w:rStyle w:val="sentence"/>
        </w:rPr>
        <w:t>Этот класс используется для управления файловым ресурсом последовательного порта. Данный класс предоставляет возможности управления вводом-выводом в синхронном режиме или на основе событий, доступа к состоянию линии и состоянию разрыва, а также доступа к свойствам последовательного драйвера.</w:t>
      </w:r>
    </w:p>
    <w:p w:rsidR="00534016" w:rsidRPr="00534016" w:rsidRDefault="00534016" w:rsidP="00534016">
      <w:pPr>
        <w:spacing w:before="120" w:after="120"/>
        <w:jc w:val="both"/>
        <w:rPr>
          <w:i/>
        </w:rPr>
      </w:pPr>
      <w:r w:rsidRPr="00534016">
        <w:rPr>
          <w:i/>
        </w:rPr>
        <w:t>Методы класса: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  <w:gridCol w:w="6569"/>
      </w:tblGrid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34016">
            <w:pPr>
              <w:jc w:val="center"/>
              <w:rPr>
                <w:b/>
                <w:bCs/>
              </w:rPr>
            </w:pPr>
            <w:r w:rsidRPr="008D4B0F">
              <w:rPr>
                <w:b/>
                <w:bCs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pPr>
              <w:jc w:val="center"/>
              <w:rPr>
                <w:b/>
                <w:bCs/>
              </w:rPr>
            </w:pPr>
            <w:r w:rsidRPr="008D4B0F">
              <w:rPr>
                <w:b/>
                <w:bCs/>
              </w:rPr>
              <w:t>Описание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10" w:history="1">
              <w:r w:rsidR="00534016" w:rsidRPr="008D4B0F">
                <w:rPr>
                  <w:rStyle w:val="Hyperlink"/>
                  <w:color w:val="auto"/>
                  <w:u w:val="none"/>
                </w:rPr>
                <w:t>Close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Закрывает соединение порта, присваивает свойству </w:t>
            </w:r>
            <w:hyperlink r:id="rId11" w:history="1">
              <w:r w:rsidRPr="008D4B0F">
                <w:rPr>
                  <w:rStyle w:val="Hyperlink"/>
                  <w:color w:val="auto"/>
                  <w:u w:val="none"/>
                </w:rPr>
                <w:t>IsOpen</w:t>
              </w:r>
            </w:hyperlink>
            <w:r w:rsidRPr="008D4B0F">
              <w:rPr>
                <w:rStyle w:val="sentence"/>
              </w:rPr>
              <w:t xml:space="preserve"> значение </w:t>
            </w:r>
            <w:r w:rsidRPr="008D4B0F">
              <w:rPr>
                <w:rStyle w:val="input"/>
              </w:rPr>
              <w:t>false</w:t>
            </w:r>
            <w:r w:rsidRPr="008D4B0F">
              <w:rPr>
                <w:rStyle w:val="sentence"/>
              </w:rPr>
              <w:t xml:space="preserve"> и уничтожает внутренний объект </w:t>
            </w:r>
            <w:hyperlink r:id="rId12" w:history="1">
              <w:r w:rsidRPr="008D4B0F">
                <w:rPr>
                  <w:rStyle w:val="Hyperlink"/>
                  <w:color w:val="auto"/>
                  <w:u w:val="none"/>
                </w:rPr>
                <w:t>Stream</w:t>
              </w:r>
            </w:hyperlink>
            <w:r w:rsidRPr="008D4B0F">
              <w:rPr>
                <w:rStyle w:val="sentence"/>
              </w:rPr>
              <w:t>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13" w:history="1">
              <w:r w:rsidR="00534016" w:rsidRPr="008D4B0F">
                <w:rPr>
                  <w:rStyle w:val="Hyperlink"/>
                  <w:color w:val="auto"/>
                  <w:u w:val="none"/>
                </w:rPr>
                <w:t>CreateObjRef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 w:rsidP="00F54CC2">
            <w:r w:rsidRPr="008D4B0F">
              <w:rPr>
                <w:rStyle w:val="sentence"/>
              </w:rPr>
              <w:t>Создает объект, который содержит всю необходимую информацию для создания прокси-сервера, используемого для взаимодействия с удаленным объектом.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14" w:history="1">
              <w:r w:rsidR="00534016" w:rsidRPr="008D4B0F">
                <w:rPr>
                  <w:rStyle w:val="Hyperlink"/>
                  <w:color w:val="auto"/>
                  <w:u w:val="none"/>
                </w:rPr>
                <w:t>DiscardInBuffer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Удаляет данные из буфера приема последовательного драйвера.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15" w:history="1">
              <w:r w:rsidR="00534016" w:rsidRPr="008D4B0F">
                <w:rPr>
                  <w:rStyle w:val="Hyperlink"/>
                  <w:color w:val="auto"/>
                  <w:u w:val="none"/>
                </w:rPr>
                <w:t>DiscardOutBuffer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Удаляет данные из буфера передачи последовательного драйвера.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16" w:history="1">
              <w:r w:rsidR="00534016" w:rsidRPr="008D4B0F">
                <w:rPr>
                  <w:rStyle w:val="Hyperlink"/>
                  <w:color w:val="auto"/>
                  <w:u w:val="none"/>
                </w:rPr>
                <w:t>Dispose()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 w:rsidP="00F54CC2">
            <w:r w:rsidRPr="008D4B0F">
              <w:rPr>
                <w:rStyle w:val="sentence"/>
              </w:rPr>
              <w:t xml:space="preserve">Освобождает все ресурсы, используемые объектом </w:t>
            </w:r>
            <w:hyperlink r:id="rId17" w:history="1">
              <w:r w:rsidRPr="008D4B0F">
                <w:rPr>
                  <w:rStyle w:val="Hyperlink"/>
                  <w:color w:val="auto"/>
                  <w:u w:val="none"/>
                </w:rPr>
                <w:t>Component</w:t>
              </w:r>
            </w:hyperlink>
            <w:r w:rsidRPr="008D4B0F">
              <w:rPr>
                <w:rStyle w:val="sentence"/>
              </w:rPr>
              <w:t>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18" w:history="1">
              <w:r w:rsidR="00534016" w:rsidRPr="008D4B0F">
                <w:rPr>
                  <w:rStyle w:val="Hyperlink"/>
                  <w:color w:val="auto"/>
                  <w:u w:val="none"/>
                </w:rPr>
                <w:t>Dispose(Boolean)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Освобождает неуправляемые ресурсы, используемые объектом </w:t>
            </w:r>
            <w:hyperlink r:id="rId19" w:history="1">
              <w:r w:rsidRPr="008D4B0F">
                <w:rPr>
                  <w:rStyle w:val="Hyperlink"/>
                  <w:color w:val="auto"/>
                  <w:u w:val="none"/>
                </w:rPr>
                <w:t>SerialPort</w:t>
              </w:r>
            </w:hyperlink>
            <w:r w:rsidRPr="008D4B0F">
              <w:rPr>
                <w:rStyle w:val="sentence"/>
              </w:rPr>
              <w:t xml:space="preserve"> (при необходимости освобождает и управляемые ресурсы).</w:t>
            </w:r>
            <w:r w:rsidRPr="008D4B0F">
              <w:t xml:space="preserve"> (Переопределяет </w:t>
            </w:r>
            <w:hyperlink r:id="rId20" w:history="1">
              <w:r w:rsidRPr="008D4B0F">
                <w:rPr>
                  <w:rStyle w:val="Hyperlink"/>
                  <w:color w:val="auto"/>
                  <w:u w:val="none"/>
                </w:rPr>
                <w:t>Component.Dispose(Boolean)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21" w:history="1">
              <w:r w:rsidR="00534016" w:rsidRPr="008D4B0F">
                <w:rPr>
                  <w:rStyle w:val="Hyperlink"/>
                  <w:color w:val="auto"/>
                  <w:u w:val="none"/>
                </w:rPr>
                <w:t>Equals(Object)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Определяет, равен ли заданный объект </w:t>
            </w:r>
            <w:hyperlink r:id="rId22" w:history="1">
              <w:r w:rsidRPr="008D4B0F">
                <w:rPr>
                  <w:rStyle w:val="Hyperlink"/>
                  <w:color w:val="auto"/>
                  <w:u w:val="none"/>
                </w:rPr>
                <w:t>Object</w:t>
              </w:r>
            </w:hyperlink>
            <w:r w:rsidRPr="008D4B0F">
              <w:rPr>
                <w:rStyle w:val="sentence"/>
              </w:rPr>
              <w:t xml:space="preserve"> текущему объекту </w:t>
            </w:r>
            <w:hyperlink r:id="rId23" w:history="1">
              <w:r w:rsidRPr="008D4B0F">
                <w:rPr>
                  <w:rStyle w:val="Hyperlink"/>
                  <w:color w:val="auto"/>
                  <w:u w:val="none"/>
                </w:rPr>
                <w:t>Object</w:t>
              </w:r>
            </w:hyperlink>
            <w:r w:rsidRPr="008D4B0F">
              <w:rPr>
                <w:rStyle w:val="sentence"/>
              </w:rPr>
              <w:t>.</w:t>
            </w:r>
            <w:r w:rsidRPr="008D4B0F">
              <w:t xml:space="preserve"> (Унаследовано от </w:t>
            </w:r>
            <w:hyperlink r:id="rId24" w:history="1">
              <w:r w:rsidRPr="008D4B0F">
                <w:rPr>
                  <w:rStyle w:val="Hyperlink"/>
                  <w:color w:val="auto"/>
                  <w:u w:val="none"/>
                </w:rPr>
                <w:t>Object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25" w:history="1">
              <w:r w:rsidR="00534016" w:rsidRPr="008D4B0F">
                <w:rPr>
                  <w:rStyle w:val="Hyperlink"/>
                  <w:color w:val="auto"/>
                  <w:u w:val="none"/>
                </w:rPr>
                <w:t>Finalize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Освобождает неуправляемые ресурсы и выполняет другие операции очистки перед тем, как объект </w:t>
            </w:r>
            <w:hyperlink r:id="rId26" w:history="1">
              <w:r w:rsidRPr="008D4B0F">
                <w:rPr>
                  <w:rStyle w:val="Hyperlink"/>
                  <w:color w:val="auto"/>
                  <w:u w:val="none"/>
                </w:rPr>
                <w:t>Component</w:t>
              </w:r>
            </w:hyperlink>
            <w:r w:rsidRPr="008D4B0F">
              <w:rPr>
                <w:rStyle w:val="sentence"/>
              </w:rPr>
              <w:t xml:space="preserve"> будет освобожден при сборке мусора.</w:t>
            </w:r>
            <w:r w:rsidRPr="008D4B0F">
              <w:t xml:space="preserve"> (Унаследовано от </w:t>
            </w:r>
            <w:hyperlink r:id="rId27" w:history="1">
              <w:r w:rsidRPr="008D4B0F">
                <w:rPr>
                  <w:rStyle w:val="Hyperlink"/>
                  <w:color w:val="auto"/>
                  <w:u w:val="none"/>
                </w:rPr>
                <w:t>Component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28" w:history="1">
              <w:r w:rsidR="00534016" w:rsidRPr="008D4B0F">
                <w:rPr>
                  <w:rStyle w:val="Hyperlink"/>
                  <w:color w:val="auto"/>
                  <w:u w:val="none"/>
                </w:rPr>
                <w:t>GetHashCode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Играет роль хэш-функции для определенного типа. </w:t>
            </w:r>
            <w:r w:rsidRPr="008D4B0F">
              <w:t xml:space="preserve">(Унаследовано от </w:t>
            </w:r>
            <w:hyperlink r:id="rId29" w:history="1">
              <w:r w:rsidRPr="008D4B0F">
                <w:rPr>
                  <w:rStyle w:val="Hyperlink"/>
                  <w:color w:val="auto"/>
                  <w:u w:val="none"/>
                </w:rPr>
                <w:t>Object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30" w:history="1">
              <w:r w:rsidR="00534016" w:rsidRPr="008D4B0F">
                <w:rPr>
                  <w:rStyle w:val="Hyperlink"/>
                  <w:color w:val="auto"/>
                  <w:u w:val="none"/>
                </w:rPr>
                <w:t>GetLifetimeService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Извлекает объект обслуживания во время существования, который управляет политикой времени существования данного экземпляра.</w:t>
            </w:r>
            <w:r w:rsidRPr="008D4B0F">
              <w:t xml:space="preserve"> (Унаследовано от </w:t>
            </w:r>
            <w:hyperlink r:id="rId31" w:history="1">
              <w:r w:rsidRPr="008D4B0F">
                <w:rPr>
                  <w:rStyle w:val="Hyperlink"/>
                  <w:color w:val="auto"/>
                  <w:u w:val="none"/>
                </w:rPr>
                <w:t>MarshalByRefObject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32" w:history="1">
              <w:r w:rsidR="00534016" w:rsidRPr="008D4B0F">
                <w:rPr>
                  <w:rStyle w:val="Hyperlink"/>
                  <w:color w:val="auto"/>
                  <w:u w:val="none"/>
                </w:rPr>
                <w:t>GetPortNames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массив имен последовательных портов для текущего компьютера.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33" w:history="1">
              <w:r w:rsidR="00534016" w:rsidRPr="008D4B0F">
                <w:rPr>
                  <w:rStyle w:val="Hyperlink"/>
                  <w:color w:val="auto"/>
                  <w:u w:val="none"/>
                </w:rPr>
                <w:t>GetService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Возвращает объект, представляющий службу, обеспечиваемую компонентом </w:t>
            </w:r>
            <w:hyperlink r:id="rId34" w:history="1">
              <w:r w:rsidRPr="008D4B0F">
                <w:rPr>
                  <w:rStyle w:val="Hyperlink"/>
                  <w:color w:val="auto"/>
                  <w:u w:val="none"/>
                </w:rPr>
                <w:t>Component</w:t>
              </w:r>
            </w:hyperlink>
            <w:r w:rsidRPr="008D4B0F">
              <w:rPr>
                <w:rStyle w:val="sentence"/>
              </w:rPr>
              <w:t xml:space="preserve"> или его контейнером </w:t>
            </w:r>
            <w:hyperlink r:id="rId35" w:history="1">
              <w:r w:rsidRPr="008D4B0F">
                <w:rPr>
                  <w:rStyle w:val="Hyperlink"/>
                  <w:color w:val="auto"/>
                  <w:u w:val="none"/>
                </w:rPr>
                <w:t>Container</w:t>
              </w:r>
            </w:hyperlink>
            <w:r w:rsidRPr="008D4B0F">
              <w:rPr>
                <w:rStyle w:val="sentence"/>
              </w:rPr>
              <w:t>.</w:t>
            </w:r>
            <w:r w:rsidRPr="008D4B0F">
              <w:t xml:space="preserve"> (Унаследовано от </w:t>
            </w:r>
            <w:hyperlink r:id="rId36" w:history="1">
              <w:r w:rsidRPr="008D4B0F">
                <w:rPr>
                  <w:rStyle w:val="Hyperlink"/>
                  <w:color w:val="auto"/>
                  <w:u w:val="none"/>
                </w:rPr>
                <w:t>Component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37" w:history="1">
              <w:r w:rsidR="00534016" w:rsidRPr="008D4B0F">
                <w:rPr>
                  <w:rStyle w:val="Hyperlink"/>
                  <w:color w:val="auto"/>
                  <w:u w:val="none"/>
                </w:rPr>
                <w:t>GetType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 w:rsidP="00F54CC2">
            <w:r w:rsidRPr="008D4B0F">
              <w:rPr>
                <w:rStyle w:val="sentence"/>
              </w:rPr>
              <w:t xml:space="preserve">Возвращает объект </w:t>
            </w:r>
            <w:hyperlink r:id="rId38" w:history="1">
              <w:r w:rsidRPr="008D4B0F">
                <w:rPr>
                  <w:rStyle w:val="Hyperlink"/>
                  <w:color w:val="auto"/>
                  <w:u w:val="none"/>
                </w:rPr>
                <w:t>Type</w:t>
              </w:r>
            </w:hyperlink>
            <w:r w:rsidRPr="008D4B0F">
              <w:rPr>
                <w:rStyle w:val="sentence"/>
              </w:rPr>
              <w:t xml:space="preserve"> для текущего экземпляра.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39" w:history="1">
              <w:r w:rsidR="00534016" w:rsidRPr="008D4B0F">
                <w:rPr>
                  <w:rStyle w:val="Hyperlink"/>
                  <w:color w:val="auto"/>
                  <w:u w:val="none"/>
                </w:rPr>
                <w:t>InitializeLifetimeService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Возвращает объект обслуживания во время существования для управления политикой времени существования данного экземпляра.</w:t>
            </w:r>
            <w:r w:rsidRPr="008D4B0F">
              <w:t xml:space="preserve"> (Унаследовано от </w:t>
            </w:r>
            <w:hyperlink r:id="rId40" w:history="1">
              <w:r w:rsidRPr="008D4B0F">
                <w:rPr>
                  <w:rStyle w:val="Hyperlink"/>
                  <w:color w:val="auto"/>
                  <w:u w:val="none"/>
                </w:rPr>
                <w:t>MarshalByRefObject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41" w:history="1">
              <w:r w:rsidR="00534016" w:rsidRPr="008D4B0F">
                <w:rPr>
                  <w:rStyle w:val="Hyperlink"/>
                  <w:color w:val="auto"/>
                  <w:u w:val="none"/>
                </w:rPr>
                <w:t>MemberwiseClone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Создает неполную копию текущего объекта </w:t>
            </w:r>
            <w:hyperlink r:id="rId42" w:history="1">
              <w:r w:rsidRPr="008D4B0F">
                <w:rPr>
                  <w:rStyle w:val="Hyperlink"/>
                  <w:color w:val="auto"/>
                  <w:u w:val="none"/>
                </w:rPr>
                <w:t>Object</w:t>
              </w:r>
            </w:hyperlink>
            <w:r w:rsidRPr="008D4B0F">
              <w:rPr>
                <w:rStyle w:val="sentence"/>
              </w:rPr>
              <w:t>.</w:t>
            </w:r>
            <w:r w:rsidRPr="008D4B0F">
              <w:t xml:space="preserve"> (Унаследовано от </w:t>
            </w:r>
            <w:hyperlink r:id="rId43" w:history="1">
              <w:r w:rsidRPr="008D4B0F">
                <w:rPr>
                  <w:rStyle w:val="Hyperlink"/>
                  <w:color w:val="auto"/>
                  <w:u w:val="none"/>
                </w:rPr>
                <w:t>Object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44" w:history="1">
              <w:r w:rsidR="00534016" w:rsidRPr="008D4B0F">
                <w:rPr>
                  <w:rStyle w:val="Hyperlink"/>
                  <w:color w:val="auto"/>
                  <w:u w:val="none"/>
                </w:rPr>
                <w:t>MemberwiseClone(Boolean)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Создает неполную копию текущего объекта </w:t>
            </w:r>
            <w:hyperlink r:id="rId45" w:history="1">
              <w:r w:rsidRPr="008D4B0F">
                <w:rPr>
                  <w:rStyle w:val="Hyperlink"/>
                  <w:color w:val="auto"/>
                  <w:u w:val="none"/>
                </w:rPr>
                <w:t>MarshalByRefObject</w:t>
              </w:r>
            </w:hyperlink>
            <w:r w:rsidRPr="008D4B0F">
              <w:rPr>
                <w:rStyle w:val="sentence"/>
              </w:rPr>
              <w:t>.</w:t>
            </w:r>
            <w:r w:rsidRPr="008D4B0F">
              <w:t xml:space="preserve"> (Унаследовано от </w:t>
            </w:r>
            <w:hyperlink r:id="rId46" w:history="1">
              <w:r w:rsidRPr="008D4B0F">
                <w:rPr>
                  <w:rStyle w:val="Hyperlink"/>
                  <w:color w:val="auto"/>
                  <w:u w:val="none"/>
                </w:rPr>
                <w:t>MarshalByRefObject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47" w:history="1">
              <w:r w:rsidR="00534016" w:rsidRPr="008D4B0F">
                <w:rPr>
                  <w:rStyle w:val="Hyperlink"/>
                  <w:color w:val="auto"/>
                  <w:u w:val="none"/>
                </w:rPr>
                <w:t>Open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Открывает новое соединение последовательного порта.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48" w:history="1">
              <w:r w:rsidR="00534016" w:rsidRPr="008D4B0F">
                <w:rPr>
                  <w:rStyle w:val="Hyperlink"/>
                  <w:color w:val="auto"/>
                  <w:u w:val="none"/>
                </w:rPr>
                <w:t>Read(Byte[], Int32, Int32)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Считывает из входного буфера </w:t>
            </w:r>
            <w:hyperlink r:id="rId49" w:history="1">
              <w:r w:rsidRPr="008D4B0F">
                <w:rPr>
                  <w:rStyle w:val="Hyperlink"/>
                  <w:color w:val="auto"/>
                  <w:u w:val="none"/>
                </w:rPr>
                <w:t>SerialPort</w:t>
              </w:r>
            </w:hyperlink>
            <w:r w:rsidRPr="008D4B0F">
              <w:rPr>
                <w:rStyle w:val="sentence"/>
              </w:rPr>
              <w:t xml:space="preserve"> определенное число байтов и записывает их в байтовый массив, начиная с указанной позиции.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50" w:history="1">
              <w:r w:rsidR="00534016" w:rsidRPr="008D4B0F">
                <w:rPr>
                  <w:rStyle w:val="Hyperlink"/>
                  <w:color w:val="auto"/>
                  <w:u w:val="none"/>
                </w:rPr>
                <w:t>Read(Char[], Int32, Int32)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Считывает из входного буфера </w:t>
            </w:r>
            <w:hyperlink r:id="rId51" w:history="1">
              <w:r w:rsidRPr="008D4B0F">
                <w:rPr>
                  <w:rStyle w:val="Hyperlink"/>
                  <w:color w:val="auto"/>
                  <w:u w:val="none"/>
                </w:rPr>
                <w:t>SerialPort</w:t>
              </w:r>
            </w:hyperlink>
            <w:r w:rsidRPr="008D4B0F">
              <w:rPr>
                <w:rStyle w:val="sentence"/>
              </w:rPr>
              <w:t xml:space="preserve"> определенное число символов и записывает их в символьный массив, начиная с указанной позиции.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52" w:history="1">
              <w:r w:rsidR="00534016" w:rsidRPr="008D4B0F">
                <w:rPr>
                  <w:rStyle w:val="Hyperlink"/>
                  <w:color w:val="auto"/>
                  <w:u w:val="none"/>
                </w:rPr>
                <w:t>ReadByte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Считывает из входного буфера </w:t>
            </w:r>
            <w:hyperlink r:id="rId53" w:history="1">
              <w:r w:rsidRPr="008D4B0F">
                <w:rPr>
                  <w:rStyle w:val="Hyperlink"/>
                  <w:color w:val="auto"/>
                  <w:u w:val="none"/>
                </w:rPr>
                <w:t>SerialPort</w:t>
              </w:r>
            </w:hyperlink>
            <w:r w:rsidRPr="008D4B0F">
              <w:rPr>
                <w:rStyle w:val="sentence"/>
              </w:rPr>
              <w:t xml:space="preserve"> один байт в синхронном режиме.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54" w:history="1">
              <w:r w:rsidR="00534016" w:rsidRPr="008D4B0F">
                <w:rPr>
                  <w:rStyle w:val="Hyperlink"/>
                  <w:color w:val="auto"/>
                  <w:u w:val="none"/>
                </w:rPr>
                <w:t>ReadChar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Считывает из входного буфера </w:t>
            </w:r>
            <w:hyperlink r:id="rId55" w:history="1">
              <w:r w:rsidRPr="008D4B0F">
                <w:rPr>
                  <w:rStyle w:val="Hyperlink"/>
                  <w:color w:val="auto"/>
                  <w:u w:val="none"/>
                </w:rPr>
                <w:t>SerialPort</w:t>
              </w:r>
            </w:hyperlink>
            <w:r w:rsidRPr="008D4B0F">
              <w:rPr>
                <w:rStyle w:val="sentence"/>
              </w:rPr>
              <w:t xml:space="preserve"> один символ в синхронном режиме.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56" w:history="1">
              <w:r w:rsidR="00534016" w:rsidRPr="008D4B0F">
                <w:rPr>
                  <w:rStyle w:val="Hyperlink"/>
                  <w:color w:val="auto"/>
                  <w:u w:val="none"/>
                </w:rPr>
                <w:t>ReadExisting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Считывает все непосредственно доступные байты в соответствии с кодировкой из потока и из входного буфера объекта </w:t>
            </w:r>
            <w:hyperlink r:id="rId57" w:history="1">
              <w:r w:rsidRPr="008D4B0F">
                <w:rPr>
                  <w:rStyle w:val="Hyperlink"/>
                  <w:color w:val="auto"/>
                  <w:u w:val="none"/>
                </w:rPr>
                <w:t>SerialPort</w:t>
              </w:r>
            </w:hyperlink>
            <w:r w:rsidRPr="008D4B0F">
              <w:rPr>
                <w:rStyle w:val="sentence"/>
              </w:rPr>
              <w:t>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58" w:history="1">
              <w:r w:rsidR="00534016" w:rsidRPr="008D4B0F">
                <w:rPr>
                  <w:rStyle w:val="Hyperlink"/>
                  <w:color w:val="auto"/>
                  <w:u w:val="none"/>
                </w:rPr>
                <w:t>ReadLine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Считывает данные из входного буфера до значения </w:t>
            </w:r>
            <w:hyperlink r:id="rId59" w:history="1">
              <w:r w:rsidRPr="008D4B0F">
                <w:rPr>
                  <w:rStyle w:val="Hyperlink"/>
                  <w:color w:val="auto"/>
                  <w:u w:val="none"/>
                </w:rPr>
                <w:t>NewLine</w:t>
              </w:r>
            </w:hyperlink>
            <w:r w:rsidRPr="008D4B0F">
              <w:rPr>
                <w:rStyle w:val="sentence"/>
              </w:rPr>
              <w:t>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60" w:history="1">
              <w:r w:rsidR="00534016" w:rsidRPr="008D4B0F">
                <w:rPr>
                  <w:rStyle w:val="Hyperlink"/>
                  <w:color w:val="auto"/>
                  <w:u w:val="none"/>
                </w:rPr>
                <w:t>ReadTo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Считывает из входного буфера строку до указанного значения </w:t>
            </w:r>
            <w:r w:rsidRPr="008D4B0F">
              <w:rPr>
                <w:rStyle w:val="parameter"/>
              </w:rPr>
              <w:t>value</w:t>
            </w:r>
            <w:r w:rsidRPr="008D4B0F">
              <w:rPr>
                <w:rStyle w:val="sentence"/>
              </w:rPr>
              <w:t>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61" w:history="1">
              <w:r w:rsidR="00534016" w:rsidRPr="008D4B0F">
                <w:rPr>
                  <w:rStyle w:val="Hyperlink"/>
                  <w:color w:val="auto"/>
                  <w:u w:val="none"/>
                </w:rPr>
                <w:t>ToString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Возвращает строку </w:t>
            </w:r>
            <w:hyperlink r:id="rId62" w:history="1">
              <w:r w:rsidRPr="008D4B0F">
                <w:rPr>
                  <w:rStyle w:val="Hyperlink"/>
                  <w:color w:val="auto"/>
                  <w:u w:val="none"/>
                </w:rPr>
                <w:t>String</w:t>
              </w:r>
            </w:hyperlink>
            <w:r w:rsidRPr="008D4B0F">
              <w:rPr>
                <w:rStyle w:val="sentence"/>
              </w:rPr>
              <w:t xml:space="preserve">, содержащую имя компонента </w:t>
            </w:r>
            <w:hyperlink r:id="rId63" w:history="1">
              <w:r w:rsidRPr="008D4B0F">
                <w:rPr>
                  <w:rStyle w:val="Hyperlink"/>
                  <w:color w:val="auto"/>
                  <w:u w:val="none"/>
                </w:rPr>
                <w:t>Component</w:t>
              </w:r>
            </w:hyperlink>
            <w:r w:rsidRPr="008D4B0F">
              <w:rPr>
                <w:rStyle w:val="sentence"/>
              </w:rPr>
              <w:t>, если таковое имеется.Этот метод не следует переопределять.</w:t>
            </w:r>
            <w:r w:rsidRPr="008D4B0F">
              <w:t xml:space="preserve"> (Унаследовано от </w:t>
            </w:r>
            <w:hyperlink r:id="rId64" w:history="1">
              <w:r w:rsidRPr="008D4B0F">
                <w:rPr>
                  <w:rStyle w:val="Hyperlink"/>
                  <w:color w:val="auto"/>
                  <w:u w:val="none"/>
                </w:rPr>
                <w:t>Component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65" w:history="1">
              <w:r w:rsidR="00534016" w:rsidRPr="008D4B0F">
                <w:rPr>
                  <w:rStyle w:val="Hyperlink"/>
                  <w:color w:val="auto"/>
                  <w:u w:val="none"/>
                </w:rPr>
                <w:t>Write(String)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Записывает указанную строку в последовательный порт.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66" w:history="1">
              <w:r w:rsidR="00534016" w:rsidRPr="008D4B0F">
                <w:rPr>
                  <w:rStyle w:val="Hyperlink"/>
                  <w:color w:val="auto"/>
                  <w:u w:val="none"/>
                </w:rPr>
                <w:t>Write(Byte[], Int32, Int32)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Записывает указанное число байтов в последовательный порт, используя данные из буфера.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67" w:history="1">
              <w:r w:rsidR="00534016" w:rsidRPr="008D4B0F">
                <w:rPr>
                  <w:rStyle w:val="Hyperlink"/>
                  <w:color w:val="auto"/>
                  <w:u w:val="none"/>
                </w:rPr>
                <w:t>Write(Char[], Int32, Int32)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Записывает указанное число символов в последовательный порт, используя данные из буфера.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68" w:history="1">
              <w:r w:rsidR="00534016" w:rsidRPr="008D4B0F">
                <w:rPr>
                  <w:rStyle w:val="Hyperlink"/>
                  <w:color w:val="auto"/>
                  <w:u w:val="none"/>
                </w:rPr>
                <w:t>WriteLine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Записывает указанную строку и значение </w:t>
            </w:r>
            <w:hyperlink r:id="rId69" w:history="1">
              <w:r w:rsidRPr="008D4B0F">
                <w:rPr>
                  <w:rStyle w:val="Hyperlink"/>
                  <w:color w:val="auto"/>
                  <w:u w:val="none"/>
                </w:rPr>
                <w:t>NewLine</w:t>
              </w:r>
            </w:hyperlink>
            <w:r w:rsidRPr="008D4B0F">
              <w:rPr>
                <w:rStyle w:val="sentence"/>
              </w:rPr>
              <w:t xml:space="preserve"> в выходной буфер.</w:t>
            </w:r>
          </w:p>
        </w:tc>
      </w:tr>
    </w:tbl>
    <w:p w:rsidR="00534016" w:rsidRDefault="00534016" w:rsidP="00534016">
      <w:pPr>
        <w:ind w:firstLine="567"/>
        <w:jc w:val="both"/>
      </w:pPr>
    </w:p>
    <w:p w:rsidR="00534016" w:rsidRPr="00534016" w:rsidRDefault="00534016" w:rsidP="00534016">
      <w:pPr>
        <w:jc w:val="both"/>
        <w:rPr>
          <w:i/>
        </w:rPr>
      </w:pPr>
      <w:r w:rsidRPr="00534016">
        <w:rPr>
          <w:i/>
        </w:rPr>
        <w:t>Свойства</w:t>
      </w:r>
      <w:r w:rsidR="00892D64">
        <w:rPr>
          <w:i/>
        </w:rPr>
        <w:t xml:space="preserve"> класса</w:t>
      </w:r>
      <w:r w:rsidRPr="00534016">
        <w:rPr>
          <w:i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6942"/>
      </w:tblGrid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34016">
            <w:pPr>
              <w:jc w:val="center"/>
              <w:rPr>
                <w:b/>
                <w:bCs/>
              </w:rPr>
            </w:pPr>
            <w:r w:rsidRPr="008D4B0F">
              <w:rPr>
                <w:b/>
                <w:bCs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pPr>
              <w:jc w:val="center"/>
              <w:rPr>
                <w:b/>
                <w:bCs/>
              </w:rPr>
            </w:pPr>
            <w:r w:rsidRPr="008D4B0F">
              <w:rPr>
                <w:b/>
                <w:bCs/>
              </w:rPr>
              <w:t>Описание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70" w:history="1">
              <w:r w:rsidR="00534016" w:rsidRPr="008D4B0F">
                <w:rPr>
                  <w:rStyle w:val="Hyperlink"/>
                  <w:color w:val="auto"/>
                  <w:u w:val="none"/>
                </w:rPr>
                <w:t>BaseStream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Получает базовый объект </w:t>
            </w:r>
            <w:hyperlink r:id="rId71" w:history="1">
              <w:r w:rsidRPr="008D4B0F">
                <w:rPr>
                  <w:rStyle w:val="Hyperlink"/>
                  <w:color w:val="auto"/>
                  <w:u w:val="none"/>
                </w:rPr>
                <w:t>Stream</w:t>
              </w:r>
            </w:hyperlink>
            <w:r w:rsidRPr="008D4B0F">
              <w:rPr>
                <w:rStyle w:val="sentence"/>
              </w:rPr>
              <w:t xml:space="preserve"> для объекта </w:t>
            </w:r>
            <w:hyperlink r:id="rId72" w:history="1">
              <w:r w:rsidRPr="008D4B0F">
                <w:rPr>
                  <w:rStyle w:val="Hyperlink"/>
                  <w:color w:val="auto"/>
                  <w:u w:val="none"/>
                </w:rPr>
                <w:t>SerialPort</w:t>
              </w:r>
            </w:hyperlink>
            <w:r w:rsidRPr="008D4B0F">
              <w:rPr>
                <w:rStyle w:val="sentence"/>
              </w:rPr>
              <w:t>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73" w:history="1">
              <w:r w:rsidR="00534016" w:rsidRPr="008D4B0F">
                <w:rPr>
                  <w:rStyle w:val="Hyperlink"/>
                  <w:color w:val="auto"/>
                  <w:u w:val="none"/>
                </w:rPr>
                <w:t>BaudRate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скорость передачи для последовательного порта (в бодах).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74" w:history="1">
              <w:r w:rsidR="00534016" w:rsidRPr="008D4B0F">
                <w:rPr>
                  <w:rStyle w:val="Hyperlink"/>
                  <w:color w:val="auto"/>
                  <w:u w:val="none"/>
                </w:rPr>
                <w:t>BreakState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состояние сигнала разрыва.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75" w:history="1">
              <w:r w:rsidR="00534016" w:rsidRPr="008D4B0F">
                <w:rPr>
                  <w:rStyle w:val="Hyperlink"/>
                  <w:color w:val="auto"/>
                  <w:u w:val="none"/>
                </w:rPr>
                <w:t>BytesToRead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число байтов данных, находящихся в буфере приема.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76" w:history="1">
              <w:r w:rsidR="00534016" w:rsidRPr="008D4B0F">
                <w:rPr>
                  <w:rStyle w:val="Hyperlink"/>
                  <w:color w:val="auto"/>
                  <w:u w:val="none"/>
                </w:rPr>
                <w:t>BytesToWrite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число байтов данных, находящихся в буфере отправки.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77" w:history="1">
              <w:r w:rsidR="00534016" w:rsidRPr="008D4B0F">
                <w:rPr>
                  <w:rStyle w:val="Hyperlink"/>
                  <w:color w:val="auto"/>
                  <w:u w:val="none"/>
                </w:rPr>
                <w:t>CanRaiseEvents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Возвращает значение, показывающее, может ли компонент вызывать событие.</w:t>
            </w:r>
            <w:r w:rsidRPr="008D4B0F">
              <w:t xml:space="preserve"> (Унаследовано от </w:t>
            </w:r>
            <w:hyperlink r:id="rId78" w:history="1">
              <w:r w:rsidRPr="008D4B0F">
                <w:rPr>
                  <w:rStyle w:val="Hyperlink"/>
                  <w:color w:val="auto"/>
                  <w:u w:val="none"/>
                </w:rPr>
                <w:t>Component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79" w:history="1">
              <w:r w:rsidR="00534016" w:rsidRPr="008D4B0F">
                <w:rPr>
                  <w:rStyle w:val="Hyperlink"/>
                  <w:color w:val="auto"/>
                  <w:u w:val="none"/>
                </w:rPr>
                <w:t>CDHolding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состояние линии обнаружения несущей для порта.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80" w:history="1">
              <w:r w:rsidR="00534016" w:rsidRPr="008D4B0F">
                <w:rPr>
                  <w:rStyle w:val="Hyperlink"/>
                  <w:color w:val="auto"/>
                  <w:u w:val="none"/>
                </w:rPr>
                <w:t>Container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Возвращает контейнер </w:t>
            </w:r>
            <w:hyperlink r:id="rId81" w:history="1">
              <w:r w:rsidRPr="008D4B0F">
                <w:rPr>
                  <w:rStyle w:val="Hyperlink"/>
                  <w:color w:val="auto"/>
                  <w:u w:val="none"/>
                </w:rPr>
                <w:t>IContainer</w:t>
              </w:r>
            </w:hyperlink>
            <w:r w:rsidRPr="008D4B0F">
              <w:rPr>
                <w:rStyle w:val="sentence"/>
              </w:rPr>
              <w:t xml:space="preserve">, содержащий компонент </w:t>
            </w:r>
            <w:hyperlink r:id="rId82" w:history="1">
              <w:r w:rsidRPr="008D4B0F">
                <w:rPr>
                  <w:rStyle w:val="Hyperlink"/>
                  <w:color w:val="auto"/>
                  <w:u w:val="none"/>
                </w:rPr>
                <w:t>Component</w:t>
              </w:r>
            </w:hyperlink>
            <w:r w:rsidRPr="008D4B0F">
              <w:rPr>
                <w:rStyle w:val="sentence"/>
              </w:rPr>
              <w:t>.</w:t>
            </w:r>
            <w:r w:rsidRPr="008D4B0F">
              <w:t xml:space="preserve"> (Унаследовано от </w:t>
            </w:r>
            <w:hyperlink r:id="rId83" w:history="1">
              <w:r w:rsidRPr="008D4B0F">
                <w:rPr>
                  <w:rStyle w:val="Hyperlink"/>
                  <w:color w:val="auto"/>
                  <w:u w:val="none"/>
                </w:rPr>
                <w:t>Component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84" w:history="1">
              <w:r w:rsidR="00534016" w:rsidRPr="008D4B0F">
                <w:rPr>
                  <w:rStyle w:val="Hyperlink"/>
                  <w:color w:val="auto"/>
                  <w:u w:val="none"/>
                </w:rPr>
                <w:t>CtsHolding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состояние линии готовности к приему.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85" w:history="1">
              <w:r w:rsidR="00534016" w:rsidRPr="008D4B0F">
                <w:rPr>
                  <w:rStyle w:val="Hyperlink"/>
                  <w:color w:val="auto"/>
                  <w:u w:val="none"/>
                </w:rPr>
                <w:t>DataBits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стандартное число битов данных в байте.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86" w:history="1">
              <w:r w:rsidR="00534016" w:rsidRPr="008D4B0F">
                <w:rPr>
                  <w:rStyle w:val="Hyperlink"/>
                  <w:color w:val="auto"/>
                  <w:u w:val="none"/>
                </w:rPr>
                <w:t>DesignMode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Возвращает значение, указывающее, находится ли данный компонент </w:t>
            </w:r>
            <w:hyperlink r:id="rId87" w:history="1">
              <w:r w:rsidRPr="008D4B0F">
                <w:rPr>
                  <w:rStyle w:val="Hyperlink"/>
                  <w:color w:val="auto"/>
                  <w:u w:val="none"/>
                </w:rPr>
                <w:t>Component</w:t>
              </w:r>
            </w:hyperlink>
            <w:r w:rsidRPr="008D4B0F">
              <w:rPr>
                <w:rStyle w:val="sentence"/>
              </w:rPr>
              <w:t xml:space="preserve"> в режиме конструктора в настоящее время.</w:t>
            </w:r>
            <w:r w:rsidRPr="008D4B0F">
              <w:t xml:space="preserve"> (Унаследовано от </w:t>
            </w:r>
            <w:hyperlink r:id="rId88" w:history="1">
              <w:r w:rsidRPr="008D4B0F">
                <w:rPr>
                  <w:rStyle w:val="Hyperlink"/>
                  <w:color w:val="auto"/>
                  <w:u w:val="none"/>
                </w:rPr>
                <w:t>Component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89" w:history="1">
              <w:r w:rsidR="00534016" w:rsidRPr="008D4B0F">
                <w:rPr>
                  <w:rStyle w:val="Hyperlink"/>
                  <w:color w:val="auto"/>
                  <w:u w:val="none"/>
                </w:rPr>
                <w:t>DiscardNull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значение, показывающее, игнорируются ли пустые байты (NULL), передаваемые между портом и буфером приема.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90" w:history="1">
              <w:r w:rsidR="00534016" w:rsidRPr="008D4B0F">
                <w:rPr>
                  <w:rStyle w:val="Hyperlink"/>
                  <w:color w:val="auto"/>
                  <w:u w:val="none"/>
                </w:rPr>
                <w:t>DsrHolding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состояние сигнала готовности данных (DSR).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91" w:history="1">
              <w:r w:rsidR="00534016" w:rsidRPr="008D4B0F">
                <w:rPr>
                  <w:rStyle w:val="Hyperlink"/>
                  <w:color w:val="auto"/>
                  <w:u w:val="none"/>
                </w:rPr>
                <w:t>DtrEnable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значение, включающее поддержку сигнала готовности терминала (DTR) в сеансе последовательной связи.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92" w:history="1">
              <w:r w:rsidR="00534016" w:rsidRPr="008D4B0F">
                <w:rPr>
                  <w:rStyle w:val="Hyperlink"/>
                  <w:color w:val="auto"/>
                  <w:u w:val="none"/>
                </w:rPr>
                <w:t>Encoding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кодировку байтов для преобразования текста до и после передачи.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93" w:history="1">
              <w:r w:rsidR="00534016" w:rsidRPr="008D4B0F">
                <w:rPr>
                  <w:rStyle w:val="Hyperlink"/>
                  <w:color w:val="auto"/>
                  <w:u w:val="none"/>
                </w:rPr>
                <w:t>Events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Возвращает список обработчиков событий, которые прикреплены к этому объекту </w:t>
            </w:r>
            <w:hyperlink r:id="rId94" w:history="1">
              <w:r w:rsidRPr="008D4B0F">
                <w:rPr>
                  <w:rStyle w:val="Hyperlink"/>
                  <w:color w:val="auto"/>
                  <w:u w:val="none"/>
                </w:rPr>
                <w:t>Component</w:t>
              </w:r>
            </w:hyperlink>
            <w:r w:rsidRPr="008D4B0F">
              <w:rPr>
                <w:rStyle w:val="sentence"/>
              </w:rPr>
              <w:t>.</w:t>
            </w:r>
            <w:r w:rsidRPr="008D4B0F">
              <w:t xml:space="preserve"> (Унаследовано от </w:t>
            </w:r>
            <w:hyperlink r:id="rId95" w:history="1">
              <w:r w:rsidRPr="008D4B0F">
                <w:rPr>
                  <w:rStyle w:val="Hyperlink"/>
                  <w:color w:val="auto"/>
                  <w:u w:val="none"/>
                </w:rPr>
                <w:t>Component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96" w:history="1">
              <w:r w:rsidR="00534016" w:rsidRPr="008D4B0F">
                <w:rPr>
                  <w:rStyle w:val="Hyperlink"/>
                  <w:color w:val="auto"/>
                  <w:u w:val="none"/>
                </w:rPr>
                <w:t>Handshake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протокол установления связи для передачи данных через последовательный порт.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97" w:history="1">
              <w:r w:rsidR="00534016" w:rsidRPr="008D4B0F">
                <w:rPr>
                  <w:rStyle w:val="Hyperlink"/>
                  <w:color w:val="auto"/>
                  <w:u w:val="none"/>
                </w:rPr>
                <w:t>IsOpen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Получает значение, указывающее состояние объекта </w:t>
            </w:r>
            <w:hyperlink r:id="rId98" w:history="1">
              <w:r w:rsidRPr="008D4B0F">
                <w:rPr>
                  <w:rStyle w:val="Hyperlink"/>
                  <w:color w:val="auto"/>
                  <w:u w:val="none"/>
                </w:rPr>
                <w:t>SerialPort</w:t>
              </w:r>
            </w:hyperlink>
            <w:r w:rsidRPr="008D4B0F">
              <w:rPr>
                <w:rStyle w:val="sentence"/>
              </w:rPr>
              <w:t xml:space="preserve"> — открыт или закрыт.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99" w:history="1">
              <w:r w:rsidR="00534016" w:rsidRPr="008D4B0F">
                <w:rPr>
                  <w:rStyle w:val="Hyperlink"/>
                  <w:color w:val="auto"/>
                  <w:u w:val="none"/>
                </w:rPr>
                <w:t>NewLine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Получает или задает значение, используемое для интерпретации окончания вызова методов </w:t>
            </w:r>
            <w:hyperlink r:id="rId100" w:history="1">
              <w:r w:rsidRPr="008D4B0F">
                <w:rPr>
                  <w:rStyle w:val="Hyperlink"/>
                  <w:color w:val="auto"/>
                  <w:u w:val="none"/>
                </w:rPr>
                <w:t>ReadLine</w:t>
              </w:r>
            </w:hyperlink>
            <w:r w:rsidRPr="008D4B0F">
              <w:rPr>
                <w:rStyle w:val="sentence"/>
              </w:rPr>
              <w:t xml:space="preserve"> и </w:t>
            </w:r>
            <w:hyperlink r:id="rId101" w:history="1">
              <w:r w:rsidRPr="008D4B0F">
                <w:rPr>
                  <w:rStyle w:val="Hyperlink"/>
                  <w:color w:val="auto"/>
                  <w:u w:val="none"/>
                </w:rPr>
                <w:t>WriteLine</w:t>
              </w:r>
            </w:hyperlink>
            <w:r w:rsidRPr="008D4B0F">
              <w:rPr>
                <w:rStyle w:val="sentence"/>
              </w:rPr>
              <w:t>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102" w:history="1">
              <w:r w:rsidR="00534016" w:rsidRPr="008D4B0F">
                <w:rPr>
                  <w:rStyle w:val="Hyperlink"/>
                  <w:color w:val="auto"/>
                  <w:u w:val="none"/>
                </w:rPr>
                <w:t>Parity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протокол контроля четности.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103" w:history="1">
              <w:r w:rsidR="00534016" w:rsidRPr="008D4B0F">
                <w:rPr>
                  <w:rStyle w:val="Hyperlink"/>
                  <w:color w:val="auto"/>
                  <w:u w:val="none"/>
                </w:rPr>
                <w:t>ParityReplace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байт, которым заменяются недопустимые байты потока данных при обнаружении ошибок четности.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104" w:history="1">
              <w:r w:rsidR="00534016" w:rsidRPr="008D4B0F">
                <w:rPr>
                  <w:rStyle w:val="Hyperlink"/>
                  <w:color w:val="auto"/>
                  <w:u w:val="none"/>
                </w:rPr>
                <w:t>PortName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последовательный порт, в частности, любой из доступных портов COM.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105" w:history="1">
              <w:r w:rsidR="00534016" w:rsidRPr="008D4B0F">
                <w:rPr>
                  <w:rStyle w:val="Hyperlink"/>
                  <w:color w:val="auto"/>
                  <w:u w:val="none"/>
                </w:rPr>
                <w:t>ReadBufferSize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Получает или задает размер входного буфера </w:t>
            </w:r>
            <w:hyperlink r:id="rId106" w:history="1">
              <w:r w:rsidRPr="008D4B0F">
                <w:rPr>
                  <w:rStyle w:val="Hyperlink"/>
                  <w:color w:val="auto"/>
                  <w:u w:val="none"/>
                </w:rPr>
                <w:t>SerialPort</w:t>
              </w:r>
            </w:hyperlink>
            <w:r w:rsidRPr="008D4B0F">
              <w:rPr>
                <w:rStyle w:val="sentence"/>
              </w:rPr>
              <w:t>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107" w:history="1">
              <w:r w:rsidR="00534016" w:rsidRPr="008D4B0F">
                <w:rPr>
                  <w:rStyle w:val="Hyperlink"/>
                  <w:color w:val="auto"/>
                  <w:u w:val="none"/>
                </w:rPr>
                <w:t>ReadTimeout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срок ожидания в миллисекундах для завершения операции чтения.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108" w:history="1">
              <w:r w:rsidR="00534016" w:rsidRPr="008D4B0F">
                <w:rPr>
                  <w:rStyle w:val="Hyperlink"/>
                  <w:color w:val="auto"/>
                  <w:u w:val="none"/>
                </w:rPr>
                <w:t>ReceivedBytesThreshold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Получает или задает число байтов, содержащихся во внутреннем </w:t>
            </w:r>
            <w:r w:rsidRPr="008D4B0F">
              <w:rPr>
                <w:rStyle w:val="sentence"/>
              </w:rPr>
              <w:lastRenderedPageBreak/>
              <w:t xml:space="preserve">входном буфере перед наступлением события </w:t>
            </w:r>
            <w:hyperlink r:id="rId109" w:history="1">
              <w:r w:rsidRPr="008D4B0F">
                <w:rPr>
                  <w:rStyle w:val="Hyperlink"/>
                  <w:color w:val="auto"/>
                  <w:u w:val="none"/>
                </w:rPr>
                <w:t>DataReceived</w:t>
              </w:r>
            </w:hyperlink>
            <w:r w:rsidRPr="008D4B0F">
              <w:rPr>
                <w:rStyle w:val="sentence"/>
              </w:rPr>
              <w:t>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110" w:history="1">
              <w:r w:rsidR="00534016" w:rsidRPr="008D4B0F">
                <w:rPr>
                  <w:rStyle w:val="Hyperlink"/>
                  <w:color w:val="auto"/>
                  <w:u w:val="none"/>
                </w:rPr>
                <w:t>RtsEnable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значение, показывающее, включен ли сигнал запроса передачи (RTS) в сеансе последовательной связи.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111" w:history="1">
              <w:r w:rsidR="00534016" w:rsidRPr="008D4B0F">
                <w:rPr>
                  <w:rStyle w:val="Hyperlink"/>
                  <w:color w:val="auto"/>
                  <w:u w:val="none"/>
                </w:rPr>
                <w:t>Site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Получает или задает экземпляр </w:t>
            </w:r>
            <w:hyperlink r:id="rId112" w:history="1">
              <w:r w:rsidRPr="008D4B0F">
                <w:rPr>
                  <w:rStyle w:val="Hyperlink"/>
                  <w:color w:val="auto"/>
                  <w:u w:val="none"/>
                </w:rPr>
                <w:t>ISite</w:t>
              </w:r>
            </w:hyperlink>
            <w:r w:rsidRPr="008D4B0F">
              <w:rPr>
                <w:rStyle w:val="sentence"/>
              </w:rPr>
              <w:t xml:space="preserve"> для компонента </w:t>
            </w:r>
            <w:hyperlink r:id="rId113" w:history="1">
              <w:r w:rsidRPr="008D4B0F">
                <w:rPr>
                  <w:rStyle w:val="Hyperlink"/>
                  <w:color w:val="auto"/>
                  <w:u w:val="none"/>
                </w:rPr>
                <w:t>Component</w:t>
              </w:r>
            </w:hyperlink>
            <w:r w:rsidRPr="008D4B0F">
              <w:rPr>
                <w:rStyle w:val="sentence"/>
              </w:rPr>
              <w:t>.</w:t>
            </w:r>
            <w:r w:rsidRPr="008D4B0F">
              <w:t xml:space="preserve"> (Унаследовано от </w:t>
            </w:r>
            <w:hyperlink r:id="rId114" w:history="1">
              <w:r w:rsidRPr="008D4B0F">
                <w:rPr>
                  <w:rStyle w:val="Hyperlink"/>
                  <w:color w:val="auto"/>
                  <w:u w:val="none"/>
                </w:rPr>
                <w:t>Component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115" w:history="1">
              <w:r w:rsidR="00534016" w:rsidRPr="008D4B0F">
                <w:rPr>
                  <w:rStyle w:val="Hyperlink"/>
                  <w:color w:val="auto"/>
                  <w:u w:val="none"/>
                </w:rPr>
                <w:t>StopBits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стандартное число стоповых битов в байте.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116" w:history="1">
              <w:r w:rsidR="00534016" w:rsidRPr="008D4B0F">
                <w:rPr>
                  <w:rStyle w:val="Hyperlink"/>
                  <w:color w:val="auto"/>
                  <w:u w:val="none"/>
                </w:rPr>
                <w:t>WriteBufferSize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Получает или задает размер выходного буфера последовательного порта. 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C940B5">
            <w:hyperlink r:id="rId117" w:history="1">
              <w:r w:rsidR="00534016" w:rsidRPr="008D4B0F">
                <w:rPr>
                  <w:rStyle w:val="Hyperlink"/>
                  <w:color w:val="auto"/>
                  <w:u w:val="none"/>
                </w:rPr>
                <w:t>WriteTimeout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срок ожидания в миллисекундах для завершения операции записи.</w:t>
            </w:r>
          </w:p>
        </w:tc>
      </w:tr>
    </w:tbl>
    <w:p w:rsidR="00892D64" w:rsidRPr="00892D64" w:rsidRDefault="00892D64" w:rsidP="00F87C4F">
      <w:pPr>
        <w:spacing w:before="120" w:after="60"/>
        <w:rPr>
          <w:i/>
        </w:rPr>
      </w:pPr>
      <w:bookmarkStart w:id="6" w:name="_Toc71353761"/>
      <w:bookmarkStart w:id="7" w:name="_Ref274500821"/>
      <w:r w:rsidRPr="00892D64">
        <w:rPr>
          <w:i/>
        </w:rPr>
        <w:t>События класса: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7955"/>
      </w:tblGrid>
      <w:tr w:rsidR="00892D64" w:rsidRPr="00892D64" w:rsidTr="00892D64">
        <w:tc>
          <w:tcPr>
            <w:tcW w:w="0" w:type="auto"/>
            <w:vAlign w:val="center"/>
            <w:hideMark/>
          </w:tcPr>
          <w:p w:rsidR="00892D64" w:rsidRPr="00892D64" w:rsidRDefault="00892D64">
            <w:pPr>
              <w:jc w:val="center"/>
              <w:rPr>
                <w:b/>
                <w:bCs/>
              </w:rPr>
            </w:pPr>
            <w:r w:rsidRPr="00892D64">
              <w:rPr>
                <w:b/>
                <w:bCs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:rsidR="00892D64" w:rsidRPr="00892D64" w:rsidRDefault="00892D64">
            <w:pPr>
              <w:jc w:val="center"/>
              <w:rPr>
                <w:b/>
                <w:bCs/>
              </w:rPr>
            </w:pPr>
            <w:r w:rsidRPr="00892D64">
              <w:rPr>
                <w:b/>
                <w:bCs/>
              </w:rPr>
              <w:t>Описание</w:t>
            </w:r>
          </w:p>
        </w:tc>
      </w:tr>
      <w:tr w:rsidR="00892D64" w:rsidRPr="00892D64" w:rsidTr="00892D64">
        <w:tc>
          <w:tcPr>
            <w:tcW w:w="0" w:type="auto"/>
            <w:vAlign w:val="center"/>
            <w:hideMark/>
          </w:tcPr>
          <w:p w:rsidR="00892D64" w:rsidRPr="00892D64" w:rsidRDefault="00C940B5">
            <w:hyperlink r:id="rId118" w:history="1">
              <w:r w:rsidR="00892D64" w:rsidRPr="00892D64">
                <w:rPr>
                  <w:rStyle w:val="Hyperlink"/>
                  <w:color w:val="auto"/>
                  <w:u w:val="none"/>
                </w:rPr>
                <w:t>DataReceived</w:t>
              </w:r>
            </w:hyperlink>
          </w:p>
        </w:tc>
        <w:tc>
          <w:tcPr>
            <w:tcW w:w="0" w:type="auto"/>
            <w:vAlign w:val="center"/>
            <w:hideMark/>
          </w:tcPr>
          <w:p w:rsidR="00892D64" w:rsidRPr="00892D64" w:rsidRDefault="00892D64">
            <w:r w:rsidRPr="00892D64">
              <w:rPr>
                <w:rStyle w:val="sentence"/>
              </w:rPr>
              <w:t xml:space="preserve">Представляет метод обработки события получения данных для объекта </w:t>
            </w:r>
            <w:hyperlink r:id="rId119" w:history="1">
              <w:r w:rsidRPr="00892D64">
                <w:rPr>
                  <w:rStyle w:val="Hyperlink"/>
                  <w:color w:val="auto"/>
                  <w:u w:val="none"/>
                </w:rPr>
                <w:t>SerialPort</w:t>
              </w:r>
            </w:hyperlink>
            <w:r w:rsidRPr="00892D64">
              <w:rPr>
                <w:rStyle w:val="sentence"/>
              </w:rPr>
              <w:t>.</w:t>
            </w:r>
          </w:p>
        </w:tc>
      </w:tr>
      <w:tr w:rsidR="00892D64" w:rsidRPr="00892D64" w:rsidTr="00892D64">
        <w:tc>
          <w:tcPr>
            <w:tcW w:w="0" w:type="auto"/>
            <w:vAlign w:val="center"/>
            <w:hideMark/>
          </w:tcPr>
          <w:p w:rsidR="00892D64" w:rsidRPr="00892D64" w:rsidRDefault="00C940B5">
            <w:hyperlink r:id="rId120" w:history="1">
              <w:r w:rsidR="00892D64" w:rsidRPr="00892D64">
                <w:rPr>
                  <w:rStyle w:val="Hyperlink"/>
                  <w:color w:val="auto"/>
                  <w:u w:val="none"/>
                </w:rPr>
                <w:t>Disposed</w:t>
              </w:r>
            </w:hyperlink>
          </w:p>
        </w:tc>
        <w:tc>
          <w:tcPr>
            <w:tcW w:w="0" w:type="auto"/>
            <w:vAlign w:val="center"/>
            <w:hideMark/>
          </w:tcPr>
          <w:p w:rsidR="00892D64" w:rsidRPr="00892D64" w:rsidRDefault="00892D64">
            <w:r w:rsidRPr="00892D64">
              <w:rPr>
                <w:rStyle w:val="sentence"/>
              </w:rPr>
              <w:t xml:space="preserve">Происходит при удалении компонента вызовом метода </w:t>
            </w:r>
            <w:hyperlink r:id="rId121" w:history="1">
              <w:r w:rsidRPr="00892D64">
                <w:rPr>
                  <w:rStyle w:val="Hyperlink"/>
                  <w:color w:val="auto"/>
                  <w:u w:val="none"/>
                </w:rPr>
                <w:t>Dispose</w:t>
              </w:r>
            </w:hyperlink>
            <w:r w:rsidRPr="00892D64">
              <w:rPr>
                <w:rStyle w:val="sentence"/>
              </w:rPr>
              <w:t xml:space="preserve">. </w:t>
            </w:r>
            <w:r w:rsidRPr="00892D64">
              <w:t xml:space="preserve">(Унаследовано от </w:t>
            </w:r>
            <w:hyperlink r:id="rId122" w:history="1">
              <w:r w:rsidRPr="00892D64">
                <w:rPr>
                  <w:rStyle w:val="Hyperlink"/>
                  <w:color w:val="auto"/>
                  <w:u w:val="none"/>
                </w:rPr>
                <w:t>Component</w:t>
              </w:r>
            </w:hyperlink>
            <w:r w:rsidRPr="00892D64">
              <w:t>.)</w:t>
            </w:r>
          </w:p>
        </w:tc>
      </w:tr>
      <w:tr w:rsidR="00892D64" w:rsidRPr="00892D64" w:rsidTr="00892D64">
        <w:tc>
          <w:tcPr>
            <w:tcW w:w="0" w:type="auto"/>
            <w:vAlign w:val="center"/>
            <w:hideMark/>
          </w:tcPr>
          <w:p w:rsidR="00892D64" w:rsidRPr="00892D64" w:rsidRDefault="00C940B5">
            <w:hyperlink r:id="rId123" w:history="1">
              <w:r w:rsidR="00892D64" w:rsidRPr="00892D64">
                <w:rPr>
                  <w:rStyle w:val="Hyperlink"/>
                  <w:color w:val="auto"/>
                  <w:u w:val="none"/>
                </w:rPr>
                <w:t>ErrorReceived</w:t>
              </w:r>
            </w:hyperlink>
          </w:p>
        </w:tc>
        <w:tc>
          <w:tcPr>
            <w:tcW w:w="0" w:type="auto"/>
            <w:vAlign w:val="center"/>
            <w:hideMark/>
          </w:tcPr>
          <w:p w:rsidR="00892D64" w:rsidRPr="00892D64" w:rsidRDefault="00892D64">
            <w:r w:rsidRPr="00892D64">
              <w:rPr>
                <w:rStyle w:val="sentence"/>
              </w:rPr>
              <w:t xml:space="preserve">Представляет метод обработки события ошибки объекта </w:t>
            </w:r>
            <w:hyperlink r:id="rId124" w:history="1">
              <w:r w:rsidRPr="00892D64">
                <w:rPr>
                  <w:rStyle w:val="Hyperlink"/>
                  <w:color w:val="auto"/>
                  <w:u w:val="none"/>
                </w:rPr>
                <w:t>SerialPort</w:t>
              </w:r>
            </w:hyperlink>
            <w:r w:rsidRPr="00892D64">
              <w:rPr>
                <w:rStyle w:val="sentence"/>
              </w:rPr>
              <w:t>.</w:t>
            </w:r>
          </w:p>
        </w:tc>
      </w:tr>
      <w:tr w:rsidR="00892D64" w:rsidRPr="00892D64" w:rsidTr="00892D64">
        <w:tc>
          <w:tcPr>
            <w:tcW w:w="0" w:type="auto"/>
            <w:vAlign w:val="center"/>
            <w:hideMark/>
          </w:tcPr>
          <w:p w:rsidR="00892D64" w:rsidRPr="00892D64" w:rsidRDefault="00C940B5">
            <w:hyperlink r:id="rId125" w:history="1">
              <w:r w:rsidR="00892D64" w:rsidRPr="00892D64">
                <w:rPr>
                  <w:rStyle w:val="Hyperlink"/>
                  <w:color w:val="auto"/>
                  <w:u w:val="none"/>
                </w:rPr>
                <w:t>PinChanged</w:t>
              </w:r>
            </w:hyperlink>
          </w:p>
        </w:tc>
        <w:tc>
          <w:tcPr>
            <w:tcW w:w="0" w:type="auto"/>
            <w:vAlign w:val="center"/>
            <w:hideMark/>
          </w:tcPr>
          <w:p w:rsidR="00892D64" w:rsidRPr="00892D64" w:rsidRDefault="00892D64">
            <w:r w:rsidRPr="00892D64">
              <w:rPr>
                <w:rStyle w:val="sentence"/>
              </w:rPr>
              <w:t xml:space="preserve">Представляет метод для обработки события изменения последовательной линии объекта </w:t>
            </w:r>
            <w:hyperlink r:id="rId126" w:history="1">
              <w:r w:rsidRPr="00892D64">
                <w:rPr>
                  <w:rStyle w:val="Hyperlink"/>
                  <w:color w:val="auto"/>
                  <w:u w:val="none"/>
                </w:rPr>
                <w:t>SerialPort</w:t>
              </w:r>
            </w:hyperlink>
            <w:r w:rsidRPr="00892D64">
              <w:rPr>
                <w:rStyle w:val="sentence"/>
              </w:rPr>
              <w:t>.</w:t>
            </w:r>
          </w:p>
        </w:tc>
      </w:tr>
      <w:bookmarkEnd w:id="6"/>
      <w:bookmarkEnd w:id="7"/>
    </w:tbl>
    <w:p w:rsidR="005B7131" w:rsidRPr="00346EAC" w:rsidRDefault="005B7131" w:rsidP="005B7131">
      <w:pPr>
        <w:autoSpaceDE w:val="0"/>
        <w:autoSpaceDN w:val="0"/>
        <w:adjustRightInd w:val="0"/>
        <w:rPr>
          <w:b/>
        </w:rPr>
      </w:pPr>
    </w:p>
    <w:p w:rsidR="0093477B" w:rsidRPr="0093477B" w:rsidRDefault="0093477B" w:rsidP="0093477B">
      <w:pPr>
        <w:numPr>
          <w:ilvl w:val="0"/>
          <w:numId w:val="5"/>
        </w:numPr>
        <w:spacing w:after="120"/>
        <w:outlineLvl w:val="0"/>
        <w:rPr>
          <w:b/>
          <w:sz w:val="28"/>
          <w:szCs w:val="28"/>
        </w:rPr>
      </w:pPr>
      <w:bookmarkStart w:id="8" w:name="_Toc277530984"/>
      <w:r w:rsidRPr="0093477B">
        <w:rPr>
          <w:b/>
          <w:sz w:val="28"/>
          <w:szCs w:val="28"/>
        </w:rPr>
        <w:t>Канальный уровень.</w:t>
      </w:r>
      <w:bookmarkEnd w:id="8"/>
    </w:p>
    <w:p w:rsidR="0093477B" w:rsidRDefault="0093477B" w:rsidP="0093477B">
      <w:pPr>
        <w:pStyle w:val="ListParagraph"/>
        <w:numPr>
          <w:ilvl w:val="1"/>
          <w:numId w:val="5"/>
        </w:numPr>
        <w:tabs>
          <w:tab w:val="num" w:pos="1080"/>
        </w:tabs>
        <w:spacing w:before="240" w:after="120"/>
        <w:ind w:left="788" w:hanging="431"/>
        <w:rPr>
          <w:b/>
        </w:rPr>
      </w:pPr>
      <w:r>
        <w:rPr>
          <w:b/>
        </w:rPr>
        <w:t>Функции канального уровня.</w:t>
      </w:r>
    </w:p>
    <w:p w:rsidR="0093477B" w:rsidRDefault="0093477B" w:rsidP="0093477B">
      <w:pPr>
        <w:ind w:left="709" w:hanging="283"/>
      </w:pPr>
      <w:r>
        <w:t>На канальном уровне выполняются следующие функции:</w:t>
      </w:r>
    </w:p>
    <w:p w:rsidR="0093477B" w:rsidRDefault="0093477B" w:rsidP="0093477B">
      <w:pPr>
        <w:numPr>
          <w:ilvl w:val="0"/>
          <w:numId w:val="30"/>
        </w:numPr>
        <w:ind w:left="709" w:hanging="283"/>
      </w:pPr>
      <w:r>
        <w:t>Запрос логического соединения;</w:t>
      </w:r>
    </w:p>
    <w:p w:rsidR="0093477B" w:rsidRDefault="0093477B" w:rsidP="0093477B">
      <w:pPr>
        <w:numPr>
          <w:ilvl w:val="0"/>
          <w:numId w:val="30"/>
        </w:numPr>
        <w:ind w:left="709" w:hanging="283"/>
      </w:pPr>
      <w:r>
        <w:t>Разбивка данных на блоки (кадры);</w:t>
      </w:r>
    </w:p>
    <w:p w:rsidR="0093477B" w:rsidRDefault="0093477B" w:rsidP="0093477B">
      <w:pPr>
        <w:numPr>
          <w:ilvl w:val="0"/>
          <w:numId w:val="30"/>
        </w:numPr>
        <w:ind w:left="709" w:hanging="283"/>
      </w:pPr>
      <w:r>
        <w:t>Управление передачей кадров;</w:t>
      </w:r>
    </w:p>
    <w:p w:rsidR="0093477B" w:rsidRDefault="0093477B" w:rsidP="0093477B">
      <w:pPr>
        <w:numPr>
          <w:ilvl w:val="0"/>
          <w:numId w:val="30"/>
        </w:numPr>
        <w:ind w:left="709" w:hanging="283"/>
      </w:pPr>
      <w:r>
        <w:t>Обеспечение необходимой последовательности блоков данных, передаваемых через межуровневый интерфейс;</w:t>
      </w:r>
    </w:p>
    <w:p w:rsidR="0093477B" w:rsidRDefault="0093477B" w:rsidP="0093477B">
      <w:pPr>
        <w:numPr>
          <w:ilvl w:val="0"/>
          <w:numId w:val="30"/>
        </w:numPr>
        <w:ind w:left="709" w:hanging="283"/>
      </w:pPr>
      <w:r>
        <w:t>Контроль и обработка ошибок;</w:t>
      </w:r>
    </w:p>
    <w:p w:rsidR="0093477B" w:rsidRDefault="0093477B" w:rsidP="0093477B">
      <w:pPr>
        <w:numPr>
          <w:ilvl w:val="0"/>
          <w:numId w:val="30"/>
        </w:numPr>
        <w:ind w:left="709" w:hanging="283"/>
      </w:pPr>
      <w:r>
        <w:t>Проверка поддержания соединения;</w:t>
      </w:r>
    </w:p>
    <w:p w:rsidR="0093477B" w:rsidRDefault="0093477B" w:rsidP="0093477B">
      <w:pPr>
        <w:numPr>
          <w:ilvl w:val="0"/>
          <w:numId w:val="30"/>
        </w:numPr>
        <w:ind w:left="709" w:hanging="283"/>
      </w:pPr>
      <w:r>
        <w:t>Запрос на разъединение логического соединения.</w:t>
      </w:r>
    </w:p>
    <w:p w:rsidR="0093477B" w:rsidRDefault="0093477B" w:rsidP="0093477B"/>
    <w:p w:rsidR="0093477B" w:rsidRDefault="0093477B" w:rsidP="0093477B">
      <w:pPr>
        <w:pStyle w:val="ListParagraph"/>
        <w:numPr>
          <w:ilvl w:val="1"/>
          <w:numId w:val="5"/>
        </w:numPr>
        <w:tabs>
          <w:tab w:val="num" w:pos="1080"/>
        </w:tabs>
        <w:spacing w:before="240" w:after="120"/>
        <w:ind w:left="788" w:hanging="431"/>
        <w:rPr>
          <w:b/>
        </w:rPr>
      </w:pPr>
      <w:r>
        <w:rPr>
          <w:b/>
        </w:rPr>
        <w:t>Протокол связи.</w:t>
      </w:r>
    </w:p>
    <w:p w:rsidR="0093477B" w:rsidRDefault="0093477B" w:rsidP="0093477B">
      <w:pPr>
        <w:ind w:firstLine="567"/>
        <w:jc w:val="both"/>
      </w:pPr>
      <w:r>
        <w:t>В основном протокол содержит набор соглашений или правил, которого должны придерживаться обе стороны связи для обеспечения получения и корректной интерпретации информации, передаваемой между двумя сторонами. Таким образом, помимо управления ошибками и потоком протокол связи регулирует также такие вопросы, как формат передаваемых данных — число битов на каждый элемент и тип используемой схемы кодирования, тип и порядок сообщений, подлежащих обмену для обеспечения (свободной от ошибок и дубликатов) передачи информации между двумя взаимодействующими сторонами.</w:t>
      </w:r>
    </w:p>
    <w:p w:rsidR="0093477B" w:rsidRDefault="0093477B" w:rsidP="0093477B">
      <w:pPr>
        <w:ind w:firstLine="567"/>
        <w:jc w:val="both"/>
      </w:pPr>
      <w:r>
        <w:t>Перед началом передачи данных требуется установить соединение между двумя сторонами, тем самым проверяется доступность приемного устройства и его готовность воспринимать данные. Для этого передающее устройство посылает специальную команду: запрос на соединение, сопровождаемую ответом приемного устройства, например о приеме или отклонении вызова.</w:t>
      </w:r>
    </w:p>
    <w:p w:rsidR="0093477B" w:rsidRDefault="0093477B" w:rsidP="0093477B">
      <w:pPr>
        <w:ind w:firstLine="567"/>
        <w:jc w:val="both"/>
      </w:pPr>
      <w:r>
        <w:lastRenderedPageBreak/>
        <w:t>Также необходимо информировать пользователя о неисправностях в физическом канале, поэтому для поддержания логического соединения необходимо предусмотреть специальный кадр, который непрерывно будет посылаться с одного компьютера на другой, сигнализируя тем самым, что логическое соединение активно.</w:t>
      </w:r>
    </w:p>
    <w:p w:rsidR="0093477B" w:rsidRDefault="0093477B" w:rsidP="0093477B">
      <w:pPr>
        <w:pStyle w:val="ListParagraph"/>
        <w:numPr>
          <w:ilvl w:val="1"/>
          <w:numId w:val="5"/>
        </w:numPr>
        <w:tabs>
          <w:tab w:val="num" w:pos="1080"/>
        </w:tabs>
        <w:spacing w:before="240" w:after="120"/>
        <w:ind w:left="788" w:hanging="431"/>
        <w:rPr>
          <w:b/>
        </w:rPr>
      </w:pPr>
      <w:r>
        <w:rPr>
          <w:b/>
        </w:rPr>
        <w:t>Защита передаваемой информации.</w:t>
      </w:r>
    </w:p>
    <w:p w:rsidR="0093477B" w:rsidRDefault="0093477B" w:rsidP="0093477B">
      <w:pPr>
        <w:ind w:firstLine="567"/>
        <w:jc w:val="both"/>
      </w:pPr>
      <w:r>
        <w:t>При передаче данных по линиям могут возникать ошибки, вызванные электрическими помехами, связанными, например, с шумами, порожденными коммутирующими элементами сети. Эти помехи могут вызвать множество ошибок в цепочке последовательных битов.</w:t>
      </w:r>
    </w:p>
    <w:p w:rsidR="0093477B" w:rsidRDefault="0093477B" w:rsidP="0093477B">
      <w:pPr>
        <w:ind w:firstLine="567"/>
        <w:jc w:val="both"/>
      </w:pPr>
    </w:p>
    <w:p w:rsidR="0093477B" w:rsidRDefault="0093477B" w:rsidP="0093477B">
      <w:pPr>
        <w:ind w:firstLine="567"/>
        <w:jc w:val="both"/>
      </w:pPr>
      <w:r>
        <w:t>Метод четности/нечетности контрольная сумма блока не обеспечивают надежного обнаружения нескольких (например, двух) ошибок. Для этих случаев чаще всего применяется альтернативный метод, основанный на полиномиальных кодах. Полиномиальные коды используются в схемах покадровой (или поблочной) передачи. Это означает, что для каждого передаваемого кадра формируется (вырабатывается) один-единственный набор контрольных разрядов, значения которых зависят от фактического содержания кадра и присоединяются передатчиком к “хвосту” кадра. Приемник выполняет те же вычисления с полным содержимым кадра; если при передаче ошибки не возникли, то в результате вычислений должен быть получен заранее известный ответ. Если этот ответ не совпадает с ожидаемым, то это указывает на наличие ошибок.</w:t>
      </w:r>
    </w:p>
    <w:p w:rsidR="0093477B" w:rsidRDefault="0093477B" w:rsidP="0093477B"/>
    <w:p w:rsidR="0093477B" w:rsidRDefault="0093477B" w:rsidP="0093477B">
      <w:pPr>
        <w:jc w:val="both"/>
      </w:pPr>
      <w:r>
        <w:t xml:space="preserve">Опишем кратко математический аппарат циклического кодирования. </w:t>
      </w:r>
    </w:p>
    <w:p w:rsidR="0093477B" w:rsidRDefault="0093477B" w:rsidP="0093477B">
      <w:pPr>
        <w:ind w:firstLine="567"/>
        <w:jc w:val="both"/>
      </w:pPr>
      <w:r>
        <w:t>Код, в котором кодовая комбинация, полученная путем циклического сдвига разрешенной кодовой комбинации является также разрешенной кодовой комбинацией называется циклическим (полиномиальным, кодом с циклическими избыточными проверками-ЦИП).</w:t>
      </w:r>
    </w:p>
    <w:p w:rsidR="0093477B" w:rsidRDefault="0093477B" w:rsidP="0093477B">
      <w:pPr>
        <w:ind w:firstLine="567"/>
        <w:jc w:val="both"/>
      </w:pPr>
      <w:r>
        <w:t>Сдвиг осуществляется справа налево, при этом крайний левый символ переносится в конец комбинации.</w:t>
      </w:r>
    </w:p>
    <w:p w:rsidR="0093477B" w:rsidRDefault="0093477B" w:rsidP="0093477B">
      <w:pPr>
        <w:ind w:firstLine="567"/>
        <w:jc w:val="both"/>
      </w:pPr>
      <w:r>
        <w:t xml:space="preserve"> Циклический код относится к линейным,  блочным, корректирующим, равномерным кодам.</w:t>
      </w:r>
    </w:p>
    <w:p w:rsidR="0093477B" w:rsidRDefault="0093477B" w:rsidP="0093477B">
      <w:pPr>
        <w:ind w:firstLine="567"/>
        <w:jc w:val="both"/>
      </w:pPr>
      <w:r>
        <w:t>В  циклических кодах кодовые комбинации представляются в виде многочленов, что позволяет свести действия над кодовыми комбинациями  к  действием  над многочленами (используя аппарат полиномиальной алгебры).</w:t>
      </w:r>
    </w:p>
    <w:p w:rsidR="0093477B" w:rsidRDefault="0093477B" w:rsidP="0093477B">
      <w:pPr>
        <w:ind w:firstLine="567"/>
        <w:jc w:val="both"/>
      </w:pPr>
      <w:r>
        <w:t xml:space="preserve">Циклические коды являются разновидностью систематических кодов и поэтому обладают всеми их свойствами. Первоначально они были созданы для упрощения схем кодирования и декодирования. Их эффективность при обнаружении и исправлении ошибок обеспечила им широкое применение на практике. </w:t>
      </w:r>
    </w:p>
    <w:p w:rsidR="0093477B" w:rsidRDefault="0093477B" w:rsidP="0093477B">
      <w:pPr>
        <w:ind w:firstLine="567"/>
        <w:jc w:val="both"/>
      </w:pPr>
      <w:r>
        <w:t>Циклические коды  используются в ЭВМ при последовательной передаче данных.</w:t>
      </w:r>
    </w:p>
    <w:p w:rsidR="0093477B" w:rsidRDefault="0093477B" w:rsidP="0093477B">
      <w:pPr>
        <w:ind w:firstLine="567"/>
        <w:jc w:val="both"/>
      </w:pPr>
      <w:r>
        <w:t>Сдвиг справа налево осуществляется путем умножения полинома на x.</w:t>
      </w:r>
    </w:p>
    <w:p w:rsidR="0093477B" w:rsidRDefault="0093477B" w:rsidP="0093477B">
      <w:pPr>
        <w:jc w:val="both"/>
      </w:pPr>
      <w:r>
        <w:t>Операции сложения и вычитания выполняются по модулю 2. Они  являются эквивалентными и  ассоциативными.</w:t>
      </w:r>
    </w:p>
    <w:p w:rsidR="0093477B" w:rsidRDefault="0093477B" w:rsidP="0093477B">
      <w:pPr>
        <w:ind w:firstLine="567"/>
        <w:jc w:val="both"/>
      </w:pPr>
      <w:r>
        <w:t>Операция деления является обычным делением многочленов, только вместо вычитания  используется сложение по модулю 2.</w:t>
      </w:r>
    </w:p>
    <w:p w:rsidR="0093477B" w:rsidRDefault="0093477B" w:rsidP="0093477B">
      <w:pPr>
        <w:ind w:firstLine="567"/>
        <w:jc w:val="both"/>
      </w:pPr>
      <w:r>
        <w:t>Идея построения циклических кодов базируется на использовании неприводимых многочленов. Неприводимым называется многочлен, который не может быть представлен в виде произведения многочленов низших степеней, т.е. такой многочлен делиться только на самого себя или на единицу и не делиться ни на какой другой многочлен.  На такой многочлен делиться без остатка двучлен x</w:t>
      </w:r>
      <w:r>
        <w:rPr>
          <w:vertAlign w:val="superscript"/>
        </w:rPr>
        <w:t>n</w:t>
      </w:r>
      <w:r>
        <w:t>+1.Неприводимые многочлены в теории циклических кодов играют роль образующих полиномов.</w:t>
      </w:r>
    </w:p>
    <w:p w:rsidR="0093477B" w:rsidRDefault="0093477B" w:rsidP="0093477B">
      <w:pPr>
        <w:ind w:firstLine="567"/>
        <w:jc w:val="both"/>
      </w:pPr>
      <w:r>
        <w:t>Чтобы понять принцип построения циклического кода, умножаем комбинацию простого k-значного кода Q(x) на  одночлен x</w:t>
      </w:r>
      <w:r>
        <w:rPr>
          <w:vertAlign w:val="superscript"/>
        </w:rPr>
        <w:t xml:space="preserve">r </w:t>
      </w:r>
      <w:r>
        <w:t xml:space="preserve">, а затем делим на образующий полином </w:t>
      </w:r>
      <w:r>
        <w:lastRenderedPageBreak/>
        <w:t>P(x), степень которого равна r. В результате умножения Q(x) на x</w:t>
      </w:r>
      <w:r>
        <w:rPr>
          <w:vertAlign w:val="superscript"/>
        </w:rPr>
        <w:t>r</w:t>
      </w:r>
      <w:r>
        <w:t xml:space="preserve"> степень каждого одночлена, входящего в Q(x), повышается на r. При делении произведения x</w:t>
      </w:r>
      <w:r>
        <w:rPr>
          <w:vertAlign w:val="superscript"/>
        </w:rPr>
        <w:t>r</w:t>
      </w:r>
      <w:r>
        <w:t xml:space="preserve">Q(x) на образующий полином получается частное C(x) такой же степени, как и Q(x).Результат можно представить в виде     </w:t>
      </w:r>
      <w:r>
        <w:rPr>
          <w:lang w:val="fr-FR"/>
        </w:rPr>
        <w:t>Q(x) x</w:t>
      </w:r>
      <w:r>
        <w:rPr>
          <w:vertAlign w:val="superscript"/>
          <w:lang w:val="fr-FR"/>
        </w:rPr>
        <w:t>r</w:t>
      </w:r>
      <w:r>
        <w:rPr>
          <w:lang w:val="fr-FR"/>
        </w:rPr>
        <w:t xml:space="preserve">                     R(x)                                                                                        </w:t>
      </w:r>
    </w:p>
    <w:p w:rsidR="0093477B" w:rsidRPr="0093477B" w:rsidRDefault="0093477B" w:rsidP="0093477B">
      <w:pPr>
        <w:ind w:firstLine="567"/>
      </w:pPr>
      <w:r>
        <w:t xml:space="preserve">                                  </w:t>
      </w:r>
      <w:r w:rsidRPr="0093477B">
        <w:t xml:space="preserve">  </w:t>
      </w:r>
      <w:r>
        <w:rPr>
          <w:lang w:val="fr-FR"/>
        </w:rPr>
        <w:t xml:space="preserve"> </w:t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rPr>
          <w:lang w:val="fr-FR"/>
        </w:rPr>
        <w:t xml:space="preserve"> =   C(x) + </w:t>
      </w:r>
      <w:r>
        <w:sym w:font="Symbol" w:char="F0BE"/>
      </w:r>
      <w:r>
        <w:sym w:font="Symbol" w:char="F0BE"/>
      </w:r>
      <w:r>
        <w:sym w:font="Symbol" w:char="F0BE"/>
      </w:r>
      <w:r>
        <w:rPr>
          <w:lang w:val="fr-FR"/>
        </w:rPr>
        <w:t xml:space="preserve">   ,                                                                                           </w:t>
      </w:r>
    </w:p>
    <w:p w:rsidR="0093477B" w:rsidRPr="0093477B" w:rsidRDefault="0093477B" w:rsidP="0093477B">
      <w:pPr>
        <w:ind w:firstLine="567"/>
      </w:pPr>
      <w:r w:rsidRPr="0093477B">
        <w:t xml:space="preserve">    </w:t>
      </w:r>
      <w:r>
        <w:rPr>
          <w:lang w:val="fr-FR"/>
        </w:rPr>
        <w:t xml:space="preserve"> </w:t>
      </w:r>
      <w:r w:rsidRPr="0093477B">
        <w:t xml:space="preserve"> </w:t>
      </w:r>
      <w:r>
        <w:t xml:space="preserve">                                   </w:t>
      </w:r>
      <w:r w:rsidRPr="0093477B">
        <w:t xml:space="preserve"> </w:t>
      </w:r>
      <w:r>
        <w:rPr>
          <w:lang w:val="fr-FR"/>
        </w:rPr>
        <w:t>P(x)                        P(x)</w:t>
      </w:r>
    </w:p>
    <w:p w:rsidR="0093477B" w:rsidRDefault="0093477B" w:rsidP="0093477B">
      <w:pPr>
        <w:ind w:firstLine="567"/>
      </w:pPr>
      <w:r>
        <w:t>где R(x) - остаток от деления  Q(x) x</w:t>
      </w:r>
      <w:r>
        <w:rPr>
          <w:vertAlign w:val="superscript"/>
        </w:rPr>
        <w:t>r</w:t>
      </w:r>
      <w:r>
        <w:t xml:space="preserve"> на P(x).</w:t>
      </w:r>
    </w:p>
    <w:p w:rsidR="0093477B" w:rsidRDefault="0093477B" w:rsidP="0093477B">
      <w:pPr>
        <w:ind w:firstLine="567"/>
        <w:jc w:val="both"/>
      </w:pPr>
      <w:r>
        <w:t xml:space="preserve">Частное C(x) имеет такую же степень, как и кодовая комбинация Q(x) простого кода, поэтому C(x) является кодовой комбинацией этого же простого k-значного кода. Следует заметить, что степень остатка не может быть больше степени образующего полинома, т.е. его наивысшая степень может быть равна (r-1). Следовательно, наибольшее число разрядов остатка R(x) не превышает числа r.    </w:t>
      </w:r>
    </w:p>
    <w:p w:rsidR="0093477B" w:rsidRDefault="0093477B" w:rsidP="0093477B">
      <w:pPr>
        <w:ind w:firstLine="567"/>
        <w:jc w:val="both"/>
      </w:pPr>
      <w:r>
        <w:t>Умножая обе части равенства (1) на P(x) и произведя некоторые перестановки, получаем:</w:t>
      </w:r>
      <w:r>
        <w:rPr>
          <w:lang w:val="fr-FR"/>
        </w:rPr>
        <w:t xml:space="preserve">                 F(x) = C(x) P(x) = Q(x) x</w:t>
      </w:r>
      <w:r>
        <w:rPr>
          <w:vertAlign w:val="superscript"/>
          <w:lang w:val="fr-FR"/>
        </w:rPr>
        <w:t>r</w:t>
      </w:r>
      <w:r>
        <w:rPr>
          <w:lang w:val="fr-FR"/>
        </w:rPr>
        <w:t xml:space="preserve"> + R(x)              </w:t>
      </w:r>
    </w:p>
    <w:p w:rsidR="0093477B" w:rsidRDefault="0093477B" w:rsidP="0093477B">
      <w:pPr>
        <w:ind w:firstLine="567"/>
        <w:jc w:val="both"/>
      </w:pPr>
      <w:r>
        <w:t>Таким образом, кодовая комбинация циклического n-значного кода может быть получена  двумя способами:</w:t>
      </w:r>
    </w:p>
    <w:p w:rsidR="0093477B" w:rsidRDefault="0093477B" w:rsidP="0093477B">
      <w:pPr>
        <w:keepNext/>
        <w:ind w:firstLine="567"/>
        <w:jc w:val="both"/>
      </w:pPr>
      <w:r>
        <w:t xml:space="preserve"> 1) умножение кодовой комбинации Q(x) простого кода на одночлен x</w:t>
      </w:r>
      <w:r>
        <w:rPr>
          <w:vertAlign w:val="superscript"/>
        </w:rPr>
        <w:t>r</w:t>
      </w:r>
      <w:r>
        <w:t xml:space="preserve"> и добавление к этому произведению остатка R(x) , полученного в результате деления произведения Q(x) x</w:t>
      </w:r>
      <w:r>
        <w:rPr>
          <w:vertAlign w:val="superscript"/>
        </w:rPr>
        <w:t>r</w:t>
      </w:r>
      <w:r>
        <w:t xml:space="preserve"> на образующий полином P(x);</w:t>
      </w:r>
    </w:p>
    <w:p w:rsidR="0093477B" w:rsidRDefault="0093477B" w:rsidP="0093477B">
      <w:pPr>
        <w:keepNext/>
        <w:ind w:firstLine="567"/>
        <w:jc w:val="both"/>
      </w:pPr>
      <w:r>
        <w:t>2) умножения кодовой комбинации C(x) простого k-значного на образующий полином P(x).</w:t>
      </w:r>
    </w:p>
    <w:p w:rsidR="0093477B" w:rsidRDefault="0093477B" w:rsidP="0093477B">
      <w:pPr>
        <w:keepNext/>
        <w:ind w:firstLine="567"/>
        <w:jc w:val="both"/>
      </w:pPr>
      <w:r>
        <w:t xml:space="preserve"> При построении циклических кодов первым способом расположение информационных символов во всех комбинациях строго упорядочено - они занимают k старших разрядов комбинации, а остальные (n-k) разрядов отводятся под контрольные.</w:t>
      </w:r>
    </w:p>
    <w:p w:rsidR="0093477B" w:rsidRDefault="0093477B" w:rsidP="0093477B">
      <w:pPr>
        <w:keepNext/>
        <w:ind w:firstLine="567"/>
        <w:jc w:val="both"/>
      </w:pPr>
      <w:r>
        <w:t>При втором способе  образования циклических кодов  информационные и контрольные символы в комбинациях циклического кода не отделены друг от друга, что затрудняет процесс декодирования.</w:t>
      </w:r>
    </w:p>
    <w:p w:rsidR="0093477B" w:rsidRDefault="0093477B" w:rsidP="0093477B">
      <w:pPr>
        <w:ind w:firstLine="567"/>
        <w:jc w:val="both"/>
      </w:pPr>
      <w:r>
        <w:t>Как было указано выше, циклическое кодирование обладает свойством избыточности (буквально информация удваивается), и так же данный алгоритм кодирования обладает свойствами исправления ошибки в одном бите.</w:t>
      </w:r>
    </w:p>
    <w:p w:rsidR="0093477B" w:rsidRDefault="0093477B" w:rsidP="0093477B">
      <w:pPr>
        <w:ind w:firstLine="567"/>
        <w:jc w:val="both"/>
      </w:pPr>
      <w:r>
        <w:t>Алгоритм кодирования состоит в том, что каждый байт, подлежащий кодированию, разбивается на части по 4 бита, после чего делится на полином и результат деления, 1 байт, передаётся по сети, т.е. в итоге из каждого байта получается два. На принимающей стороне производится обратные операции, определяем частное и остаток. По остатку определяем вектор ошибки, если остаток нулевой, то данные дошли безошибочно, если же ненулевой, то отсылаем отрицательную квитанцию — просьбу повторить посылку пакета.</w:t>
      </w:r>
    </w:p>
    <w:p w:rsidR="0093477B" w:rsidRDefault="0093477B" w:rsidP="0093477B"/>
    <w:p w:rsidR="0093477B" w:rsidRDefault="0093477B" w:rsidP="0093477B">
      <w:pPr>
        <w:pStyle w:val="ListParagraph"/>
        <w:numPr>
          <w:ilvl w:val="1"/>
          <w:numId w:val="5"/>
        </w:numPr>
        <w:tabs>
          <w:tab w:val="num" w:pos="1080"/>
        </w:tabs>
        <w:spacing w:before="240" w:after="120"/>
        <w:ind w:left="788" w:hanging="431"/>
        <w:rPr>
          <w:b/>
        </w:rPr>
      </w:pPr>
      <w:r>
        <w:rPr>
          <w:b/>
        </w:rPr>
        <w:t>Формат кадров.</w:t>
      </w:r>
    </w:p>
    <w:p w:rsidR="0093477B" w:rsidRDefault="0093477B" w:rsidP="0093477B">
      <w:pPr>
        <w:ind w:firstLine="567"/>
        <w:jc w:val="both"/>
      </w:pPr>
      <w:r>
        <w:t>Кадры, передаваемые с помощью функций канального уровня, имеют различное назначение. Выделены супервизорные и информационные кадры.</w:t>
      </w:r>
    </w:p>
    <w:p w:rsidR="0093477B" w:rsidRPr="0093477B" w:rsidRDefault="0093477B" w:rsidP="00D82DF9">
      <w:pPr>
        <w:pStyle w:val="ListParagraph"/>
        <w:numPr>
          <w:ilvl w:val="2"/>
          <w:numId w:val="5"/>
        </w:numPr>
        <w:spacing w:before="120" w:after="60"/>
        <w:ind w:left="1225" w:hanging="505"/>
        <w:jc w:val="both"/>
        <w:rPr>
          <w:b/>
        </w:rPr>
      </w:pPr>
      <w:r w:rsidRPr="0093477B">
        <w:rPr>
          <w:b/>
        </w:rPr>
        <w:t>Служебные супервизорные кадры.</w:t>
      </w:r>
    </w:p>
    <w:p w:rsidR="0093477B" w:rsidRDefault="0093477B" w:rsidP="0093477B">
      <w:pPr>
        <w:ind w:firstLine="567"/>
        <w:jc w:val="both"/>
      </w:pPr>
      <w:r>
        <w:t xml:space="preserve">Эти кадры используются для передачи служебной информации и реализуют следующие функции канального уровня: установление и разъединение логического канала, подтверждение приема информационного кадра без ошибок, запрос на повторную передачу принятого с ошибкой кадра. Формат эти кадров: </w:t>
      </w:r>
    </w:p>
    <w:p w:rsidR="008F6DAB" w:rsidRDefault="008F6DAB" w:rsidP="0093477B">
      <w:pPr>
        <w:ind w:firstLine="567"/>
        <w:jc w:val="both"/>
      </w:pPr>
    </w:p>
    <w:p w:rsidR="008F6DAB" w:rsidRDefault="008F6DAB" w:rsidP="0093477B">
      <w:pPr>
        <w:ind w:firstLine="567"/>
        <w:jc w:val="both"/>
      </w:pPr>
    </w:p>
    <w:p w:rsidR="0093477B" w:rsidRDefault="0093477B" w:rsidP="0093477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9"/>
        <w:gridCol w:w="3284"/>
        <w:gridCol w:w="2187"/>
      </w:tblGrid>
      <w:tr w:rsidR="0093477B" w:rsidTr="005D378F">
        <w:trPr>
          <w:jc w:val="center"/>
        </w:trPr>
        <w:tc>
          <w:tcPr>
            <w:tcW w:w="2609" w:type="dxa"/>
          </w:tcPr>
          <w:p w:rsidR="0093477B" w:rsidRDefault="0093477B" w:rsidP="005D378F">
            <w:pPr>
              <w:jc w:val="center"/>
            </w:pPr>
            <w:r>
              <w:rPr>
                <w:lang w:val="en-US"/>
              </w:rPr>
              <w:t>StartByte</w:t>
            </w:r>
          </w:p>
        </w:tc>
        <w:tc>
          <w:tcPr>
            <w:tcW w:w="3284" w:type="dxa"/>
          </w:tcPr>
          <w:p w:rsidR="0093477B" w:rsidRDefault="0093477B" w:rsidP="005D378F">
            <w:pPr>
              <w:jc w:val="center"/>
            </w:pPr>
            <w:r>
              <w:rPr>
                <w:lang w:val="en-US"/>
              </w:rPr>
              <w:t>Type</w:t>
            </w:r>
          </w:p>
        </w:tc>
        <w:tc>
          <w:tcPr>
            <w:tcW w:w="2187" w:type="dxa"/>
          </w:tcPr>
          <w:p w:rsidR="0093477B" w:rsidRDefault="0093477B" w:rsidP="005D378F">
            <w:pPr>
              <w:jc w:val="center"/>
            </w:pPr>
            <w:r>
              <w:rPr>
                <w:lang w:val="en-US"/>
              </w:rPr>
              <w:t>StopByte</w:t>
            </w:r>
          </w:p>
        </w:tc>
      </w:tr>
      <w:tr w:rsidR="0093477B" w:rsidTr="005D378F">
        <w:trPr>
          <w:jc w:val="center"/>
        </w:trPr>
        <w:tc>
          <w:tcPr>
            <w:tcW w:w="2609" w:type="dxa"/>
          </w:tcPr>
          <w:p w:rsidR="0093477B" w:rsidRDefault="0093477B" w:rsidP="005D378F">
            <w:pPr>
              <w:jc w:val="center"/>
            </w:pPr>
            <w:r>
              <w:t>Флаг начала кадра</w:t>
            </w:r>
          </w:p>
        </w:tc>
        <w:tc>
          <w:tcPr>
            <w:tcW w:w="3284" w:type="dxa"/>
          </w:tcPr>
          <w:p w:rsidR="0093477B" w:rsidRDefault="0093477B" w:rsidP="005D378F">
            <w:pPr>
              <w:jc w:val="center"/>
            </w:pPr>
            <w:r>
              <w:t>Тип супервизорного кадра</w:t>
            </w:r>
          </w:p>
        </w:tc>
        <w:tc>
          <w:tcPr>
            <w:tcW w:w="2187" w:type="dxa"/>
          </w:tcPr>
          <w:p w:rsidR="0093477B" w:rsidRDefault="0093477B" w:rsidP="005D378F">
            <w:pPr>
              <w:jc w:val="center"/>
            </w:pPr>
            <w:r>
              <w:t>Флаг конца кадра</w:t>
            </w:r>
          </w:p>
        </w:tc>
      </w:tr>
    </w:tbl>
    <w:p w:rsidR="0093477B" w:rsidRDefault="0093477B" w:rsidP="00D82DF9">
      <w:pPr>
        <w:pStyle w:val="ListParagraph"/>
        <w:numPr>
          <w:ilvl w:val="2"/>
          <w:numId w:val="5"/>
        </w:numPr>
        <w:spacing w:before="120" w:after="60"/>
        <w:ind w:left="1225" w:hanging="505"/>
        <w:jc w:val="both"/>
        <w:rPr>
          <w:b/>
        </w:rPr>
      </w:pPr>
      <w:r>
        <w:rPr>
          <w:b/>
        </w:rPr>
        <w:lastRenderedPageBreak/>
        <w:t>Супервизорные кадры передачи параметров.</w:t>
      </w:r>
    </w:p>
    <w:p w:rsidR="0093477B" w:rsidRDefault="0093477B" w:rsidP="00D82DF9">
      <w:pPr>
        <w:ind w:firstLine="567"/>
        <w:jc w:val="both"/>
      </w:pPr>
      <w:r>
        <w:t xml:space="preserve">Супервизорные кадры передачи параметров используются для синхронизации параметров </w:t>
      </w:r>
      <w:r>
        <w:rPr>
          <w:lang w:val="en-US"/>
        </w:rPr>
        <w:t>COM</w:t>
      </w:r>
      <w:r>
        <w:t>-портов, как принимающего, так и отправляющего. Кадр данного типа формируется когда на одном из компьютеров изменяются параметры. Формат эти кадров:</w:t>
      </w:r>
    </w:p>
    <w:p w:rsidR="0093477B" w:rsidRDefault="0093477B" w:rsidP="0093477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9"/>
        <w:gridCol w:w="1841"/>
        <w:gridCol w:w="3170"/>
        <w:gridCol w:w="2143"/>
      </w:tblGrid>
      <w:tr w:rsidR="0093477B" w:rsidTr="005D378F">
        <w:trPr>
          <w:jc w:val="center"/>
        </w:trPr>
        <w:tc>
          <w:tcPr>
            <w:tcW w:w="1179" w:type="dxa"/>
          </w:tcPr>
          <w:p w:rsidR="0093477B" w:rsidRDefault="0093477B" w:rsidP="005D378F">
            <w:pPr>
              <w:jc w:val="center"/>
            </w:pPr>
            <w:r>
              <w:rPr>
                <w:lang w:val="en-US"/>
              </w:rPr>
              <w:t>StartByte</w:t>
            </w:r>
          </w:p>
        </w:tc>
        <w:tc>
          <w:tcPr>
            <w:tcW w:w="1841" w:type="dxa"/>
          </w:tcPr>
          <w:p w:rsidR="0093477B" w:rsidRDefault="0093477B" w:rsidP="005D378F">
            <w:pPr>
              <w:jc w:val="center"/>
            </w:pPr>
            <w:r>
              <w:rPr>
                <w:lang w:val="en-US"/>
              </w:rPr>
              <w:t>Type</w:t>
            </w:r>
          </w:p>
        </w:tc>
        <w:tc>
          <w:tcPr>
            <w:tcW w:w="3170" w:type="dxa"/>
          </w:tcPr>
          <w:p w:rsidR="0093477B" w:rsidRDefault="0093477B" w:rsidP="005D378F">
            <w:pPr>
              <w:jc w:val="center"/>
            </w:pPr>
            <w:r>
              <w:rPr>
                <w:lang w:val="en-US"/>
              </w:rPr>
              <w:t>Data</w:t>
            </w:r>
          </w:p>
        </w:tc>
        <w:tc>
          <w:tcPr>
            <w:tcW w:w="2143" w:type="dxa"/>
          </w:tcPr>
          <w:p w:rsidR="0093477B" w:rsidRDefault="0093477B" w:rsidP="005D378F">
            <w:pPr>
              <w:jc w:val="center"/>
            </w:pPr>
            <w:r>
              <w:rPr>
                <w:lang w:val="en-US"/>
              </w:rPr>
              <w:t>StopByte</w:t>
            </w:r>
          </w:p>
        </w:tc>
      </w:tr>
      <w:tr w:rsidR="0093477B" w:rsidTr="005D378F">
        <w:trPr>
          <w:jc w:val="center"/>
        </w:trPr>
        <w:tc>
          <w:tcPr>
            <w:tcW w:w="1179" w:type="dxa"/>
          </w:tcPr>
          <w:p w:rsidR="0093477B" w:rsidRDefault="0093477B" w:rsidP="005D378F">
            <w:pPr>
              <w:jc w:val="center"/>
            </w:pPr>
            <w:r>
              <w:t>Флаг начала кадра</w:t>
            </w:r>
          </w:p>
        </w:tc>
        <w:tc>
          <w:tcPr>
            <w:tcW w:w="1841" w:type="dxa"/>
          </w:tcPr>
          <w:p w:rsidR="0093477B" w:rsidRDefault="0093477B" w:rsidP="005D378F">
            <w:pPr>
              <w:jc w:val="center"/>
            </w:pPr>
            <w:r>
              <w:t>Тип супервизорного кадра</w:t>
            </w:r>
          </w:p>
        </w:tc>
        <w:tc>
          <w:tcPr>
            <w:tcW w:w="3170" w:type="dxa"/>
          </w:tcPr>
          <w:p w:rsidR="0093477B" w:rsidRDefault="0093477B" w:rsidP="005D378F">
            <w:pPr>
              <w:jc w:val="center"/>
            </w:pPr>
            <w:r>
              <w:t>Параметры СОМ-порта</w:t>
            </w:r>
          </w:p>
        </w:tc>
        <w:tc>
          <w:tcPr>
            <w:tcW w:w="2143" w:type="dxa"/>
          </w:tcPr>
          <w:p w:rsidR="0093477B" w:rsidRDefault="0093477B" w:rsidP="005D378F">
            <w:pPr>
              <w:jc w:val="center"/>
            </w:pPr>
            <w:r>
              <w:t>Флаг конца кадра</w:t>
            </w:r>
          </w:p>
        </w:tc>
      </w:tr>
    </w:tbl>
    <w:p w:rsidR="0093477B" w:rsidRDefault="0093477B" w:rsidP="00D82DF9">
      <w:pPr>
        <w:pStyle w:val="ListParagraph"/>
        <w:numPr>
          <w:ilvl w:val="2"/>
          <w:numId w:val="5"/>
        </w:numPr>
        <w:spacing w:before="120" w:after="60"/>
        <w:ind w:left="1225" w:hanging="505"/>
        <w:jc w:val="both"/>
        <w:rPr>
          <w:b/>
        </w:rPr>
      </w:pPr>
      <w:r>
        <w:rPr>
          <w:b/>
        </w:rPr>
        <w:t>Информационные кадры.</w:t>
      </w:r>
    </w:p>
    <w:p w:rsidR="0093477B" w:rsidRDefault="0093477B" w:rsidP="00D82DF9">
      <w:pPr>
        <w:ind w:firstLine="567"/>
        <w:jc w:val="both"/>
      </w:pPr>
      <w:r>
        <w:t>Информационные кадры применяются для передачи закодированных циклическим кодом пользовательских сообщений. Формат эти кадров:</w:t>
      </w:r>
    </w:p>
    <w:p w:rsidR="0093477B" w:rsidRDefault="0093477B" w:rsidP="0093477B"/>
    <w:tbl>
      <w:tblPr>
        <w:tblW w:w="81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9"/>
        <w:gridCol w:w="1841"/>
        <w:gridCol w:w="3633"/>
        <w:gridCol w:w="1392"/>
      </w:tblGrid>
      <w:tr w:rsidR="0093477B" w:rsidTr="005D378F">
        <w:trPr>
          <w:jc w:val="center"/>
        </w:trPr>
        <w:tc>
          <w:tcPr>
            <w:tcW w:w="1259" w:type="dxa"/>
          </w:tcPr>
          <w:p w:rsidR="0093477B" w:rsidRDefault="0093477B" w:rsidP="005D37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StartByte</w:t>
            </w:r>
          </w:p>
        </w:tc>
        <w:tc>
          <w:tcPr>
            <w:tcW w:w="1841" w:type="dxa"/>
          </w:tcPr>
          <w:p w:rsidR="0093477B" w:rsidRDefault="0093477B" w:rsidP="005D37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633" w:type="dxa"/>
          </w:tcPr>
          <w:p w:rsidR="0093477B" w:rsidRDefault="0093477B" w:rsidP="005D37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392" w:type="dxa"/>
          </w:tcPr>
          <w:p w:rsidR="0093477B" w:rsidRDefault="0093477B" w:rsidP="005D37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StopByte</w:t>
            </w:r>
          </w:p>
        </w:tc>
      </w:tr>
      <w:tr w:rsidR="0093477B" w:rsidTr="005D378F">
        <w:trPr>
          <w:jc w:val="center"/>
        </w:trPr>
        <w:tc>
          <w:tcPr>
            <w:tcW w:w="1259" w:type="dxa"/>
          </w:tcPr>
          <w:p w:rsidR="0093477B" w:rsidRDefault="0093477B" w:rsidP="005D378F">
            <w:pPr>
              <w:jc w:val="center"/>
            </w:pPr>
            <w:r>
              <w:t>Флаг начала кадра</w:t>
            </w:r>
          </w:p>
        </w:tc>
        <w:tc>
          <w:tcPr>
            <w:tcW w:w="1841" w:type="dxa"/>
          </w:tcPr>
          <w:p w:rsidR="0093477B" w:rsidRDefault="0093477B" w:rsidP="005D378F">
            <w:pPr>
              <w:jc w:val="center"/>
            </w:pPr>
            <w:r>
              <w:t>Тип супервизорного кадра</w:t>
            </w:r>
          </w:p>
        </w:tc>
        <w:tc>
          <w:tcPr>
            <w:tcW w:w="3633" w:type="dxa"/>
          </w:tcPr>
          <w:p w:rsidR="0093477B" w:rsidRDefault="0093477B" w:rsidP="005D378F">
            <w:pPr>
              <w:jc w:val="center"/>
            </w:pPr>
            <w:r>
              <w:t>Закодированные данные (текстовая строка)</w:t>
            </w:r>
          </w:p>
        </w:tc>
        <w:tc>
          <w:tcPr>
            <w:tcW w:w="1392" w:type="dxa"/>
          </w:tcPr>
          <w:p w:rsidR="0093477B" w:rsidRDefault="0093477B" w:rsidP="005D378F">
            <w:pPr>
              <w:jc w:val="center"/>
            </w:pPr>
            <w:r>
              <w:t>Флаг</w:t>
            </w:r>
          </w:p>
          <w:p w:rsidR="0093477B" w:rsidRDefault="0093477B" w:rsidP="005D378F">
            <w:pPr>
              <w:jc w:val="center"/>
            </w:pPr>
            <w:r>
              <w:t>конца</w:t>
            </w:r>
          </w:p>
          <w:p w:rsidR="0093477B" w:rsidRDefault="0093477B" w:rsidP="005D378F">
            <w:pPr>
              <w:jc w:val="center"/>
            </w:pPr>
            <w:r>
              <w:t>кадра</w:t>
            </w:r>
          </w:p>
        </w:tc>
      </w:tr>
    </w:tbl>
    <w:p w:rsidR="0093477B" w:rsidRDefault="0093477B" w:rsidP="0093477B"/>
    <w:p w:rsidR="0093477B" w:rsidRDefault="0093477B" w:rsidP="00D82DF9">
      <w:pPr>
        <w:ind w:firstLine="567"/>
        <w:jc w:val="both"/>
      </w:pPr>
      <w:r>
        <w:t>Кадр можно разделить на несколько блоков – флаг начала кадра, тип кадра, данные и флаг конца кадра.</w:t>
      </w:r>
    </w:p>
    <w:p w:rsidR="0093477B" w:rsidRDefault="0093477B" w:rsidP="00D82DF9">
      <w:pPr>
        <w:ind w:firstLine="567"/>
        <w:jc w:val="both"/>
      </w:pPr>
      <w:r>
        <w:t>Флаги начала и конца кадра представляют собой байты, с помощью которых программа выделяет кадр, определяя соответственно начало и конец кадра.</w:t>
      </w:r>
    </w:p>
    <w:p w:rsidR="0093477B" w:rsidRDefault="0093477B" w:rsidP="00D82DF9">
      <w:pPr>
        <w:ind w:firstLine="567"/>
        <w:jc w:val="both"/>
      </w:pPr>
      <w:r>
        <w:t>Поле типа кадра обеспечивает правильное определение и распознавание разновидностей кадров и обработки их соответствующими процедурами.</w:t>
      </w:r>
    </w:p>
    <w:p w:rsidR="0093477B" w:rsidRDefault="0093477B" w:rsidP="00D82DF9">
      <w:pPr>
        <w:ind w:firstLine="567"/>
        <w:jc w:val="both"/>
      </w:pPr>
      <w:r>
        <w:t>Данные представляют собой либо закодированную строку в информационном кадре или параметры порта в супервизорном кадре передачи параметров.</w:t>
      </w:r>
    </w:p>
    <w:p w:rsidR="0093477B" w:rsidRDefault="0093477B" w:rsidP="0093477B"/>
    <w:p w:rsidR="00902486" w:rsidRPr="005D378F" w:rsidRDefault="00902486" w:rsidP="00902486">
      <w:pPr>
        <w:numPr>
          <w:ilvl w:val="0"/>
          <w:numId w:val="5"/>
        </w:numPr>
        <w:spacing w:after="120"/>
        <w:outlineLvl w:val="0"/>
        <w:rPr>
          <w:b/>
          <w:sz w:val="28"/>
          <w:szCs w:val="28"/>
        </w:rPr>
      </w:pPr>
      <w:bookmarkStart w:id="9" w:name="_Toc277530985"/>
      <w:r w:rsidRPr="00902486">
        <w:rPr>
          <w:b/>
          <w:sz w:val="28"/>
          <w:szCs w:val="28"/>
        </w:rPr>
        <w:t>Прикладной уровень.</w:t>
      </w:r>
      <w:bookmarkEnd w:id="9"/>
    </w:p>
    <w:p w:rsidR="005D378F" w:rsidRDefault="005D378F" w:rsidP="005D378F">
      <w:pPr>
        <w:spacing w:after="120"/>
        <w:outlineLvl w:val="0"/>
        <w:rPr>
          <w:b/>
          <w:sz w:val="28"/>
          <w:szCs w:val="28"/>
          <w:lang w:val="en-US"/>
        </w:rPr>
      </w:pPr>
    </w:p>
    <w:p w:rsidR="005D378F" w:rsidRDefault="005D378F" w:rsidP="005D378F">
      <w:pPr>
        <w:ind w:firstLine="426"/>
      </w:pPr>
      <w:r>
        <w:t>Функции прикладного уровня обеспечивают интерфейс програм</w:t>
      </w:r>
      <w:r w:rsidR="005D3867">
        <w:t>мы с пользователем через</w:t>
      </w:r>
      <w:r>
        <w:t xml:space="preserve"> форм</w:t>
      </w:r>
      <w:r w:rsidR="005D3867">
        <w:t>у</w:t>
      </w:r>
      <w:r>
        <w:t>. Прикладной уровень предоставляет нижнему уровню текстовое сообщение.</w:t>
      </w:r>
    </w:p>
    <w:p w:rsidR="00AB0CD9" w:rsidRPr="005D378F" w:rsidRDefault="005D378F" w:rsidP="005D378F">
      <w:pPr>
        <w:ind w:firstLine="426"/>
      </w:pPr>
      <w:r>
        <w:t>На данном уровне обеспечивается вывод принятых и отправленных сообщений в окно диалога пользователей.</w:t>
      </w:r>
    </w:p>
    <w:p w:rsidR="005D378F" w:rsidRPr="009D6ED2" w:rsidRDefault="005D378F" w:rsidP="005D378F">
      <w:pPr>
        <w:ind w:firstLine="426"/>
      </w:pPr>
      <w:r>
        <w:t>Пользовательский интерфейс выполнен в среде</w:t>
      </w:r>
      <w:r w:rsidRPr="005D378F">
        <w:t xml:space="preserve"> </w:t>
      </w:r>
      <w:r>
        <w:rPr>
          <w:lang w:val="en-US"/>
        </w:rPr>
        <w:t>Visual</w:t>
      </w:r>
      <w:r w:rsidRPr="005D378F">
        <w:t xml:space="preserve"> </w:t>
      </w:r>
      <w:r>
        <w:rPr>
          <w:lang w:val="en-US"/>
        </w:rPr>
        <w:t>Studio</w:t>
      </w:r>
      <w:r w:rsidR="008F6DAB">
        <w:t xml:space="preserve"> 2017</w:t>
      </w:r>
      <w:r>
        <w:t>. При его разработке учитывались рекомендации по простоте, удобству и функциональности интерфейса.</w:t>
      </w:r>
    </w:p>
    <w:p w:rsidR="005D378F" w:rsidRPr="009D6ED2" w:rsidRDefault="005D378F" w:rsidP="005D378F">
      <w:pPr>
        <w:ind w:firstLine="426"/>
      </w:pPr>
    </w:p>
    <w:p w:rsidR="005D378F" w:rsidRDefault="005D378F" w:rsidP="005D378F">
      <w:pPr>
        <w:ind w:firstLine="426"/>
      </w:pPr>
      <w:r>
        <w:t>При запуске программы появляется форма, в которой</w:t>
      </w:r>
      <w:r w:rsidR="00B7118A">
        <w:t xml:space="preserve"> происходит настройка </w:t>
      </w:r>
      <w:r w:rsidR="00B7118A">
        <w:rPr>
          <w:lang w:val="en-US"/>
        </w:rPr>
        <w:t>COM</w:t>
      </w:r>
      <w:r w:rsidR="00B7118A">
        <w:t>-портов</w:t>
      </w:r>
      <w:r w:rsidR="005112B2">
        <w:t xml:space="preserve"> компьютера</w:t>
      </w:r>
      <w:r w:rsidR="005D3867">
        <w:t>, регистрация и обмен сообщениями, она же является главной формой всей программы</w:t>
      </w:r>
      <w:r w:rsidR="00C20298">
        <w:t xml:space="preserve"> (см рис. </w:t>
      </w:r>
      <w:r w:rsidR="00F30FEA">
        <w:fldChar w:fldCharType="begin"/>
      </w:r>
      <w:r w:rsidR="00F30FEA">
        <w:instrText xml:space="preserve"> REF _Ref277532585 \h  \* MERGEFORMAT </w:instrText>
      </w:r>
      <w:r w:rsidR="00F30FEA">
        <w:fldChar w:fldCharType="separate"/>
      </w:r>
      <w:r w:rsidR="00C20298" w:rsidRPr="00C20298">
        <w:rPr>
          <w:vanish/>
        </w:rPr>
        <w:t>Рисунок</w:t>
      </w:r>
      <w:r w:rsidR="00C20298">
        <w:t xml:space="preserve"> 2</w:t>
      </w:r>
      <w:r w:rsidR="00F30FEA">
        <w:fldChar w:fldCharType="end"/>
      </w:r>
      <w:r w:rsidR="00C20298">
        <w:t>)</w:t>
      </w:r>
      <w:r w:rsidR="005112B2">
        <w:t>.</w:t>
      </w:r>
    </w:p>
    <w:p w:rsidR="009F6824" w:rsidRDefault="009F6824" w:rsidP="005D378F">
      <w:pPr>
        <w:ind w:firstLine="426"/>
      </w:pPr>
    </w:p>
    <w:p w:rsidR="00617907" w:rsidRDefault="00617907" w:rsidP="005D378F">
      <w:pPr>
        <w:ind w:firstLine="426"/>
      </w:pPr>
    </w:p>
    <w:p w:rsidR="00617907" w:rsidRPr="00617907" w:rsidRDefault="00617907" w:rsidP="005D378F">
      <w:pPr>
        <w:ind w:firstLine="426"/>
        <w:rPr>
          <w:color w:val="FF0000"/>
        </w:rPr>
      </w:pPr>
      <w:r w:rsidRPr="00617907">
        <w:rPr>
          <w:color w:val="FF0000"/>
        </w:rPr>
        <w:t>Фоточка</w:t>
      </w:r>
    </w:p>
    <w:p w:rsidR="00B7118A" w:rsidRDefault="009F6824" w:rsidP="00B7118A">
      <w:pPr>
        <w:ind w:left="708" w:firstLine="708"/>
      </w:pPr>
      <w:r>
        <w:t xml:space="preserve">       </w:t>
      </w:r>
    </w:p>
    <w:p w:rsidR="005D378F" w:rsidRDefault="0081781B" w:rsidP="00B7118A">
      <w:pPr>
        <w:ind w:firstLine="426"/>
        <w:jc w:val="center"/>
      </w:pPr>
      <w:r>
        <w:t xml:space="preserve">Рис. 2  </w:t>
      </w:r>
      <w:r w:rsidR="00B7118A">
        <w:t xml:space="preserve"> Настройка </w:t>
      </w:r>
      <w:r w:rsidR="00B7118A">
        <w:rPr>
          <w:lang w:val="en-US"/>
        </w:rPr>
        <w:t>COM</w:t>
      </w:r>
      <w:r w:rsidR="00B7118A">
        <w:t>-портов устройства</w:t>
      </w:r>
    </w:p>
    <w:p w:rsidR="005D378F" w:rsidRDefault="005D378F" w:rsidP="00617907"/>
    <w:p w:rsidR="00C20298" w:rsidRDefault="008B4C92" w:rsidP="00C20298">
      <w:pPr>
        <w:ind w:firstLine="426"/>
      </w:pPr>
      <w:r>
        <w:t>В данной форме есть следующие возможности</w:t>
      </w:r>
      <w:r w:rsidR="00C20298">
        <w:t>:</w:t>
      </w:r>
    </w:p>
    <w:p w:rsidR="00C20298" w:rsidRDefault="005D3867" w:rsidP="00C20298">
      <w:pPr>
        <w:pStyle w:val="ListParagraph"/>
        <w:numPr>
          <w:ilvl w:val="0"/>
          <w:numId w:val="31"/>
        </w:numPr>
      </w:pPr>
      <w:r>
        <w:t xml:space="preserve">Открыть </w:t>
      </w:r>
      <w:r w:rsidRPr="005D3867">
        <w:t>порты</w:t>
      </w:r>
      <w:r w:rsidR="005361C5">
        <w:t xml:space="preserve"> – создание соединения между устройствами</w:t>
      </w:r>
    </w:p>
    <w:p w:rsidR="008B4C92" w:rsidRDefault="005D3867" w:rsidP="00C20298">
      <w:pPr>
        <w:pStyle w:val="ListParagraph"/>
        <w:numPr>
          <w:ilvl w:val="0"/>
          <w:numId w:val="31"/>
        </w:numPr>
      </w:pPr>
      <w:r>
        <w:t>Закрыть порты</w:t>
      </w:r>
      <w:r w:rsidR="005361C5">
        <w:t xml:space="preserve"> – разрыв соединения между устройствами</w:t>
      </w:r>
      <w:r w:rsidR="008B4C92">
        <w:t xml:space="preserve"> </w:t>
      </w:r>
    </w:p>
    <w:p w:rsidR="005D3867" w:rsidRDefault="005D3867" w:rsidP="00C20298">
      <w:pPr>
        <w:pStyle w:val="ListParagraph"/>
        <w:numPr>
          <w:ilvl w:val="0"/>
          <w:numId w:val="31"/>
        </w:numPr>
      </w:pPr>
      <w:r>
        <w:t>Авторизоваться – авторизоваться в сети под выбранным логином</w:t>
      </w:r>
    </w:p>
    <w:p w:rsidR="008B4C92" w:rsidRDefault="005D3867" w:rsidP="00C20298">
      <w:pPr>
        <w:pStyle w:val="ListParagraph"/>
        <w:numPr>
          <w:ilvl w:val="0"/>
          <w:numId w:val="31"/>
        </w:numPr>
      </w:pPr>
      <w:r>
        <w:lastRenderedPageBreak/>
        <w:t>Отправить</w:t>
      </w:r>
      <w:r w:rsidR="00BF3629">
        <w:t xml:space="preserve"> – позволяет отправить сообщение пользователю на другое устройство</w:t>
      </w:r>
    </w:p>
    <w:p w:rsidR="009F6824" w:rsidRPr="005D3867" w:rsidRDefault="005D3867" w:rsidP="005D3867">
      <w:pPr>
        <w:pStyle w:val="ListParagraph"/>
        <w:numPr>
          <w:ilvl w:val="0"/>
          <w:numId w:val="31"/>
        </w:numPr>
      </w:pPr>
      <w:r>
        <w:t>Выйти</w:t>
      </w:r>
      <w:r w:rsidR="00BF3629">
        <w:t xml:space="preserve"> –</w:t>
      </w:r>
      <w:r w:rsidR="00F80D89">
        <w:t xml:space="preserve"> </w:t>
      </w:r>
      <w:r>
        <w:t>Разлогиниться.</w:t>
      </w:r>
    </w:p>
    <w:p w:rsidR="009F6824" w:rsidRPr="005D378F" w:rsidRDefault="009F6824" w:rsidP="00676A8F">
      <w:pPr>
        <w:ind w:firstLine="426"/>
      </w:pPr>
    </w:p>
    <w:sectPr w:rsidR="009F6824" w:rsidRPr="005D378F" w:rsidSect="003041B4">
      <w:footerReference w:type="even" r:id="rId127"/>
      <w:footerReference w:type="default" r:id="rId12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0B5" w:rsidRDefault="00C940B5">
      <w:r>
        <w:separator/>
      </w:r>
    </w:p>
  </w:endnote>
  <w:endnote w:type="continuationSeparator" w:id="0">
    <w:p w:rsidR="00C940B5" w:rsidRDefault="00C94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5BC" w:rsidRDefault="00C625B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625BC" w:rsidRDefault="00C625B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5BC" w:rsidRDefault="00C625B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53B4">
      <w:rPr>
        <w:rStyle w:val="PageNumber"/>
        <w:noProof/>
      </w:rPr>
      <w:t>1</w:t>
    </w:r>
    <w:r>
      <w:rPr>
        <w:rStyle w:val="PageNumber"/>
      </w:rPr>
      <w:fldChar w:fldCharType="end"/>
    </w:r>
  </w:p>
  <w:p w:rsidR="00C625BC" w:rsidRDefault="00C625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0B5" w:rsidRDefault="00C940B5">
      <w:r>
        <w:separator/>
      </w:r>
    </w:p>
  </w:footnote>
  <w:footnote w:type="continuationSeparator" w:id="0">
    <w:p w:rsidR="00C940B5" w:rsidRDefault="00C940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37B0D"/>
    <w:multiLevelType w:val="multilevel"/>
    <w:tmpl w:val="FE2698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B9762BD"/>
    <w:multiLevelType w:val="hybridMultilevel"/>
    <w:tmpl w:val="C90ED230"/>
    <w:lvl w:ilvl="0" w:tplc="182A8572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E894A0C"/>
    <w:multiLevelType w:val="hybridMultilevel"/>
    <w:tmpl w:val="C0E6ABF0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>
    <w:nsid w:val="0F253DB9"/>
    <w:multiLevelType w:val="multilevel"/>
    <w:tmpl w:val="4A725A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1034572B"/>
    <w:multiLevelType w:val="hybridMultilevel"/>
    <w:tmpl w:val="83E803A2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5">
    <w:nsid w:val="10E96C16"/>
    <w:multiLevelType w:val="hybridMultilevel"/>
    <w:tmpl w:val="D1EC0BD8"/>
    <w:lvl w:ilvl="0" w:tplc="041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6">
    <w:nsid w:val="11116199"/>
    <w:multiLevelType w:val="multilevel"/>
    <w:tmpl w:val="097C3B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13E01966"/>
    <w:multiLevelType w:val="multilevel"/>
    <w:tmpl w:val="45342A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1E7228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667316"/>
    <w:multiLevelType w:val="hybridMultilevel"/>
    <w:tmpl w:val="E4762F00"/>
    <w:lvl w:ilvl="0" w:tplc="041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0">
    <w:nsid w:val="226F417E"/>
    <w:multiLevelType w:val="hybridMultilevel"/>
    <w:tmpl w:val="9F62F602"/>
    <w:lvl w:ilvl="0" w:tplc="16924954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26F37652"/>
    <w:multiLevelType w:val="multilevel"/>
    <w:tmpl w:val="0706C3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2FA207F1"/>
    <w:multiLevelType w:val="hybridMultilevel"/>
    <w:tmpl w:val="CD68A742"/>
    <w:lvl w:ilvl="0" w:tplc="041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3">
    <w:nsid w:val="315D7FB2"/>
    <w:multiLevelType w:val="hybridMultilevel"/>
    <w:tmpl w:val="32A42BD4"/>
    <w:lvl w:ilvl="0" w:tplc="13A4E0C2">
      <w:start w:val="5"/>
      <w:numFmt w:val="bullet"/>
      <w:lvlText w:val="-"/>
      <w:lvlJc w:val="left"/>
      <w:pPr>
        <w:tabs>
          <w:tab w:val="num" w:pos="1130"/>
        </w:tabs>
        <w:ind w:left="11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50"/>
        </w:tabs>
        <w:ind w:left="18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70"/>
        </w:tabs>
        <w:ind w:left="2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90"/>
        </w:tabs>
        <w:ind w:left="3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10"/>
        </w:tabs>
        <w:ind w:left="40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30"/>
        </w:tabs>
        <w:ind w:left="4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50"/>
        </w:tabs>
        <w:ind w:left="5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70"/>
        </w:tabs>
        <w:ind w:left="61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90"/>
        </w:tabs>
        <w:ind w:left="6890" w:hanging="360"/>
      </w:pPr>
      <w:rPr>
        <w:rFonts w:ascii="Wingdings" w:hAnsi="Wingdings" w:hint="default"/>
      </w:rPr>
    </w:lvl>
  </w:abstractNum>
  <w:abstractNum w:abstractNumId="14">
    <w:nsid w:val="39971501"/>
    <w:multiLevelType w:val="multilevel"/>
    <w:tmpl w:val="05FC0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5">
    <w:nsid w:val="42823BB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486B790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4BC03ABF"/>
    <w:multiLevelType w:val="multilevel"/>
    <w:tmpl w:val="E95066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4F3E4C82"/>
    <w:multiLevelType w:val="multilevel"/>
    <w:tmpl w:val="05FC0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4F8D0D3E"/>
    <w:multiLevelType w:val="multilevel"/>
    <w:tmpl w:val="6324D398"/>
    <w:lvl w:ilvl="0">
      <w:start w:val="1"/>
      <w:numFmt w:val="decimal"/>
      <w:lvlText w:val="%1."/>
      <w:lvlJc w:val="left"/>
      <w:pPr>
        <w:tabs>
          <w:tab w:val="num" w:pos="430"/>
        </w:tabs>
        <w:ind w:left="4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90" w:hanging="1800"/>
      </w:pPr>
      <w:rPr>
        <w:rFonts w:hint="default"/>
      </w:rPr>
    </w:lvl>
  </w:abstractNum>
  <w:abstractNum w:abstractNumId="20">
    <w:nsid w:val="52C23454"/>
    <w:multiLevelType w:val="multilevel"/>
    <w:tmpl w:val="765C41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>
    <w:nsid w:val="53645F3E"/>
    <w:multiLevelType w:val="multilevel"/>
    <w:tmpl w:val="2A5E9C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>
    <w:nsid w:val="569F6019"/>
    <w:multiLevelType w:val="hybridMultilevel"/>
    <w:tmpl w:val="C3AE7EF6"/>
    <w:lvl w:ilvl="0" w:tplc="041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3">
    <w:nsid w:val="5B2603D3"/>
    <w:multiLevelType w:val="hybridMultilevel"/>
    <w:tmpl w:val="B100F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15F4893"/>
    <w:multiLevelType w:val="hybridMultilevel"/>
    <w:tmpl w:val="87B00A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8DB55AE"/>
    <w:multiLevelType w:val="multilevel"/>
    <w:tmpl w:val="59D493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>
    <w:nsid w:val="6D547D5A"/>
    <w:multiLevelType w:val="multilevel"/>
    <w:tmpl w:val="8580F7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>
    <w:nsid w:val="6F432B72"/>
    <w:multiLevelType w:val="multilevel"/>
    <w:tmpl w:val="C4EC1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717B5A78"/>
    <w:multiLevelType w:val="hybridMultilevel"/>
    <w:tmpl w:val="D9B6DE94"/>
    <w:lvl w:ilvl="0" w:tplc="E55A72D6">
      <w:start w:val="4"/>
      <w:numFmt w:val="bullet"/>
      <w:lvlText w:val="-"/>
      <w:lvlJc w:val="left"/>
      <w:pPr>
        <w:tabs>
          <w:tab w:val="num" w:pos="1125"/>
        </w:tabs>
        <w:ind w:left="11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9">
    <w:nsid w:val="7A612CE5"/>
    <w:multiLevelType w:val="multilevel"/>
    <w:tmpl w:val="05FC0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7F483937"/>
    <w:multiLevelType w:val="hybridMultilevel"/>
    <w:tmpl w:val="5162A54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30"/>
  </w:num>
  <w:num w:numId="3">
    <w:abstractNumId w:val="28"/>
  </w:num>
  <w:num w:numId="4">
    <w:abstractNumId w:val="13"/>
  </w:num>
  <w:num w:numId="5">
    <w:abstractNumId w:val="8"/>
  </w:num>
  <w:num w:numId="6">
    <w:abstractNumId w:val="22"/>
  </w:num>
  <w:num w:numId="7">
    <w:abstractNumId w:val="9"/>
  </w:num>
  <w:num w:numId="8">
    <w:abstractNumId w:val="4"/>
  </w:num>
  <w:num w:numId="9">
    <w:abstractNumId w:val="17"/>
  </w:num>
  <w:num w:numId="10">
    <w:abstractNumId w:val="2"/>
  </w:num>
  <w:num w:numId="11">
    <w:abstractNumId w:val="12"/>
  </w:num>
  <w:num w:numId="12">
    <w:abstractNumId w:val="5"/>
  </w:num>
  <w:num w:numId="13">
    <w:abstractNumId w:val="6"/>
  </w:num>
  <w:num w:numId="14">
    <w:abstractNumId w:val="21"/>
  </w:num>
  <w:num w:numId="15">
    <w:abstractNumId w:val="26"/>
  </w:num>
  <w:num w:numId="16">
    <w:abstractNumId w:val="0"/>
  </w:num>
  <w:num w:numId="17">
    <w:abstractNumId w:val="7"/>
  </w:num>
  <w:num w:numId="18">
    <w:abstractNumId w:val="11"/>
  </w:num>
  <w:num w:numId="19">
    <w:abstractNumId w:val="20"/>
  </w:num>
  <w:num w:numId="20">
    <w:abstractNumId w:val="27"/>
  </w:num>
  <w:num w:numId="21">
    <w:abstractNumId w:val="25"/>
  </w:num>
  <w:num w:numId="22">
    <w:abstractNumId w:val="3"/>
  </w:num>
  <w:num w:numId="23">
    <w:abstractNumId w:val="19"/>
  </w:num>
  <w:num w:numId="24">
    <w:abstractNumId w:val="29"/>
  </w:num>
  <w:num w:numId="25">
    <w:abstractNumId w:val="14"/>
  </w:num>
  <w:num w:numId="26">
    <w:abstractNumId w:val="24"/>
  </w:num>
  <w:num w:numId="27">
    <w:abstractNumId w:val="23"/>
  </w:num>
  <w:num w:numId="28">
    <w:abstractNumId w:val="16"/>
  </w:num>
  <w:num w:numId="29">
    <w:abstractNumId w:val="15"/>
  </w:num>
  <w:num w:numId="30">
    <w:abstractNumId w:val="1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264B"/>
    <w:rsid w:val="00050B3D"/>
    <w:rsid w:val="00091083"/>
    <w:rsid w:val="000A6BB2"/>
    <w:rsid w:val="000A7C8D"/>
    <w:rsid w:val="000E6174"/>
    <w:rsid w:val="00135570"/>
    <w:rsid w:val="001412F8"/>
    <w:rsid w:val="00150E9C"/>
    <w:rsid w:val="00192AB9"/>
    <w:rsid w:val="001D65E0"/>
    <w:rsid w:val="001F3E2C"/>
    <w:rsid w:val="002434C5"/>
    <w:rsid w:val="00247D14"/>
    <w:rsid w:val="002B7B31"/>
    <w:rsid w:val="003041B4"/>
    <w:rsid w:val="003301F1"/>
    <w:rsid w:val="00335BF4"/>
    <w:rsid w:val="00366958"/>
    <w:rsid w:val="003B667F"/>
    <w:rsid w:val="003D0E86"/>
    <w:rsid w:val="003D53B4"/>
    <w:rsid w:val="003E669F"/>
    <w:rsid w:val="0041495E"/>
    <w:rsid w:val="0043716B"/>
    <w:rsid w:val="00474ECA"/>
    <w:rsid w:val="0048230D"/>
    <w:rsid w:val="00487F2E"/>
    <w:rsid w:val="00496FF2"/>
    <w:rsid w:val="005112B2"/>
    <w:rsid w:val="00534016"/>
    <w:rsid w:val="005361C5"/>
    <w:rsid w:val="00537382"/>
    <w:rsid w:val="005430DA"/>
    <w:rsid w:val="0055601B"/>
    <w:rsid w:val="005624D2"/>
    <w:rsid w:val="005665AD"/>
    <w:rsid w:val="00592853"/>
    <w:rsid w:val="005A373D"/>
    <w:rsid w:val="005A7FC7"/>
    <w:rsid w:val="005B7131"/>
    <w:rsid w:val="005C02FF"/>
    <w:rsid w:val="005D378F"/>
    <w:rsid w:val="005D3867"/>
    <w:rsid w:val="005E0E10"/>
    <w:rsid w:val="00617907"/>
    <w:rsid w:val="0062737A"/>
    <w:rsid w:val="00635994"/>
    <w:rsid w:val="006375C4"/>
    <w:rsid w:val="006378C1"/>
    <w:rsid w:val="00651C3C"/>
    <w:rsid w:val="00676A8F"/>
    <w:rsid w:val="007431DC"/>
    <w:rsid w:val="00753012"/>
    <w:rsid w:val="00753973"/>
    <w:rsid w:val="007B0420"/>
    <w:rsid w:val="007D0D7B"/>
    <w:rsid w:val="007E25B4"/>
    <w:rsid w:val="007F4A5D"/>
    <w:rsid w:val="0080264B"/>
    <w:rsid w:val="0081781B"/>
    <w:rsid w:val="008370B9"/>
    <w:rsid w:val="00890C6A"/>
    <w:rsid w:val="00892D64"/>
    <w:rsid w:val="008A6E6F"/>
    <w:rsid w:val="008B4C92"/>
    <w:rsid w:val="008B6190"/>
    <w:rsid w:val="008D4B0F"/>
    <w:rsid w:val="008D66CD"/>
    <w:rsid w:val="008D670F"/>
    <w:rsid w:val="008E4075"/>
    <w:rsid w:val="008F4B41"/>
    <w:rsid w:val="008F6DAB"/>
    <w:rsid w:val="00902486"/>
    <w:rsid w:val="00922125"/>
    <w:rsid w:val="0093477B"/>
    <w:rsid w:val="009425D4"/>
    <w:rsid w:val="00954C81"/>
    <w:rsid w:val="009829A0"/>
    <w:rsid w:val="00983E04"/>
    <w:rsid w:val="009A5EEE"/>
    <w:rsid w:val="009D6ED2"/>
    <w:rsid w:val="009D79E5"/>
    <w:rsid w:val="009E1D74"/>
    <w:rsid w:val="009F6824"/>
    <w:rsid w:val="00A01FFA"/>
    <w:rsid w:val="00A21B8F"/>
    <w:rsid w:val="00A54099"/>
    <w:rsid w:val="00A56310"/>
    <w:rsid w:val="00AB0CD9"/>
    <w:rsid w:val="00AD5A12"/>
    <w:rsid w:val="00B02153"/>
    <w:rsid w:val="00B0712D"/>
    <w:rsid w:val="00B21CB0"/>
    <w:rsid w:val="00B351E9"/>
    <w:rsid w:val="00B36EFA"/>
    <w:rsid w:val="00B7118A"/>
    <w:rsid w:val="00B87204"/>
    <w:rsid w:val="00BA068E"/>
    <w:rsid w:val="00BC0F8F"/>
    <w:rsid w:val="00BC3A5F"/>
    <w:rsid w:val="00BD37D4"/>
    <w:rsid w:val="00BF3629"/>
    <w:rsid w:val="00C06801"/>
    <w:rsid w:val="00C20298"/>
    <w:rsid w:val="00C37602"/>
    <w:rsid w:val="00C625BC"/>
    <w:rsid w:val="00C74797"/>
    <w:rsid w:val="00C764E0"/>
    <w:rsid w:val="00C940B5"/>
    <w:rsid w:val="00CB4A06"/>
    <w:rsid w:val="00CC3977"/>
    <w:rsid w:val="00CE423A"/>
    <w:rsid w:val="00D00BD9"/>
    <w:rsid w:val="00D05606"/>
    <w:rsid w:val="00D7038A"/>
    <w:rsid w:val="00D70F3F"/>
    <w:rsid w:val="00D82DF9"/>
    <w:rsid w:val="00D92313"/>
    <w:rsid w:val="00E01F0E"/>
    <w:rsid w:val="00E26726"/>
    <w:rsid w:val="00E733F8"/>
    <w:rsid w:val="00F30FEA"/>
    <w:rsid w:val="00F40ACB"/>
    <w:rsid w:val="00F54CC2"/>
    <w:rsid w:val="00F55761"/>
    <w:rsid w:val="00F735CF"/>
    <w:rsid w:val="00F80D89"/>
    <w:rsid w:val="00F87C4F"/>
    <w:rsid w:val="00FC7C5E"/>
    <w:rsid w:val="00FD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18419925-6813-47D9-87AF-EA6224D2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BF4"/>
    <w:rPr>
      <w:sz w:val="24"/>
      <w:szCs w:val="24"/>
    </w:rPr>
  </w:style>
  <w:style w:type="paragraph" w:styleId="Heading1">
    <w:name w:val="heading 1"/>
    <w:basedOn w:val="Normal"/>
    <w:next w:val="Normal"/>
    <w:qFormat/>
    <w:rsid w:val="00335BF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50B3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35BF4"/>
    <w:pPr>
      <w:tabs>
        <w:tab w:val="center" w:pos="4153"/>
        <w:tab w:val="right" w:pos="8306"/>
      </w:tabs>
    </w:pPr>
    <w:rPr>
      <w:szCs w:val="20"/>
    </w:rPr>
  </w:style>
  <w:style w:type="paragraph" w:customStyle="1" w:styleId="3">
    <w:name w:val="Стиль3"/>
    <w:basedOn w:val="Heading1"/>
    <w:rsid w:val="00335BF4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styleId="Footer">
    <w:name w:val="footer"/>
    <w:basedOn w:val="Normal"/>
    <w:rsid w:val="00335BF4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335BF4"/>
  </w:style>
  <w:style w:type="paragraph" w:styleId="TOC1">
    <w:name w:val="toc 1"/>
    <w:basedOn w:val="Normal"/>
    <w:next w:val="Normal"/>
    <w:autoRedefine/>
    <w:uiPriority w:val="39"/>
    <w:rsid w:val="00C74797"/>
  </w:style>
  <w:style w:type="paragraph" w:styleId="TOC2">
    <w:name w:val="toc 2"/>
    <w:basedOn w:val="Normal"/>
    <w:next w:val="Normal"/>
    <w:autoRedefine/>
    <w:uiPriority w:val="39"/>
    <w:rsid w:val="00C74797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C74797"/>
    <w:pPr>
      <w:ind w:left="480"/>
    </w:pPr>
  </w:style>
  <w:style w:type="paragraph" w:styleId="ListParagraph">
    <w:name w:val="List Paragraph"/>
    <w:basedOn w:val="Normal"/>
    <w:uiPriority w:val="34"/>
    <w:qFormat/>
    <w:rsid w:val="003041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050B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050B3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sentence">
    <w:name w:val="sentence"/>
    <w:basedOn w:val="DefaultParagraphFont"/>
    <w:rsid w:val="00534016"/>
  </w:style>
  <w:style w:type="character" w:customStyle="1" w:styleId="lwcollapsibleareatitle">
    <w:name w:val="lw_collapsiblearea_title"/>
    <w:basedOn w:val="DefaultParagraphFont"/>
    <w:rsid w:val="00534016"/>
  </w:style>
  <w:style w:type="character" w:styleId="Hyperlink">
    <w:name w:val="Hyperlink"/>
    <w:basedOn w:val="DefaultParagraphFont"/>
    <w:uiPriority w:val="99"/>
    <w:unhideWhenUsed/>
    <w:rsid w:val="00534016"/>
    <w:rPr>
      <w:color w:val="0000FF"/>
      <w:u w:val="single"/>
    </w:rPr>
  </w:style>
  <w:style w:type="character" w:customStyle="1" w:styleId="input">
    <w:name w:val="input"/>
    <w:basedOn w:val="DefaultParagraphFont"/>
    <w:rsid w:val="00534016"/>
  </w:style>
  <w:style w:type="character" w:customStyle="1" w:styleId="parameter">
    <w:name w:val="parameter"/>
    <w:basedOn w:val="DefaultParagraphFont"/>
    <w:rsid w:val="00534016"/>
  </w:style>
  <w:style w:type="paragraph" w:styleId="BalloonText">
    <w:name w:val="Balloon Text"/>
    <w:basedOn w:val="Normal"/>
    <w:link w:val="BalloonTextChar"/>
    <w:rsid w:val="005340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340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sdn.microsoft.com/ru-ru/library/system.componentmodel.component.aspx" TargetMode="External"/><Relationship Id="rId117" Type="http://schemas.openxmlformats.org/officeDocument/2006/relationships/hyperlink" Target="http://msdn.microsoft.com/ru-ru/library/system.io.ports.serialport.writetimeout.aspx" TargetMode="External"/><Relationship Id="rId21" Type="http://schemas.openxmlformats.org/officeDocument/2006/relationships/hyperlink" Target="http://msdn.microsoft.com/ru-ru/library/bsc2ak47.aspx" TargetMode="External"/><Relationship Id="rId42" Type="http://schemas.openxmlformats.org/officeDocument/2006/relationships/hyperlink" Target="http://msdn.microsoft.com/ru-ru/library/system.object.aspx" TargetMode="External"/><Relationship Id="rId47" Type="http://schemas.openxmlformats.org/officeDocument/2006/relationships/hyperlink" Target="http://msdn.microsoft.com/ru-ru/library/system.io.ports.serialport.open.aspx" TargetMode="External"/><Relationship Id="rId63" Type="http://schemas.openxmlformats.org/officeDocument/2006/relationships/hyperlink" Target="http://msdn.microsoft.com/ru-ru/library/system.componentmodel.component.aspx" TargetMode="External"/><Relationship Id="rId68" Type="http://schemas.openxmlformats.org/officeDocument/2006/relationships/hyperlink" Target="http://msdn.microsoft.com/ru-ru/library/system.io.ports.serialport.writeline.aspx" TargetMode="External"/><Relationship Id="rId84" Type="http://schemas.openxmlformats.org/officeDocument/2006/relationships/hyperlink" Target="http://msdn.microsoft.com/ru-ru/library/system.io.ports.serialport.ctsholding.aspx" TargetMode="External"/><Relationship Id="rId89" Type="http://schemas.openxmlformats.org/officeDocument/2006/relationships/hyperlink" Target="http://msdn.microsoft.com/ru-ru/library/system.io.ports.serialport.discardnull.aspx" TargetMode="External"/><Relationship Id="rId112" Type="http://schemas.openxmlformats.org/officeDocument/2006/relationships/hyperlink" Target="http://msdn.microsoft.com/ru-ru/library/system.componentmodel.isite.aspx" TargetMode="External"/><Relationship Id="rId16" Type="http://schemas.openxmlformats.org/officeDocument/2006/relationships/hyperlink" Target="http://msdn.microsoft.com/ru-ru/library/3cc9y48w.aspx" TargetMode="External"/><Relationship Id="rId107" Type="http://schemas.openxmlformats.org/officeDocument/2006/relationships/hyperlink" Target="http://msdn.microsoft.com/ru-ru/library/system.io.ports.serialport.readtimeout.aspx" TargetMode="External"/><Relationship Id="rId11" Type="http://schemas.openxmlformats.org/officeDocument/2006/relationships/hyperlink" Target="http://msdn.microsoft.com/ru-ru/library/system.io.ports.serialport.isopen.aspx" TargetMode="External"/><Relationship Id="rId32" Type="http://schemas.openxmlformats.org/officeDocument/2006/relationships/hyperlink" Target="http://msdn.microsoft.com/ru-ru/library/system.io.ports.serialport.getportnames.aspx" TargetMode="External"/><Relationship Id="rId37" Type="http://schemas.openxmlformats.org/officeDocument/2006/relationships/hyperlink" Target="http://msdn.microsoft.com/ru-ru/library/system.object.gettype.aspx" TargetMode="External"/><Relationship Id="rId53" Type="http://schemas.openxmlformats.org/officeDocument/2006/relationships/hyperlink" Target="http://msdn.microsoft.com/ru-ru/library/system.io.ports.serialport.aspx" TargetMode="External"/><Relationship Id="rId58" Type="http://schemas.openxmlformats.org/officeDocument/2006/relationships/hyperlink" Target="http://msdn.microsoft.com/ru-ru/library/system.io.ports.serialport.readline.aspx" TargetMode="External"/><Relationship Id="rId74" Type="http://schemas.openxmlformats.org/officeDocument/2006/relationships/hyperlink" Target="http://msdn.microsoft.com/ru-ru/library/system.io.ports.serialport.breakstate.aspx" TargetMode="External"/><Relationship Id="rId79" Type="http://schemas.openxmlformats.org/officeDocument/2006/relationships/hyperlink" Target="http://msdn.microsoft.com/ru-ru/library/system.io.ports.serialport.cdholding.aspx" TargetMode="External"/><Relationship Id="rId102" Type="http://schemas.openxmlformats.org/officeDocument/2006/relationships/hyperlink" Target="http://msdn.microsoft.com/ru-ru/library/system.io.ports.serialport.parity.aspx" TargetMode="External"/><Relationship Id="rId123" Type="http://schemas.openxmlformats.org/officeDocument/2006/relationships/hyperlink" Target="http://msdn.microsoft.com/ru-ru/library/system.io.ports.serialport.errorreceived.aspx" TargetMode="External"/><Relationship Id="rId128" Type="http://schemas.openxmlformats.org/officeDocument/2006/relationships/footer" Target="footer2.xml"/><Relationship Id="rId5" Type="http://schemas.openxmlformats.org/officeDocument/2006/relationships/webSettings" Target="webSettings.xml"/><Relationship Id="rId90" Type="http://schemas.openxmlformats.org/officeDocument/2006/relationships/hyperlink" Target="http://msdn.microsoft.com/ru-ru/library/system.io.ports.serialport.dsrholding.aspx" TargetMode="External"/><Relationship Id="rId95" Type="http://schemas.openxmlformats.org/officeDocument/2006/relationships/hyperlink" Target="http://msdn.microsoft.com/ru-ru/library/system.componentmodel.component.aspx" TargetMode="External"/><Relationship Id="rId19" Type="http://schemas.openxmlformats.org/officeDocument/2006/relationships/hyperlink" Target="http://msdn.microsoft.com/ru-ru/library/system.io.ports.serialport.aspx" TargetMode="External"/><Relationship Id="rId14" Type="http://schemas.openxmlformats.org/officeDocument/2006/relationships/hyperlink" Target="http://msdn.microsoft.com/ru-ru/library/system.io.ports.serialport.discardinbuffer.aspx" TargetMode="External"/><Relationship Id="rId22" Type="http://schemas.openxmlformats.org/officeDocument/2006/relationships/hyperlink" Target="http://msdn.microsoft.com/ru-ru/library/system.object.aspx" TargetMode="External"/><Relationship Id="rId27" Type="http://schemas.openxmlformats.org/officeDocument/2006/relationships/hyperlink" Target="http://msdn.microsoft.com/ru-ru/library/system.componentmodel.component.aspx" TargetMode="External"/><Relationship Id="rId30" Type="http://schemas.openxmlformats.org/officeDocument/2006/relationships/hyperlink" Target="http://msdn.microsoft.com/ru-ru/library/system.marshalbyrefobject.getlifetimeservice.aspx" TargetMode="External"/><Relationship Id="rId35" Type="http://schemas.openxmlformats.org/officeDocument/2006/relationships/hyperlink" Target="http://msdn.microsoft.com/ru-ru/library/system.componentmodel.container.aspx" TargetMode="External"/><Relationship Id="rId43" Type="http://schemas.openxmlformats.org/officeDocument/2006/relationships/hyperlink" Target="http://msdn.microsoft.com/ru-ru/library/system.object.aspx" TargetMode="External"/><Relationship Id="rId48" Type="http://schemas.openxmlformats.org/officeDocument/2006/relationships/hyperlink" Target="http://msdn.microsoft.com/ru-ru/library/ms143549.aspx" TargetMode="External"/><Relationship Id="rId56" Type="http://schemas.openxmlformats.org/officeDocument/2006/relationships/hyperlink" Target="http://msdn.microsoft.com/ru-ru/library/system.io.ports.serialport.readexisting.aspx" TargetMode="External"/><Relationship Id="rId64" Type="http://schemas.openxmlformats.org/officeDocument/2006/relationships/hyperlink" Target="http://msdn.microsoft.com/ru-ru/library/system.componentmodel.component.aspx" TargetMode="External"/><Relationship Id="rId69" Type="http://schemas.openxmlformats.org/officeDocument/2006/relationships/hyperlink" Target="http://msdn.microsoft.com/ru-ru/library/system.io.ports.serialport.newline.aspx" TargetMode="External"/><Relationship Id="rId77" Type="http://schemas.openxmlformats.org/officeDocument/2006/relationships/hyperlink" Target="http://msdn.microsoft.com/ru-ru/library/system.componentmodel.component.canraiseevents.aspx" TargetMode="External"/><Relationship Id="rId100" Type="http://schemas.openxmlformats.org/officeDocument/2006/relationships/hyperlink" Target="http://msdn.microsoft.com/ru-ru/library/system.io.ports.serialport.readline.aspx" TargetMode="External"/><Relationship Id="rId105" Type="http://schemas.openxmlformats.org/officeDocument/2006/relationships/hyperlink" Target="http://msdn.microsoft.com/ru-ru/library/system.io.ports.serialport.readbuffersize.aspx" TargetMode="External"/><Relationship Id="rId113" Type="http://schemas.openxmlformats.org/officeDocument/2006/relationships/hyperlink" Target="http://msdn.microsoft.com/ru-ru/library/system.componentmodel.component.aspx" TargetMode="External"/><Relationship Id="rId118" Type="http://schemas.openxmlformats.org/officeDocument/2006/relationships/hyperlink" Target="http://msdn.microsoft.com/ru-ru/library/system.io.ports.serialport.datareceived.aspx" TargetMode="External"/><Relationship Id="rId126" Type="http://schemas.openxmlformats.org/officeDocument/2006/relationships/hyperlink" Target="http://msdn.microsoft.com/ru-ru/library/system.io.ports.serialport.aspx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msdn.microsoft.com/ru-ru/library/system.io.ports.serialport.aspx" TargetMode="External"/><Relationship Id="rId72" Type="http://schemas.openxmlformats.org/officeDocument/2006/relationships/hyperlink" Target="http://msdn.microsoft.com/ru-ru/library/system.io.ports.serialport.aspx" TargetMode="External"/><Relationship Id="rId80" Type="http://schemas.openxmlformats.org/officeDocument/2006/relationships/hyperlink" Target="http://msdn.microsoft.com/ru-ru/library/system.componentmodel.component.container.aspx" TargetMode="External"/><Relationship Id="rId85" Type="http://schemas.openxmlformats.org/officeDocument/2006/relationships/hyperlink" Target="http://msdn.microsoft.com/ru-ru/library/system.io.ports.serialport.databits.aspx" TargetMode="External"/><Relationship Id="rId93" Type="http://schemas.openxmlformats.org/officeDocument/2006/relationships/hyperlink" Target="http://msdn.microsoft.com/ru-ru/library/system.componentmodel.component.events.aspx" TargetMode="External"/><Relationship Id="rId98" Type="http://schemas.openxmlformats.org/officeDocument/2006/relationships/hyperlink" Target="http://msdn.microsoft.com/ru-ru/library/system.io.ports.serialport.aspx" TargetMode="External"/><Relationship Id="rId121" Type="http://schemas.openxmlformats.org/officeDocument/2006/relationships/hyperlink" Target="http://msdn.microsoft.com/ru-ru/library/system.componentmodel.component.dispose.aspx" TargetMode="External"/><Relationship Id="rId3" Type="http://schemas.openxmlformats.org/officeDocument/2006/relationships/styles" Target="styles.xml"/><Relationship Id="rId12" Type="http://schemas.openxmlformats.org/officeDocument/2006/relationships/hyperlink" Target="http://msdn.microsoft.com/ru-ru/library/system.io.stream.aspx" TargetMode="External"/><Relationship Id="rId17" Type="http://schemas.openxmlformats.org/officeDocument/2006/relationships/hyperlink" Target="http://msdn.microsoft.com/ru-ru/library/system.componentmodel.component.aspx" TargetMode="External"/><Relationship Id="rId25" Type="http://schemas.openxmlformats.org/officeDocument/2006/relationships/hyperlink" Target="http://msdn.microsoft.com/ru-ru/library/az5741fh.aspx" TargetMode="External"/><Relationship Id="rId33" Type="http://schemas.openxmlformats.org/officeDocument/2006/relationships/hyperlink" Target="http://msdn.microsoft.com/ru-ru/library/system.componentmodel.component.getservice.aspx" TargetMode="External"/><Relationship Id="rId38" Type="http://schemas.openxmlformats.org/officeDocument/2006/relationships/hyperlink" Target="http://msdn.microsoft.com/ru-ru/library/system.type.aspx" TargetMode="External"/><Relationship Id="rId46" Type="http://schemas.openxmlformats.org/officeDocument/2006/relationships/hyperlink" Target="http://msdn.microsoft.com/ru-ru/library/system.marshalbyrefobject.aspx" TargetMode="External"/><Relationship Id="rId59" Type="http://schemas.openxmlformats.org/officeDocument/2006/relationships/hyperlink" Target="http://msdn.microsoft.com/ru-ru/library/system.io.ports.serialport.newline.aspx" TargetMode="External"/><Relationship Id="rId67" Type="http://schemas.openxmlformats.org/officeDocument/2006/relationships/hyperlink" Target="http://msdn.microsoft.com/ru-ru/library/1050fs1h.aspx" TargetMode="External"/><Relationship Id="rId103" Type="http://schemas.openxmlformats.org/officeDocument/2006/relationships/hyperlink" Target="http://msdn.microsoft.com/ru-ru/library/system.io.ports.serialport.parityreplace.aspx" TargetMode="External"/><Relationship Id="rId108" Type="http://schemas.openxmlformats.org/officeDocument/2006/relationships/hyperlink" Target="http://msdn.microsoft.com/ru-ru/library/system.io.ports.serialport.receivedbytesthreshold.aspx" TargetMode="External"/><Relationship Id="rId116" Type="http://schemas.openxmlformats.org/officeDocument/2006/relationships/hyperlink" Target="http://msdn.microsoft.com/ru-ru/library/system.io.ports.serialport.writebuffersize.aspx" TargetMode="External"/><Relationship Id="rId124" Type="http://schemas.openxmlformats.org/officeDocument/2006/relationships/hyperlink" Target="http://msdn.microsoft.com/ru-ru/library/system.io.ports.serialport.aspx" TargetMode="External"/><Relationship Id="rId129" Type="http://schemas.openxmlformats.org/officeDocument/2006/relationships/fontTable" Target="fontTable.xml"/><Relationship Id="rId20" Type="http://schemas.openxmlformats.org/officeDocument/2006/relationships/hyperlink" Target="http://msdn.microsoft.com/ru-ru/library/d9yzd5cx.aspx" TargetMode="External"/><Relationship Id="rId41" Type="http://schemas.openxmlformats.org/officeDocument/2006/relationships/hyperlink" Target="http://msdn.microsoft.com/ru-ru/library/system.object.memberwiseclone.aspx" TargetMode="External"/><Relationship Id="rId54" Type="http://schemas.openxmlformats.org/officeDocument/2006/relationships/hyperlink" Target="http://msdn.microsoft.com/ru-ru/library/system.io.ports.serialport.readchar.aspx" TargetMode="External"/><Relationship Id="rId62" Type="http://schemas.openxmlformats.org/officeDocument/2006/relationships/hyperlink" Target="http://msdn.microsoft.com/ru-ru/library/system.string.aspx" TargetMode="External"/><Relationship Id="rId70" Type="http://schemas.openxmlformats.org/officeDocument/2006/relationships/hyperlink" Target="http://msdn.microsoft.com/ru-ru/library/system.io.ports.serialport.basestream.aspx" TargetMode="External"/><Relationship Id="rId75" Type="http://schemas.openxmlformats.org/officeDocument/2006/relationships/hyperlink" Target="http://msdn.microsoft.com/ru-ru/library/system.io.ports.serialport.bytestoread.aspx" TargetMode="External"/><Relationship Id="rId83" Type="http://schemas.openxmlformats.org/officeDocument/2006/relationships/hyperlink" Target="http://msdn.microsoft.com/ru-ru/library/system.componentmodel.component.aspx" TargetMode="External"/><Relationship Id="rId88" Type="http://schemas.openxmlformats.org/officeDocument/2006/relationships/hyperlink" Target="http://msdn.microsoft.com/ru-ru/library/system.componentmodel.component.aspx" TargetMode="External"/><Relationship Id="rId91" Type="http://schemas.openxmlformats.org/officeDocument/2006/relationships/hyperlink" Target="http://msdn.microsoft.com/ru-ru/library/system.io.ports.serialport.dtrenable.aspx" TargetMode="External"/><Relationship Id="rId96" Type="http://schemas.openxmlformats.org/officeDocument/2006/relationships/hyperlink" Target="http://msdn.microsoft.com/ru-ru/library/system.io.ports.serialport.handshake.aspx" TargetMode="External"/><Relationship Id="rId111" Type="http://schemas.openxmlformats.org/officeDocument/2006/relationships/hyperlink" Target="http://msdn.microsoft.com/ru-ru/library/system.componentmodel.component.site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msdn.microsoft.com/ru-ru/library/system.io.ports.serialport.discardoutbuffer.aspx" TargetMode="External"/><Relationship Id="rId23" Type="http://schemas.openxmlformats.org/officeDocument/2006/relationships/hyperlink" Target="http://msdn.microsoft.com/ru-ru/library/system.object.aspx" TargetMode="External"/><Relationship Id="rId28" Type="http://schemas.openxmlformats.org/officeDocument/2006/relationships/hyperlink" Target="http://msdn.microsoft.com/ru-ru/library/system.object.gethashcode.aspx" TargetMode="External"/><Relationship Id="rId36" Type="http://schemas.openxmlformats.org/officeDocument/2006/relationships/hyperlink" Target="http://msdn.microsoft.com/ru-ru/library/system.componentmodel.component.aspx" TargetMode="External"/><Relationship Id="rId49" Type="http://schemas.openxmlformats.org/officeDocument/2006/relationships/hyperlink" Target="http://msdn.microsoft.com/ru-ru/library/system.io.ports.serialport.aspx" TargetMode="External"/><Relationship Id="rId57" Type="http://schemas.openxmlformats.org/officeDocument/2006/relationships/hyperlink" Target="http://msdn.microsoft.com/ru-ru/library/system.io.ports.serialport.aspx" TargetMode="External"/><Relationship Id="rId106" Type="http://schemas.openxmlformats.org/officeDocument/2006/relationships/hyperlink" Target="http://msdn.microsoft.com/ru-ru/library/system.io.ports.serialport.aspx" TargetMode="External"/><Relationship Id="rId114" Type="http://schemas.openxmlformats.org/officeDocument/2006/relationships/hyperlink" Target="http://msdn.microsoft.com/ru-ru/library/system.componentmodel.component.aspx" TargetMode="External"/><Relationship Id="rId119" Type="http://schemas.openxmlformats.org/officeDocument/2006/relationships/hyperlink" Target="http://msdn.microsoft.com/ru-ru/library/system.io.ports.serialport.aspx" TargetMode="External"/><Relationship Id="rId127" Type="http://schemas.openxmlformats.org/officeDocument/2006/relationships/footer" Target="footer1.xml"/><Relationship Id="rId10" Type="http://schemas.openxmlformats.org/officeDocument/2006/relationships/hyperlink" Target="http://msdn.microsoft.com/ru-ru/library/system.io.ports.serialport.close.aspx" TargetMode="External"/><Relationship Id="rId31" Type="http://schemas.openxmlformats.org/officeDocument/2006/relationships/hyperlink" Target="http://msdn.microsoft.com/ru-ru/library/system.marshalbyrefobject.aspx" TargetMode="External"/><Relationship Id="rId44" Type="http://schemas.openxmlformats.org/officeDocument/2006/relationships/hyperlink" Target="http://msdn.microsoft.com/ru-ru/library/ms131262.aspx" TargetMode="External"/><Relationship Id="rId52" Type="http://schemas.openxmlformats.org/officeDocument/2006/relationships/hyperlink" Target="http://msdn.microsoft.com/ru-ru/library/system.io.ports.serialport.readbyte.aspx" TargetMode="External"/><Relationship Id="rId60" Type="http://schemas.openxmlformats.org/officeDocument/2006/relationships/hyperlink" Target="http://msdn.microsoft.com/ru-ru/library/system.io.ports.serialport.readto.aspx" TargetMode="External"/><Relationship Id="rId65" Type="http://schemas.openxmlformats.org/officeDocument/2006/relationships/hyperlink" Target="http://msdn.microsoft.com/ru-ru/library/y2sxhat8.aspx" TargetMode="External"/><Relationship Id="rId73" Type="http://schemas.openxmlformats.org/officeDocument/2006/relationships/hyperlink" Target="http://msdn.microsoft.com/ru-ru/library/system.io.ports.serialport.baudrate.aspx" TargetMode="External"/><Relationship Id="rId78" Type="http://schemas.openxmlformats.org/officeDocument/2006/relationships/hyperlink" Target="http://msdn.microsoft.com/ru-ru/library/system.componentmodel.component.aspx" TargetMode="External"/><Relationship Id="rId81" Type="http://schemas.openxmlformats.org/officeDocument/2006/relationships/hyperlink" Target="http://msdn.microsoft.com/ru-ru/library/system.componentmodel.icontainer.aspx" TargetMode="External"/><Relationship Id="rId86" Type="http://schemas.openxmlformats.org/officeDocument/2006/relationships/hyperlink" Target="http://msdn.microsoft.com/ru-ru/library/system.componentmodel.component.designmode.aspx" TargetMode="External"/><Relationship Id="rId94" Type="http://schemas.openxmlformats.org/officeDocument/2006/relationships/hyperlink" Target="http://msdn.microsoft.com/ru-ru/library/system.componentmodel.component.aspx" TargetMode="External"/><Relationship Id="rId99" Type="http://schemas.openxmlformats.org/officeDocument/2006/relationships/hyperlink" Target="http://msdn.microsoft.com/ru-ru/library/system.io.ports.serialport.newline.aspx" TargetMode="External"/><Relationship Id="rId101" Type="http://schemas.openxmlformats.org/officeDocument/2006/relationships/hyperlink" Target="http://msdn.microsoft.com/ru-ru/library/system.io.ports.serialport.writeline.aspx" TargetMode="External"/><Relationship Id="rId122" Type="http://schemas.openxmlformats.org/officeDocument/2006/relationships/hyperlink" Target="http://msdn.microsoft.com/ru-ru/library/system.componentmodel.component.aspx" TargetMode="External"/><Relationship Id="rId13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hyperlink" Target="http://msdn.microsoft.com/ru-ru/library/system.marshalbyrefobject.createobjref.aspx" TargetMode="External"/><Relationship Id="rId18" Type="http://schemas.openxmlformats.org/officeDocument/2006/relationships/hyperlink" Target="http://msdn.microsoft.com/ru-ru/library/cekaawx6.aspx" TargetMode="External"/><Relationship Id="rId39" Type="http://schemas.openxmlformats.org/officeDocument/2006/relationships/hyperlink" Target="http://msdn.microsoft.com/ru-ru/library/system.marshalbyrefobject.initializelifetimeservice.aspx" TargetMode="External"/><Relationship Id="rId109" Type="http://schemas.openxmlformats.org/officeDocument/2006/relationships/hyperlink" Target="http://msdn.microsoft.com/ru-ru/library/system.io.ports.serialport.datareceived.aspx" TargetMode="External"/><Relationship Id="rId34" Type="http://schemas.openxmlformats.org/officeDocument/2006/relationships/hyperlink" Target="http://msdn.microsoft.com/ru-ru/library/system.componentmodel.component.aspx" TargetMode="External"/><Relationship Id="rId50" Type="http://schemas.openxmlformats.org/officeDocument/2006/relationships/hyperlink" Target="http://msdn.microsoft.com/ru-ru/library/34t733fh.aspx" TargetMode="External"/><Relationship Id="rId55" Type="http://schemas.openxmlformats.org/officeDocument/2006/relationships/hyperlink" Target="http://msdn.microsoft.com/ru-ru/library/system.io.ports.serialport.aspx" TargetMode="External"/><Relationship Id="rId76" Type="http://schemas.openxmlformats.org/officeDocument/2006/relationships/hyperlink" Target="http://msdn.microsoft.com/ru-ru/library/system.io.ports.serialport.bytestowrite.aspx" TargetMode="External"/><Relationship Id="rId97" Type="http://schemas.openxmlformats.org/officeDocument/2006/relationships/hyperlink" Target="http://msdn.microsoft.com/ru-ru/library/system.io.ports.serialport.isopen.aspx" TargetMode="External"/><Relationship Id="rId104" Type="http://schemas.openxmlformats.org/officeDocument/2006/relationships/hyperlink" Target="http://msdn.microsoft.com/ru-ru/library/system.io.ports.serialport.portname.aspx" TargetMode="External"/><Relationship Id="rId120" Type="http://schemas.openxmlformats.org/officeDocument/2006/relationships/hyperlink" Target="http://msdn.microsoft.com/ru-ru/library/system.componentmodel.component.disposed.aspx" TargetMode="External"/><Relationship Id="rId125" Type="http://schemas.openxmlformats.org/officeDocument/2006/relationships/hyperlink" Target="http://msdn.microsoft.com/ru-ru/library/system.io.ports.serialport.pinchanged.aspx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msdn.microsoft.com/ru-ru/library/system.io.stream.aspx" TargetMode="External"/><Relationship Id="rId92" Type="http://schemas.openxmlformats.org/officeDocument/2006/relationships/hyperlink" Target="http://msdn.microsoft.com/ru-ru/library/system.io.ports.serialport.encoding.aspx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msdn.microsoft.com/ru-ru/library/system.object.aspx" TargetMode="External"/><Relationship Id="rId24" Type="http://schemas.openxmlformats.org/officeDocument/2006/relationships/hyperlink" Target="http://msdn.microsoft.com/ru-ru/library/system.object.aspx" TargetMode="External"/><Relationship Id="rId40" Type="http://schemas.openxmlformats.org/officeDocument/2006/relationships/hyperlink" Target="http://msdn.microsoft.com/ru-ru/library/system.marshalbyrefobject.aspx" TargetMode="External"/><Relationship Id="rId45" Type="http://schemas.openxmlformats.org/officeDocument/2006/relationships/hyperlink" Target="http://msdn.microsoft.com/ru-ru/library/system.marshalbyrefobject.aspx" TargetMode="External"/><Relationship Id="rId66" Type="http://schemas.openxmlformats.org/officeDocument/2006/relationships/hyperlink" Target="http://msdn.microsoft.com/ru-ru/library/ms143551.aspx" TargetMode="External"/><Relationship Id="rId87" Type="http://schemas.openxmlformats.org/officeDocument/2006/relationships/hyperlink" Target="http://msdn.microsoft.com/ru-ru/library/system.componentmodel.component.aspx" TargetMode="External"/><Relationship Id="rId110" Type="http://schemas.openxmlformats.org/officeDocument/2006/relationships/hyperlink" Target="http://msdn.microsoft.com/ru-ru/library/system.io.ports.serialport.rtsenable.aspx" TargetMode="External"/><Relationship Id="rId115" Type="http://schemas.openxmlformats.org/officeDocument/2006/relationships/hyperlink" Target="http://msdn.microsoft.com/ru-ru/library/system.io.ports.serialport.stopbits.aspx" TargetMode="External"/><Relationship Id="rId61" Type="http://schemas.openxmlformats.org/officeDocument/2006/relationships/hyperlink" Target="http://msdn.microsoft.com/ru-ru/library/z819d1t5.aspx" TargetMode="External"/><Relationship Id="rId82" Type="http://schemas.openxmlformats.org/officeDocument/2006/relationships/hyperlink" Target="http://msdn.microsoft.com/ru-ru/library/system.componentmodel.component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AA14C-7F12-42D7-A7F3-0E62A45B0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13</Pages>
  <Words>5655</Words>
  <Characters>32240</Characters>
  <Application>Microsoft Office Word</Application>
  <DocSecurity>0</DocSecurity>
  <Lines>268</Lines>
  <Paragraphs>75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>1</vt:lpstr>
    </vt:vector>
  </TitlesOfParts>
  <Company/>
  <LinksUpToDate>false</LinksUpToDate>
  <CharactersWithSpaces>37820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</cp:lastModifiedBy>
  <cp:revision>77</cp:revision>
  <dcterms:created xsi:type="dcterms:W3CDTF">2010-09-16T19:01:00Z</dcterms:created>
  <dcterms:modified xsi:type="dcterms:W3CDTF">2019-04-20T11:05:00Z</dcterms:modified>
</cp:coreProperties>
</file>