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803" w:rsidRPr="00091803" w:rsidRDefault="00091803" w:rsidP="00091803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</w:pPr>
      <w:r w:rsidRPr="000918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  <w:t>Ajout de vlan</w:t>
      </w:r>
    </w:p>
    <w:p w:rsidR="00091803" w:rsidRPr="00091803" w:rsidRDefault="00091803" w:rsidP="0009180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</w:pPr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 xml:space="preserve">Création du vlan 2 puis des </w:t>
      </w:r>
      <w:proofErr w:type="spellStart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>vlans</w:t>
      </w:r>
      <w:proofErr w:type="spellEnd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 xml:space="preserve"> 3 à 5</w:t>
      </w:r>
    </w:p>
    <w:p w:rsidR="00091803" w:rsidRPr="00091803" w:rsidRDefault="00091803" w:rsidP="00091803">
      <w:pPr>
        <w:shd w:val="clear" w:color="auto" w:fill="BDD0D7"/>
        <w:spacing w:line="24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</w:pP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>2960-</w:t>
      </w:r>
      <w:proofErr w:type="gram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RG(</w:t>
      </w:r>
      <w:proofErr w:type="gram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config)#vlan 2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>2960-RG(config-vlan)#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name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administration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>2960-RG(config-vlan)#ex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>2960-RG(config)#vlan 3,4,5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>2960-RG(config-vlan)#ex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>2960-RG(config)#</w:t>
      </w:r>
    </w:p>
    <w:p w:rsidR="00091803" w:rsidRPr="00091803" w:rsidRDefault="00091803" w:rsidP="00091803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</w:pPr>
      <w:proofErr w:type="gramStart"/>
      <w:r w:rsidRPr="000918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  <w:t>suppression</w:t>
      </w:r>
      <w:proofErr w:type="gramEnd"/>
      <w:r w:rsidRPr="000918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  <w:t xml:space="preserve"> d'un vlan</w:t>
      </w:r>
    </w:p>
    <w:p w:rsidR="00091803" w:rsidRPr="00091803" w:rsidRDefault="00091803" w:rsidP="00091803">
      <w:pPr>
        <w:shd w:val="clear" w:color="auto" w:fill="BDD0D7"/>
        <w:spacing w:line="24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</w:pP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>2960-</w:t>
      </w:r>
      <w:proofErr w:type="gram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RG(</w:t>
      </w:r>
      <w:proofErr w:type="gram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config)#no vlan 2</w:t>
      </w:r>
    </w:p>
    <w:p w:rsidR="00091803" w:rsidRPr="00091803" w:rsidRDefault="00091803" w:rsidP="0009180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</w:pPr>
    </w:p>
    <w:p w:rsidR="00091803" w:rsidRPr="00091803" w:rsidRDefault="00091803" w:rsidP="00091803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</w:pPr>
      <w:r w:rsidRPr="000918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  <w:t xml:space="preserve">Affichage des </w:t>
      </w:r>
      <w:proofErr w:type="spellStart"/>
      <w:r w:rsidRPr="000918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  <w:t>vlans</w:t>
      </w:r>
      <w:proofErr w:type="spellEnd"/>
      <w:r w:rsidRPr="000918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  <w:t xml:space="preserve"> ainsi que des affectations de port</w:t>
      </w:r>
    </w:p>
    <w:p w:rsidR="00091803" w:rsidRPr="00091803" w:rsidRDefault="00091803" w:rsidP="00091803">
      <w:pPr>
        <w:shd w:val="clear" w:color="auto" w:fill="BDD0D7"/>
        <w:spacing w:line="24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</w:pP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 xml:space="preserve">2960-RG#show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vlan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VLAN Name Status Ports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---- -------------------------------- --------- -------------------------------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1 default active Fa0/1, Fa0/2, Fa0/3, Fa0/4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Gi0/1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2 administration active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3 VLAN0003 active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4 VLAN0004 active Fa0/5, Fa0/6, Fa0/7, Fa0/8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5 VLAN0005 active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10 VLAN0010 active Fa0/1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 xml:space="preserve">1002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fddi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-default act/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unsup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1003 token-ring-default act/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unsup</w:t>
      </w:r>
      <w:proofErr w:type="spellEnd"/>
    </w:p>
    <w:p w:rsidR="00091803" w:rsidRPr="00091803" w:rsidRDefault="00091803" w:rsidP="00091803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</w:pPr>
      <w:r w:rsidRPr="000918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  <w:t>Affectation d'un port à un vlan</w:t>
      </w:r>
    </w:p>
    <w:p w:rsidR="00091803" w:rsidRPr="00091803" w:rsidRDefault="00091803" w:rsidP="0009180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</w:pPr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>Dans l'exemple ci-dessous le port est configuré en mode access puis il est placé dans le vlan 3.</w:t>
      </w:r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br/>
        <w:t>Pour un switch série 2950, 2960, 3750</w:t>
      </w:r>
    </w:p>
    <w:p w:rsidR="00091803" w:rsidRPr="00091803" w:rsidRDefault="00091803" w:rsidP="00091803">
      <w:pPr>
        <w:shd w:val="clear" w:color="auto" w:fill="BDD0D7"/>
        <w:spacing w:line="24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</w:pP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2960-</w:t>
      </w:r>
      <w:proofErr w:type="gram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RG(</w:t>
      </w:r>
      <w:proofErr w:type="gram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config)#interface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fastEthernet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0/1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>2960-RG(config-if)#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switchport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mode access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>2960-RG(config-if)#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switchport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access vlan 3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>2960-RG(config-if)#ex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>2960-RG(config)#</w:t>
      </w:r>
    </w:p>
    <w:p w:rsidR="00091803" w:rsidRPr="00091803" w:rsidRDefault="00091803" w:rsidP="0009180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</w:pPr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>L'exemple suivant présente la configuration des ports 5 à 8 en mode access, puis configurés avec le vlan 4</w:t>
      </w:r>
    </w:p>
    <w:p w:rsidR="00091803" w:rsidRPr="00091803" w:rsidRDefault="00091803" w:rsidP="00091803">
      <w:pPr>
        <w:shd w:val="clear" w:color="auto" w:fill="BDD0D7"/>
        <w:spacing w:line="24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</w:pP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2960-</w:t>
      </w:r>
      <w:proofErr w:type="gram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RG(</w:t>
      </w:r>
      <w:proofErr w:type="gram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config)#interface range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fastEthernet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 0/5-8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2960-RG(config-if-range)#switchport mode access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 xml:space="preserve">2960-RG(config-if-range)#switchport access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vlan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 4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2960-RG(config-if-range)#end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2960-RG#</w:t>
      </w:r>
    </w:p>
    <w:p w:rsidR="00091803" w:rsidRPr="00091803" w:rsidRDefault="00091803" w:rsidP="0009180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</w:pPr>
      <w:r w:rsidRPr="00091803"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  <w:lastRenderedPageBreak/>
        <w:t xml:space="preserve">Pour un switch </w:t>
      </w:r>
      <w:proofErr w:type="spellStart"/>
      <w:r w:rsidRPr="00091803"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  <w:t>série</w:t>
      </w:r>
      <w:proofErr w:type="spellEnd"/>
      <w:r w:rsidRPr="00091803"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  <w:t xml:space="preserve"> 6500</w:t>
      </w:r>
    </w:p>
    <w:p w:rsidR="00091803" w:rsidRPr="00091803" w:rsidRDefault="00091803" w:rsidP="00091803">
      <w:pPr>
        <w:shd w:val="clear" w:color="auto" w:fill="BDD0D7"/>
        <w:spacing w:line="24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</w:pP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6500(config)#interface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gi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 0/2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6500(config-if-</w:t>
      </w:r>
      <w:proofErr w:type="gram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range)#</w:t>
      </w:r>
      <w:proofErr w:type="gram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switchport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6500(config-if-range)#switchport mode access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 xml:space="preserve">6500(config-if-range)#switchport access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vlan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 4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6500(config-if-range)#end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6500#</w:t>
      </w:r>
    </w:p>
    <w:p w:rsidR="00091803" w:rsidRPr="00091803" w:rsidRDefault="00091803" w:rsidP="00091803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</w:pPr>
      <w:r w:rsidRPr="000918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  <w:t xml:space="preserve">Configuration d'un port en mode </w:t>
      </w:r>
      <w:proofErr w:type="spellStart"/>
      <w:r w:rsidRPr="000918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  <w:t>trunk</w:t>
      </w:r>
      <w:proofErr w:type="spellEnd"/>
      <w:r w:rsidRPr="000918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  <w:t xml:space="preserve"> (par exemple une connexion entre deux switch)</w:t>
      </w:r>
    </w:p>
    <w:p w:rsidR="00091803" w:rsidRPr="00091803" w:rsidRDefault="00091803" w:rsidP="0009180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</w:pPr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>Pour un switch série 2950 et 3750</w:t>
      </w:r>
    </w:p>
    <w:p w:rsidR="00091803" w:rsidRPr="00091803" w:rsidRDefault="00091803" w:rsidP="00091803">
      <w:pPr>
        <w:shd w:val="clear" w:color="auto" w:fill="BDD0D7"/>
        <w:spacing w:line="24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</w:pP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3750(config)#interface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gigabitEthernet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 1/0/1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3750(config)#switchport trunk encapsulation dot1q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3750(config-</w:t>
      </w:r>
      <w:proofErr w:type="gram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if)#</w:t>
      </w:r>
      <w:proofErr w:type="gram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switchport mode trunk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3750(config-if)#</w:t>
      </w:r>
    </w:p>
    <w:p w:rsidR="00091803" w:rsidRPr="00091803" w:rsidRDefault="00091803" w:rsidP="0009180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</w:pPr>
      <w:r w:rsidRPr="00091803"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  <w:t xml:space="preserve">Pour un switch </w:t>
      </w:r>
      <w:proofErr w:type="spellStart"/>
      <w:r w:rsidRPr="00091803"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  <w:t>série</w:t>
      </w:r>
      <w:proofErr w:type="spellEnd"/>
      <w:r w:rsidRPr="00091803"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  <w:t xml:space="preserve"> 2960</w:t>
      </w:r>
    </w:p>
    <w:p w:rsidR="00091803" w:rsidRPr="00091803" w:rsidRDefault="00091803" w:rsidP="00091803">
      <w:pPr>
        <w:shd w:val="clear" w:color="auto" w:fill="BDD0D7"/>
        <w:spacing w:line="24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</w:pP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2960-</w:t>
      </w:r>
      <w:proofErr w:type="gram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RG(</w:t>
      </w:r>
      <w:proofErr w:type="gram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config)#interface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gigabitEthernet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 1/0/1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2960-RG(config-if)#switchport mode trunk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2960-RG(config-if)#</w:t>
      </w:r>
    </w:p>
    <w:p w:rsidR="00091803" w:rsidRPr="00091803" w:rsidRDefault="00091803" w:rsidP="0009180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</w:pPr>
      <w:r w:rsidRPr="00091803"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  <w:t xml:space="preserve">Pour un switch </w:t>
      </w:r>
      <w:proofErr w:type="spellStart"/>
      <w:r w:rsidRPr="00091803"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  <w:t>série</w:t>
      </w:r>
      <w:proofErr w:type="spellEnd"/>
      <w:r w:rsidRPr="00091803"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  <w:t xml:space="preserve"> 6500</w:t>
      </w:r>
    </w:p>
    <w:p w:rsidR="00091803" w:rsidRPr="00091803" w:rsidRDefault="00091803" w:rsidP="00091803">
      <w:pPr>
        <w:shd w:val="clear" w:color="auto" w:fill="BDD0D7"/>
        <w:spacing w:line="24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</w:pP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6500(config)#interface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gigabitEthernet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 1/0/1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6500(config-</w:t>
      </w:r>
      <w:proofErr w:type="gram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if)#</w:t>
      </w:r>
      <w:proofErr w:type="gram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switchport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6500(config-if)#switchport trunk encapsulation dot1q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6500(config-if)#switchport mode trunk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6500(config-if)#</w:t>
      </w:r>
    </w:p>
    <w:p w:rsidR="00091803" w:rsidRPr="00091803" w:rsidRDefault="00091803" w:rsidP="00091803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</w:pPr>
      <w:r w:rsidRPr="000918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  <w:t xml:space="preserve">Filtrage des </w:t>
      </w:r>
      <w:proofErr w:type="spellStart"/>
      <w:r w:rsidRPr="000918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  <w:t>vlans</w:t>
      </w:r>
      <w:proofErr w:type="spellEnd"/>
      <w:r w:rsidRPr="000918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  <w:t xml:space="preserve"> sur un port </w:t>
      </w:r>
      <w:proofErr w:type="spellStart"/>
      <w:r w:rsidRPr="000918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  <w:t>uplink</w:t>
      </w:r>
      <w:proofErr w:type="spellEnd"/>
    </w:p>
    <w:p w:rsidR="00091803" w:rsidRPr="00091803" w:rsidRDefault="00091803" w:rsidP="0009180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</w:pPr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 xml:space="preserve">Pour les </w:t>
      </w:r>
      <w:proofErr w:type="spellStart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>swiths</w:t>
      </w:r>
      <w:proofErr w:type="spellEnd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 xml:space="preserve"> série 2950, 2960, 3750, 6500 (dans l'exemple, on autorise les </w:t>
      </w:r>
      <w:proofErr w:type="spellStart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>vlans</w:t>
      </w:r>
      <w:proofErr w:type="spellEnd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 xml:space="preserve"> 2,3 et 10 </w:t>
      </w:r>
      <w:proofErr w:type="spellStart"/>
      <w:proofErr w:type="gramStart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>a</w:t>
      </w:r>
      <w:proofErr w:type="spellEnd"/>
      <w:proofErr w:type="gramEnd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 xml:space="preserve"> être transportés sur le lien).</w:t>
      </w:r>
    </w:p>
    <w:p w:rsidR="00091803" w:rsidRPr="00091803" w:rsidRDefault="00091803" w:rsidP="00091803">
      <w:pPr>
        <w:shd w:val="clear" w:color="auto" w:fill="BDD0D7"/>
        <w:spacing w:line="24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</w:pP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2960-RG(config)#interface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gigabitEthernet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 1/0/1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 xml:space="preserve">2960-RG(config-if)#switchport trunk allowed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vlan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 add 2,3,10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2960-RG(config-if)#</w:t>
      </w:r>
    </w:p>
    <w:p w:rsidR="00091803" w:rsidRPr="00091803" w:rsidRDefault="00091803" w:rsidP="0009180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</w:pPr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 xml:space="preserve">Pour interdire un vlan de passer par le lien </w:t>
      </w:r>
      <w:proofErr w:type="spellStart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>trunk</w:t>
      </w:r>
      <w:proofErr w:type="spellEnd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 xml:space="preserve"> (dans l'exemple, le vlan3</w:t>
      </w:r>
      <w:proofErr w:type="gramStart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>):</w:t>
      </w:r>
      <w:proofErr w:type="gramEnd"/>
    </w:p>
    <w:p w:rsidR="00091803" w:rsidRPr="00091803" w:rsidRDefault="00091803" w:rsidP="00091803">
      <w:pPr>
        <w:shd w:val="clear" w:color="auto" w:fill="BDD0D7"/>
        <w:spacing w:line="24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</w:pP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2960-RG(config-if)#switchport trunk allowed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vlan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 remove 3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2960-RG(config-if)#</w:t>
      </w:r>
    </w:p>
    <w:p w:rsidR="00091803" w:rsidRPr="00091803" w:rsidRDefault="00091803" w:rsidP="0009180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</w:pPr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 xml:space="preserve">Pour supprimer la commande de </w:t>
      </w:r>
      <w:proofErr w:type="gramStart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>filtrage:</w:t>
      </w:r>
      <w:proofErr w:type="gramEnd"/>
    </w:p>
    <w:p w:rsidR="00091803" w:rsidRPr="00091803" w:rsidRDefault="00091803" w:rsidP="00091803">
      <w:pPr>
        <w:shd w:val="clear" w:color="auto" w:fill="BDD0D7"/>
        <w:spacing w:line="24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</w:pP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2960-RG(config-if)#no switchport trunk allowed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vlan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2960-RG(config-if)#</w:t>
      </w:r>
    </w:p>
    <w:p w:rsidR="00091803" w:rsidRPr="00091803" w:rsidRDefault="00091803" w:rsidP="00091803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</w:pPr>
      <w:r w:rsidRPr="000918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  <w:t>Configuration d'un vlan dédié à la téléphonie</w:t>
      </w:r>
    </w:p>
    <w:p w:rsidR="00091803" w:rsidRPr="00091803" w:rsidRDefault="00091803" w:rsidP="0009180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</w:pPr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 xml:space="preserve">Le protocole </w:t>
      </w:r>
      <w:proofErr w:type="spellStart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>cdp</w:t>
      </w:r>
      <w:proofErr w:type="spellEnd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 xml:space="preserve"> doit préalablement être activé.</w:t>
      </w:r>
    </w:p>
    <w:p w:rsidR="00091803" w:rsidRPr="00091803" w:rsidRDefault="00091803" w:rsidP="00091803">
      <w:pPr>
        <w:shd w:val="clear" w:color="auto" w:fill="BDD0D7"/>
        <w:spacing w:line="24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</w:pP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2960-</w:t>
      </w:r>
      <w:proofErr w:type="gram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RG(</w:t>
      </w:r>
      <w:proofErr w:type="gram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config)#vlan 10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>2960-RG(config-vlan)#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name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voip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>2960-RG(config-vlan)#ex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2960-RG(config)#int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fastEthernet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0/1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>2960-RG(config)#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switchport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voice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vlan 10</w:t>
      </w:r>
    </w:p>
    <w:p w:rsidR="00091803" w:rsidRDefault="00091803" w:rsidP="00091803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</w:pPr>
    </w:p>
    <w:p w:rsidR="00091803" w:rsidRPr="00091803" w:rsidRDefault="00091803" w:rsidP="00091803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</w:pPr>
      <w:r w:rsidRPr="000918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  <w:t>Suppression de la configuration d'un port</w:t>
      </w:r>
    </w:p>
    <w:p w:rsidR="00091803" w:rsidRPr="00091803" w:rsidRDefault="00091803" w:rsidP="0009180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</w:pPr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>Comme d'habitude, il suffit de mettre la commande no devant les commandes entrées précédemment.</w:t>
      </w:r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br/>
      </w:r>
      <w:r w:rsidRPr="00091803"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  <w:t xml:space="preserve">Par </w:t>
      </w:r>
      <w:proofErr w:type="spellStart"/>
      <w:proofErr w:type="gramStart"/>
      <w:r w:rsidRPr="00091803"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  <w:t>exemple</w:t>
      </w:r>
      <w:proofErr w:type="spellEnd"/>
      <w:r w:rsidRPr="00091803"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  <w:t>:</w:t>
      </w:r>
      <w:proofErr w:type="gramEnd"/>
    </w:p>
    <w:p w:rsidR="00091803" w:rsidRPr="00091803" w:rsidRDefault="00091803" w:rsidP="00091803">
      <w:pPr>
        <w:shd w:val="clear" w:color="auto" w:fill="BDD0D7"/>
        <w:spacing w:line="24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</w:pP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2960-</w:t>
      </w:r>
      <w:proofErr w:type="gram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RG(</w:t>
      </w:r>
      <w:proofErr w:type="gram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config)#int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fastEthernet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 0/1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 xml:space="preserve">2960-RG(config-if)#no switchport access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vlan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 xml:space="preserve">2960-RG(config-if)#no switchport mode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acc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2960-RG(config-if)#end</w:t>
      </w:r>
    </w:p>
    <w:p w:rsidR="00091803" w:rsidRPr="00091803" w:rsidRDefault="00091803" w:rsidP="00091803">
      <w:pPr>
        <w:shd w:val="clear" w:color="auto" w:fill="FFFFFF"/>
        <w:spacing w:before="100" w:beforeAutospacing="1" w:after="100" w:afterAutospacing="1" w:line="240" w:lineRule="auto"/>
        <w:ind w:left="720" w:hanging="120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fr-BE"/>
        </w:rPr>
      </w:pPr>
      <w:r w:rsidRPr="0009180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fr-BE"/>
        </w:rPr>
        <w:t>Configuration du protocole VTP (Vlan Transport Protocol) en mode transparent</w:t>
      </w:r>
    </w:p>
    <w:p w:rsidR="00091803" w:rsidRPr="00091803" w:rsidRDefault="00091803" w:rsidP="0009180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</w:pPr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 xml:space="preserve">Le protocole VTP permet la configuration automatique de vlan entre des </w:t>
      </w:r>
      <w:proofErr w:type="gramStart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>serveurs</w:t>
      </w:r>
      <w:proofErr w:type="gramEnd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 xml:space="preserve"> VTP et des clients sur un même domaine VTP.</w:t>
      </w:r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br/>
        <w:t>Pour utiliser uniquement la base locale de vlan sur nos commutateurs, on configure VTP en mode transparent.</w:t>
      </w:r>
    </w:p>
    <w:p w:rsidR="00091803" w:rsidRPr="00091803" w:rsidRDefault="00091803" w:rsidP="00091803">
      <w:pPr>
        <w:shd w:val="clear" w:color="auto" w:fill="BDD0D7"/>
        <w:spacing w:line="24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</w:pP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Switch(config)#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vtp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 domain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mondomaine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 xml:space="preserve">Changing VTP domain name from NULL to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mondomaine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Switch(config)#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Switch(config)#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vtp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 mode transparent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Device mode already VTP Transparent for VLANS.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Switch(config)#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vtp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 password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passdomaine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 xml:space="preserve">Setting device VTP password to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passdomaine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Switch(config)#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vtp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 version 2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Switch(config)#^Z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Switch#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Switch#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Switch#show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vtp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 status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VTP Version capable : 1 to 3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VTP version running : 2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 xml:space="preserve">VTP Domain Name :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mondomaine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VTP Pruning Mode : Disabled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VTP Traps Generation : Disabled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Device ID : 0012.dbab.4321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Configuration last modified by 0.0.0.0 at 0-0-00 00:00:00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Feature VLAN: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--------------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VTP Operating Mode : Transparent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Maximum VLANs supported locally : 1005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Number of existing VLANs : 19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Configuration Revision : 0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MD5 digest : 0x1D 0x52 0x66 0xAA 0xD8 0xAA 0x30 0xFF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0x6C 0xCA 0xB0 0x6F 0x5C 0xF3 0x9D 0xCC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Switch#</w:t>
      </w:r>
    </w:p>
    <w:p w:rsidR="00091803" w:rsidRPr="00091803" w:rsidRDefault="00091803" w:rsidP="00091803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</w:pPr>
      <w:r w:rsidRPr="000918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  <w:t xml:space="preserve">Commande </w:t>
      </w:r>
      <w:proofErr w:type="spellStart"/>
      <w:r w:rsidRPr="000918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BE"/>
        </w:rPr>
        <w:t>nonegociate</w:t>
      </w:r>
      <w:proofErr w:type="spellEnd"/>
    </w:p>
    <w:p w:rsidR="00091803" w:rsidRPr="00091803" w:rsidRDefault="00091803" w:rsidP="0009180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</w:pPr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 xml:space="preserve">Le protocole DTP (Dynamic </w:t>
      </w:r>
      <w:proofErr w:type="spellStart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>Trunking</w:t>
      </w:r>
      <w:proofErr w:type="spellEnd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 xml:space="preserve"> Protocol) permet à deux commutateurs qui sont connectés ensemble de monter un lien </w:t>
      </w:r>
      <w:proofErr w:type="spellStart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>trunk</w:t>
      </w:r>
      <w:proofErr w:type="spellEnd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 xml:space="preserve"> automatiquement sous certaines conditions (par exemple la connexion d'un port configuré par défaut en </w:t>
      </w:r>
      <w:proofErr w:type="spellStart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>dynamic</w:t>
      </w:r>
      <w:proofErr w:type="spellEnd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 xml:space="preserve"> auto vers un port </w:t>
      </w:r>
      <w:proofErr w:type="spellStart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>trunk</w:t>
      </w:r>
      <w:proofErr w:type="spellEnd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>). En général, il vaut mieux désactiver cette possibilité. </w:t>
      </w:r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br/>
        <w:t xml:space="preserve">On désactive donc cette option sur tous les ports access et </w:t>
      </w:r>
      <w:proofErr w:type="spellStart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>trunk</w:t>
      </w:r>
      <w:proofErr w:type="spellEnd"/>
      <w:r w:rsidRPr="00091803">
        <w:rPr>
          <w:rFonts w:ascii="Helvetica" w:eastAsia="Times New Roman" w:hAnsi="Helvetica" w:cs="Helvetica"/>
          <w:color w:val="000000"/>
          <w:sz w:val="24"/>
          <w:szCs w:val="24"/>
          <w:lang w:eastAsia="fr-BE"/>
        </w:rPr>
        <w:t>.</w:t>
      </w:r>
    </w:p>
    <w:p w:rsidR="00091803" w:rsidRPr="00091803" w:rsidRDefault="00091803" w:rsidP="00091803">
      <w:pPr>
        <w:shd w:val="clear" w:color="auto" w:fill="BDD0D7"/>
        <w:spacing w:line="24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</w:pP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Switch(config)#interface range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fastEthernet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 1/0/1 - 10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Switch(config-if-</w:t>
      </w:r>
      <w:proofErr w:type="gram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range)#</w:t>
      </w:r>
      <w:proofErr w:type="gram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switchport </w:t>
      </w: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nonegotiate</w:t>
      </w:r>
      <w:proofErr w:type="spellEnd"/>
    </w:p>
    <w:p w:rsidR="00091803" w:rsidRPr="00091803" w:rsidRDefault="00091803" w:rsidP="0009180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</w:pPr>
      <w:proofErr w:type="spellStart"/>
      <w:r w:rsidRPr="00091803"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  <w:t>Vérification</w:t>
      </w:r>
      <w:proofErr w:type="spellEnd"/>
      <w:r w:rsidRPr="00091803"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  <w:t xml:space="preserve"> sur </w:t>
      </w:r>
      <w:proofErr w:type="spellStart"/>
      <w:r w:rsidRPr="00091803"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  <w:t>une</w:t>
      </w:r>
      <w:proofErr w:type="spellEnd"/>
      <w:r w:rsidRPr="00091803"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  <w:t xml:space="preserve"> interface:</w:t>
      </w:r>
    </w:p>
    <w:p w:rsidR="00091803" w:rsidRPr="00091803" w:rsidRDefault="00091803" w:rsidP="00091803">
      <w:pPr>
        <w:shd w:val="clear" w:color="auto" w:fill="BDD0D7"/>
        <w:spacing w:line="24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GB" w:eastAsia="fr-BE"/>
        </w:rPr>
      </w:pPr>
      <w:proofErr w:type="spellStart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>Switch#show</w:t>
      </w:r>
      <w:proofErr w:type="spellEnd"/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t xml:space="preserve"> interfaces fa1/0/2 switchport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Name: Fa1/0/2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Switchport: Enabled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Administrative Mode: static access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Operational Mode: down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Administrative Trunking Encapsulation: negotiate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Negotiation of Trunking: Off</w:t>
      </w:r>
      <w:r w:rsidRPr="00091803">
        <w:rPr>
          <w:rFonts w:ascii="Courier New" w:eastAsia="Times New Roman" w:hAnsi="Courier New" w:cs="Courier New"/>
          <w:color w:val="000000"/>
          <w:sz w:val="20"/>
          <w:szCs w:val="20"/>
          <w:lang w:val="en-GB" w:eastAsia="fr-BE"/>
        </w:rPr>
        <w:br/>
        <w:t>Access Mode VLAN: 2 (VLAN0002)</w:t>
      </w:r>
    </w:p>
    <w:p w:rsidR="002F5515" w:rsidRDefault="002F5515">
      <w:pPr>
        <w:rPr>
          <w:lang w:val="en-GB"/>
        </w:rPr>
      </w:pPr>
    </w:p>
    <w:p w:rsidR="00256BE2" w:rsidRPr="00091803" w:rsidRDefault="00256BE2">
      <w:pPr>
        <w:rPr>
          <w:lang w:val="en-GB"/>
        </w:rPr>
      </w:pPr>
      <w:r w:rsidRPr="00256BE2">
        <w:rPr>
          <w:lang w:val="en-GB"/>
        </w:rPr>
        <w:t>https://www.clemanet.com/switch-vlan-cisco.php</w:t>
      </w:r>
      <w:bookmarkStart w:id="0" w:name="_GoBack"/>
      <w:bookmarkEnd w:id="0"/>
    </w:p>
    <w:sectPr w:rsidR="00256BE2" w:rsidRPr="00091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03"/>
    <w:rsid w:val="00091803"/>
    <w:rsid w:val="00256BE2"/>
    <w:rsid w:val="002F5515"/>
    <w:rsid w:val="0056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0839C"/>
  <w15:chartTrackingRefBased/>
  <w15:docId w15:val="{BD0DBA23-749E-4061-AB21-7D3F7E44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918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Titre3">
    <w:name w:val="heading 3"/>
    <w:basedOn w:val="Normal"/>
    <w:link w:val="Titre3Car"/>
    <w:uiPriority w:val="9"/>
    <w:qFormat/>
    <w:rsid w:val="000918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91803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Titre3Car">
    <w:name w:val="Titre 3 Car"/>
    <w:basedOn w:val="Policepardfaut"/>
    <w:link w:val="Titre3"/>
    <w:uiPriority w:val="9"/>
    <w:rsid w:val="00091803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0918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3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6387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  <w:div w:id="683938750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  <w:div w:id="1522813538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  <w:div w:id="485049266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  <w:div w:id="476147759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  <w:div w:id="1733234707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  <w:div w:id="834608555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  <w:div w:id="1209227092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  <w:div w:id="1314944653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  <w:div w:id="469248457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  <w:div w:id="155923326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  <w:div w:id="1994798885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  <w:div w:id="647323186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  <w:div w:id="1160655267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  <w:div w:id="1616405772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  <w:div w:id="782385469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  <w:div w:id="1428427750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803</Words>
  <Characters>4422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11</vt:i4>
      </vt:variant>
    </vt:vector>
  </HeadingPairs>
  <TitlesOfParts>
    <vt:vector size="12" baseType="lpstr">
      <vt:lpstr/>
      <vt:lpstr>        Ajout de vlan</vt:lpstr>
      <vt:lpstr>        suppression d'un vlan</vt:lpstr>
      <vt:lpstr>        Affichage des vlans ainsi que des affectations de port</vt:lpstr>
      <vt:lpstr>        Affectation d'un port à un vlan</vt:lpstr>
      <vt:lpstr>        Configuration d'un port en mode trunk (par exemple une connexion entre deux swit</vt:lpstr>
      <vt:lpstr>        Filtrage des vlans sur un port uplink</vt:lpstr>
      <vt:lpstr>        Configuration d'un vlan dédié à la téléphonie</vt:lpstr>
      <vt:lpstr>        </vt:lpstr>
      <vt:lpstr>        Suppression de la configuration d'un port</vt:lpstr>
      <vt:lpstr>    Configuration du protocole VTP (Vlan Transport Protocol) en mode transparent</vt:lpstr>
      <vt:lpstr>        Commande nonegociate</vt:lpstr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Alexandre</dc:creator>
  <cp:keywords/>
  <dc:description/>
  <cp:lastModifiedBy>tanguy Alexandre</cp:lastModifiedBy>
  <cp:revision>2</cp:revision>
  <dcterms:created xsi:type="dcterms:W3CDTF">2019-02-04T14:22:00Z</dcterms:created>
  <dcterms:modified xsi:type="dcterms:W3CDTF">2019-02-04T14:24:00Z</dcterms:modified>
</cp:coreProperties>
</file>