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FE0C" w14:textId="287B6867" w:rsidR="00235AE0" w:rsidRPr="000A46E6" w:rsidRDefault="3F1ADBC4" w:rsidP="00235AE0">
      <w:pPr>
        <w:jc w:val="center"/>
        <w:rPr>
          <w:b/>
          <w:bCs/>
          <w:sz w:val="36"/>
          <w:szCs w:val="36"/>
        </w:rPr>
      </w:pPr>
      <w:r w:rsidRPr="1BF789A7">
        <w:rPr>
          <w:b/>
          <w:bCs/>
          <w:sz w:val="36"/>
          <w:szCs w:val="36"/>
        </w:rPr>
        <w:t xml:space="preserve">  </w:t>
      </w:r>
      <w:r w:rsidR="2437188D" w:rsidRPr="1BF789A7">
        <w:rPr>
          <w:b/>
          <w:bCs/>
          <w:sz w:val="36"/>
          <w:szCs w:val="36"/>
        </w:rPr>
        <w:t>ANALISIS NUMERICO</w:t>
      </w:r>
    </w:p>
    <w:p w14:paraId="0E5200F0" w14:textId="1FFCFDDD" w:rsidR="00235AE0" w:rsidRPr="000A46E6" w:rsidRDefault="00235AE0" w:rsidP="00235AE0">
      <w:pPr>
        <w:jc w:val="center"/>
        <w:rPr>
          <w:b/>
          <w:bCs/>
          <w:sz w:val="36"/>
          <w:szCs w:val="36"/>
        </w:rPr>
      </w:pPr>
      <w:r w:rsidRPr="000A46E6">
        <w:rPr>
          <w:b/>
          <w:bCs/>
          <w:sz w:val="36"/>
          <w:szCs w:val="36"/>
        </w:rPr>
        <w:t>TRABAJO FINAL</w:t>
      </w:r>
    </w:p>
    <w:p w14:paraId="0BE7867C" w14:textId="16C22F63" w:rsidR="00235AE0" w:rsidRDefault="12218641" w:rsidP="24F7620F">
      <w:pPr>
        <w:jc w:val="both"/>
        <w:rPr>
          <w:u w:val="single"/>
        </w:rPr>
      </w:pPr>
      <w:r>
        <w:t>Estudiante 1</w:t>
      </w:r>
      <w:r w:rsidR="7E423215">
        <w:t xml:space="preserve">: </w:t>
      </w:r>
      <w:r>
        <w:t>Juan Sebastián Ruiz Bulla</w:t>
      </w:r>
      <w:r w:rsidR="7BF0EC48">
        <w:t xml:space="preserve"> - https://github.com/debruit/Analisis-Numerico-1057-2130</w:t>
      </w:r>
    </w:p>
    <w:p w14:paraId="4C1EF386" w14:textId="13265897" w:rsidR="00235AE0" w:rsidRDefault="12218641" w:rsidP="1966EF9C">
      <w:pPr>
        <w:jc w:val="both"/>
        <w:rPr>
          <w:u w:val="single"/>
        </w:rPr>
      </w:pPr>
      <w:r>
        <w:t>Estudiante 2 _</w:t>
      </w:r>
      <w:r w:rsidRPr="24F7620F">
        <w:rPr>
          <w:u w:val="single"/>
        </w:rPr>
        <w:t>____Loui Velez</w:t>
      </w:r>
      <w:r w:rsidR="520C54FD" w:rsidRPr="24F7620F">
        <w:rPr>
          <w:u w:val="single"/>
        </w:rPr>
        <w:t>-</w:t>
      </w:r>
      <w:hyperlink r:id="rId10">
        <w:r w:rsidR="520C54FD" w:rsidRPr="24F7620F">
          <w:rPr>
            <w:rStyle w:val="Hyperlink"/>
          </w:rPr>
          <w:t>loui544</w:t>
        </w:r>
      </w:hyperlink>
    </w:p>
    <w:p w14:paraId="5A714986" w14:textId="77777777" w:rsidR="00235AE0" w:rsidRDefault="00235AE0" w:rsidP="00235AE0">
      <w:pPr>
        <w:jc w:val="both"/>
      </w:pPr>
      <w:r>
        <w:t>Estudiante 3 ___</w:t>
      </w:r>
      <w:r w:rsidRPr="007D6338">
        <w:rPr>
          <w:u w:val="single"/>
        </w:rPr>
        <w:t>_David Antolinez__________________</w:t>
      </w:r>
    </w:p>
    <w:p w14:paraId="471E7E75" w14:textId="5838561A" w:rsidR="00235AE0" w:rsidRDefault="12218641" w:rsidP="00235AE0">
      <w:pPr>
        <w:jc w:val="both"/>
      </w:pPr>
      <w:r>
        <w:t>Estudiante 4</w:t>
      </w:r>
      <w:r w:rsidR="17D6A2BF">
        <w:t xml:space="preserve">: </w:t>
      </w:r>
      <w:r>
        <w:t>Andres Jose Rodriguez</w:t>
      </w:r>
      <w:r w:rsidR="1D7EC8B7">
        <w:t xml:space="preserve"> - https://github.com/andres0402/Analisis-Numerico-1057</w:t>
      </w:r>
    </w:p>
    <w:p w14:paraId="4FE73BE9" w14:textId="56151815" w:rsidR="00235AE0" w:rsidRDefault="00235AE0" w:rsidP="00235AE0">
      <w:pPr>
        <w:jc w:val="both"/>
      </w:pPr>
    </w:p>
    <w:p w14:paraId="76CAE4AA" w14:textId="229C8FA2" w:rsidR="00235AE0" w:rsidRPr="00F06051" w:rsidRDefault="00235AE0" w:rsidP="00235AE0">
      <w:pPr>
        <w:jc w:val="both"/>
        <w:rPr>
          <w:b/>
          <w:bCs/>
        </w:rPr>
      </w:pPr>
      <w:r>
        <w:t xml:space="preserve">Cada grupo debe entregar este documento con los resultados y las implementaciones (R o  Python) en archivos anexos, al correo </w:t>
      </w:r>
      <w:hyperlink r:id="rId11" w:history="1">
        <w:r w:rsidRPr="00A17449">
          <w:rPr>
            <w:rStyle w:val="Hyperlink"/>
            <w:b/>
            <w:bCs/>
          </w:rPr>
          <w:t>herrera.eddy@gmail.com</w:t>
        </w:r>
      </w:hyperlink>
      <w:r>
        <w:rPr>
          <w:b/>
          <w:bCs/>
        </w:rPr>
        <w:t xml:space="preserve"> y DEBEN SUBIR AL REPOSITORIO LA SOLUCIÓN Y LA IMPLEMENTACIÓN EN LA CARPETA TRABAJO FINAL INDICANDO EL LINK DE LOS RESPOSITORIOS DE CADA ESTUDIANTE </w:t>
      </w:r>
    </w:p>
    <w:p w14:paraId="1427FCC5" w14:textId="443B29A1" w:rsidR="00235AE0" w:rsidRPr="00F06051" w:rsidRDefault="00235AE0" w:rsidP="00235AE0">
      <w:pPr>
        <w:jc w:val="both"/>
        <w:rPr>
          <w:b/>
          <w:bCs/>
          <w:color w:val="002060"/>
        </w:rPr>
      </w:pPr>
      <w:r w:rsidRPr="00F06051">
        <w:rPr>
          <w:b/>
          <w:bCs/>
          <w:color w:val="002060"/>
        </w:rPr>
        <w:t xml:space="preserve">TIEMPO LIMITE 9:30 am HORA LOCAL DEL 18 DE NOVIEMBRE DEL 2021 </w:t>
      </w:r>
    </w:p>
    <w:p w14:paraId="071B558D" w14:textId="0383EA94" w:rsidR="00235AE0" w:rsidRDefault="00235AE0" w:rsidP="00235AE0">
      <w:pPr>
        <w:jc w:val="both"/>
      </w:pPr>
      <w:r>
        <w:t xml:space="preserve">La estimación de la propagación de la pandemia por </w:t>
      </w:r>
      <w:r w:rsidRPr="00095604">
        <w:rPr>
          <w:b/>
          <w:bCs/>
        </w:rPr>
        <w:t>Covid-19</w:t>
      </w:r>
      <w:r>
        <w:t xml:space="preserve"> en la ciudad de Santa Marta (Colombia) se hace a partir del modelo SIR con parámetros y condiciones iniciales dadas. El modelo SIR, aplicado en varios tipos de pandemias, objetiva estimar el número de individuos susceptibles a infectarse (S), el número de individuos infectados capaces de infectar (I) y el número de individuos recuperados (que se curaron o fallecieron) (R).</w:t>
      </w:r>
    </w:p>
    <w:p w14:paraId="02051D1E" w14:textId="77777777" w:rsidR="00235AE0" w:rsidRDefault="00235AE0" w:rsidP="00235AE0">
      <w:pPr>
        <w:jc w:val="both"/>
        <w:rPr>
          <w:rFonts w:eastAsiaTheme="minorEastAsia"/>
        </w:rPr>
      </w:pPr>
      <w:r>
        <w:t xml:space="preserve">El número de individuos susceptibles a infectarse (dS) en el tiempo de observación (dt), viene dado por la </w:t>
      </w:r>
      <w:r w:rsidRPr="00907D95">
        <w:rPr>
          <w:b/>
          <w:bCs/>
        </w:rPr>
        <w:t>ecuación 1</w:t>
      </w:r>
      <w:r>
        <w:t xml:space="preserve">:  </w:t>
      </w:r>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=-βC</m:t>
        </m:r>
        <m:f>
          <m:fPr>
            <m:ctrlPr>
              <w:rPr>
                <w:rFonts w:ascii="Cambria Math" w:hAnsi="Cambria Math"/>
                <w:i/>
              </w:rPr>
            </m:ctrlPr>
          </m:fPr>
          <m:num>
            <m:r>
              <w:rPr>
                <w:rFonts w:ascii="Cambria Math" w:hAnsi="Cambria Math"/>
              </w:rPr>
              <m:t>S</m:t>
            </m:r>
          </m:num>
          <m:den>
            <m:r>
              <w:rPr>
                <w:rFonts w:ascii="Cambria Math" w:hAnsi="Cambria Math"/>
              </w:rPr>
              <m:t>N</m:t>
            </m:r>
          </m:den>
        </m:f>
      </m:oMath>
      <w:r>
        <w:rPr>
          <w:rFonts w:eastAsiaTheme="minorEastAsia"/>
        </w:rPr>
        <w:t xml:space="preserve"> con </w:t>
      </w:r>
      <w:r w:rsidRPr="00892F03">
        <w:rPr>
          <w:rFonts w:eastAsiaTheme="minorEastAsia"/>
        </w:rPr>
        <w:t xml:space="preserve">Donde </w:t>
      </w:r>
      <m:oMath>
        <m:r>
          <w:rPr>
            <w:rFonts w:ascii="Cambria Math" w:hAnsi="Cambria Math"/>
          </w:rPr>
          <m:t>β</m:t>
        </m:r>
      </m:oMath>
      <w:r w:rsidRPr="00892F03">
        <w:rPr>
          <w:rFonts w:eastAsiaTheme="minorEastAsia"/>
        </w:rPr>
        <w:t xml:space="preserve"> es la tasa temporal de probabilidad</w:t>
      </w:r>
      <w:r>
        <w:rPr>
          <w:rFonts w:eastAsiaTheme="minorEastAsia"/>
        </w:rPr>
        <w:t xml:space="preserve"> </w:t>
      </w:r>
      <w:r w:rsidRPr="00892F03">
        <w:rPr>
          <w:rFonts w:eastAsiaTheme="minorEastAsia"/>
        </w:rPr>
        <w:t xml:space="preserve">de un sujeto de llegar a infectarse, C es el número de contactos del sujeto, </w:t>
      </w:r>
      <w:r>
        <w:rPr>
          <w:rFonts w:eastAsiaTheme="minorEastAsia"/>
        </w:rPr>
        <w:t>1/</w:t>
      </w:r>
      <w:r w:rsidRPr="00892F03">
        <w:rPr>
          <w:rFonts w:eastAsiaTheme="minorEastAsia"/>
        </w:rPr>
        <w:t>N es la probabilidad de que algún contacto esté infectado, N es</w:t>
      </w:r>
      <w:r>
        <w:rPr>
          <w:rFonts w:eastAsiaTheme="minorEastAsia"/>
        </w:rPr>
        <w:t xml:space="preserve"> </w:t>
      </w:r>
      <w:r w:rsidRPr="00892F03">
        <w:rPr>
          <w:rFonts w:eastAsiaTheme="minorEastAsia"/>
        </w:rPr>
        <w:t>el universo de individuos y S el número total de</w:t>
      </w:r>
      <w:r>
        <w:rPr>
          <w:rFonts w:eastAsiaTheme="minorEastAsia"/>
        </w:rPr>
        <w:t xml:space="preserve"> </w:t>
      </w:r>
      <w:r w:rsidRPr="00892F03">
        <w:rPr>
          <w:rFonts w:eastAsiaTheme="minorEastAsia"/>
        </w:rPr>
        <w:t>individuos susceptibles de infectarse.</w:t>
      </w:r>
    </w:p>
    <w:p w14:paraId="4D7ABE85" w14:textId="193AC412" w:rsidR="00235AE0" w:rsidRDefault="00235AE0" w:rsidP="00235AE0">
      <w:pPr>
        <w:jc w:val="both"/>
      </w:pPr>
      <w:r>
        <w:t xml:space="preserve">El número de individuos infectados </w:t>
      </w:r>
      <m:oMath>
        <m:r>
          <w:rPr>
            <w:rFonts w:ascii="Cambria Math" w:hAnsi="Cambria Math"/>
          </w:rPr>
          <m:t>dI</m:t>
        </m:r>
      </m:oMath>
      <w:r>
        <w:t xml:space="preserve"> en el tiempo de observación </w:t>
      </w:r>
      <m:oMath>
        <m:r>
          <w:rPr>
            <w:rFonts w:ascii="Cambria Math" w:hAnsi="Cambria Math"/>
          </w:rPr>
          <m:t xml:space="preserve">dt </m:t>
        </m:r>
      </m:oMath>
      <w:r>
        <w:t xml:space="preserve">se expresa mediante la </w:t>
      </w:r>
      <w:r w:rsidRPr="00907D95">
        <w:rPr>
          <w:b/>
          <w:bCs/>
        </w:rPr>
        <w:t>ecuación 2</w:t>
      </w:r>
      <w:r>
        <w:t xml:space="preserve">:   </w:t>
      </w: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=βC</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oMath>
      <w:r>
        <w:t xml:space="preserve">. Donde </w:t>
      </w:r>
      <m:oMath>
        <m:r>
          <w:rPr>
            <w:rFonts w:ascii="Cambria Math" w:hAnsi="Cambria Math"/>
          </w:rPr>
          <m:t>dR</m:t>
        </m:r>
      </m:oMath>
      <w:r>
        <w:t xml:space="preserve">  dt es la cantidad de personas que en el tiempo de observación se están recuperando. Como en el tiempo de observación, es posible que algunos de los individuos se hayan recuperado, por lo que estos dejarán de pertenecer al grupo I para engrosar el grupo R, lo que se traduce en una substracción a la cantidad de infectados. </w:t>
      </w:r>
      <w:r>
        <w:cr/>
        <w:t xml:space="preserve">El número de recuperados </w:t>
      </w:r>
      <m:oMath>
        <m:r>
          <w:rPr>
            <w:rFonts w:ascii="Cambria Math" w:hAnsi="Cambria Math"/>
          </w:rPr>
          <m:t>dR</m:t>
        </m:r>
      </m:oMath>
      <w:r>
        <w:t xml:space="preserve"> en el tiempo de observación se puede modelar, de manera simple, mediante la </w:t>
      </w:r>
      <w:r w:rsidRPr="00A256AC">
        <w:rPr>
          <w:b/>
          <w:bCs/>
        </w:rPr>
        <w:t>ecuación 3</w:t>
      </w:r>
      <w:r>
        <w:t xml:space="preserve">:  </w:t>
      </w:r>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=γI</m:t>
        </m:r>
      </m:oMath>
      <w:r>
        <w:t xml:space="preserve">. Donde </w:t>
      </w:r>
      <m:oMath>
        <m:r>
          <w:rPr>
            <w:rFonts w:ascii="Cambria Math" w:hAnsi="Cambria Math"/>
          </w:rPr>
          <m:t>γ</m:t>
        </m:r>
      </m:oMath>
      <w:r>
        <w:t xml:space="preserve"> es la tasa temporal de recuperación de un sujeto infectado, o sea, </w:t>
      </w:r>
      <m:oMath>
        <m:r>
          <w:rPr>
            <w:rFonts w:ascii="Cambria Math" w:hAnsi="Cambria Math"/>
          </w:rPr>
          <m:t>γ</m:t>
        </m:r>
      </m:oMath>
      <w:r>
        <w:t>dt es la probabilidad de recuperación, en el tiempo dt, de un sujeto que estaba infectado</w:t>
      </w:r>
    </w:p>
    <w:p w14:paraId="7E80948B" w14:textId="6478D112" w:rsidR="00235AE0" w:rsidRPr="000A46E6" w:rsidRDefault="00235AE0" w:rsidP="00235AE0">
      <w:pPr>
        <w:jc w:val="both"/>
        <w:rPr>
          <w:b/>
          <w:bCs/>
        </w:rPr>
      </w:pPr>
      <w:r w:rsidRPr="000A46E6">
        <w:rPr>
          <w:b/>
          <w:bCs/>
        </w:rPr>
        <w:t>Productos:</w:t>
      </w:r>
    </w:p>
    <w:p w14:paraId="4D2174F1" w14:textId="43258A58" w:rsidR="00235AE0" w:rsidRDefault="00235AE0" w:rsidP="00235AE0">
      <w:pPr>
        <w:pStyle w:val="ListParagraph"/>
        <w:numPr>
          <w:ilvl w:val="0"/>
          <w:numId w:val="3"/>
        </w:numPr>
        <w:jc w:val="both"/>
      </w:pPr>
      <w:r>
        <w:t xml:space="preserve">Solucionar el sistema de ecuaciones utilizando el método de </w:t>
      </w:r>
      <w:r w:rsidRPr="00B20274">
        <w:rPr>
          <w:b/>
          <w:bCs/>
        </w:rPr>
        <w:t>Taylor de orden</w:t>
      </w:r>
      <w:r>
        <w:t xml:space="preserve"> </w:t>
      </w:r>
      <w:r>
        <w:rPr>
          <w:b/>
          <w:bCs/>
        </w:rPr>
        <w:t>3</w:t>
      </w:r>
      <w:r>
        <w:t xml:space="preserve">, las condiciones iniciales se establecieron en I (0) =2/N, S (0) =1-I, R (0) =0 y N=479.000, en consonancia con los datos reportados por el </w:t>
      </w:r>
      <w:r w:rsidRPr="000A46E6">
        <w:rPr>
          <w:b/>
          <w:bCs/>
        </w:rPr>
        <w:t>Instituto Nacional de Salud (INS)</w:t>
      </w:r>
      <w:r>
        <w:t xml:space="preserve"> de Colombia para el periodo entre el 20 de marzo y el 30 de mayo de 2020. Los parámetros del modelo son β=0,06, C=1,5 y </w:t>
      </w:r>
      <m:oMath>
        <m:r>
          <w:rPr>
            <w:rFonts w:ascii="Cambria Math" w:hAnsi="Cambria Math"/>
          </w:rPr>
          <m:t>γ</m:t>
        </m:r>
      </m:oMath>
      <w:r>
        <w:t>=0,021, fueron ajustados numéricamente hasta que los casos (infectados más recuperados) estimados se aproximaran a con error &lt;0.05 de los casos reportados.</w:t>
      </w:r>
    </w:p>
    <w:p w14:paraId="20733204" w14:textId="12392332" w:rsidR="00CB07D3" w:rsidRDefault="001A6E9C" w:rsidP="003123D5">
      <w:pPr>
        <w:pStyle w:val="ListParagraph"/>
        <w:jc w:val="both"/>
      </w:pPr>
      <w:r w:rsidRPr="003123D5">
        <w:rPr>
          <w:noProof/>
        </w:rPr>
        <w:drawing>
          <wp:anchor distT="0" distB="0" distL="114300" distR="114300" simplePos="0" relativeHeight="251658240" behindDoc="0" locked="0" layoutInCell="1" allowOverlap="1" wp14:anchorId="62860297" wp14:editId="3EAA30D6">
            <wp:simplePos x="0" y="0"/>
            <wp:positionH relativeFrom="column">
              <wp:posOffset>453390</wp:posOffset>
            </wp:positionH>
            <wp:positionV relativeFrom="paragraph">
              <wp:posOffset>138430</wp:posOffset>
            </wp:positionV>
            <wp:extent cx="5057775" cy="3114675"/>
            <wp:effectExtent l="0" t="0" r="0" b="0"/>
            <wp:wrapTopAndBottom/>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7775" cy="3114675"/>
                    </a:xfrm>
                    <a:prstGeom prst="rect">
                      <a:avLst/>
                    </a:prstGeom>
                  </pic:spPr>
                </pic:pic>
              </a:graphicData>
            </a:graphic>
            <wp14:sizeRelH relativeFrom="page">
              <wp14:pctWidth>0</wp14:pctWidth>
            </wp14:sizeRelH>
            <wp14:sizeRelV relativeFrom="page">
              <wp14:pctHeight>0</wp14:pctHeight>
            </wp14:sizeRelV>
          </wp:anchor>
        </w:drawing>
      </w:r>
    </w:p>
    <w:p w14:paraId="6AA8E1BB" w14:textId="01AB9460" w:rsidR="003123D5" w:rsidRDefault="003123D5" w:rsidP="003123D5">
      <w:pPr>
        <w:pStyle w:val="ListParagraph"/>
        <w:jc w:val="both"/>
      </w:pPr>
      <w:r>
        <w:t>En los primeros 30 días no se llega a tener un</w:t>
      </w:r>
      <w:r w:rsidR="00C13A82">
        <w:t xml:space="preserve"> cuadro </w:t>
      </w:r>
      <w:r w:rsidR="001878CD">
        <w:t xml:space="preserve">epidemiológico </w:t>
      </w:r>
      <w:r w:rsidR="008F2E6C">
        <w:t>significativo. El número de personas susceptibles permanece intacta a casi las 479.000 personas</w:t>
      </w:r>
      <w:r w:rsidR="001F22FC">
        <w:t xml:space="preserve">, y el número de infectados y recuperados es prácticamente cero. </w:t>
      </w:r>
      <w:r w:rsidR="00083585">
        <w:t xml:space="preserve">Después del día 300 es donde se empieza a observar </w:t>
      </w:r>
      <w:r w:rsidR="00D2041E">
        <w:t xml:space="preserve">cambios en las 3 variables y el cuadro epidemiológico cambia significativamente. </w:t>
      </w:r>
    </w:p>
    <w:p w14:paraId="4704FE1F" w14:textId="2C238845" w:rsidR="00235AE0" w:rsidRPr="0006137F" w:rsidRDefault="00235AE0" w:rsidP="00235AE0">
      <w:pPr>
        <w:jc w:val="both"/>
        <w:rPr>
          <w:b/>
          <w:bCs/>
          <w:color w:val="FF0000"/>
        </w:rPr>
      </w:pPr>
      <w:r w:rsidRPr="0006137F">
        <w:rPr>
          <w:b/>
          <w:bCs/>
          <w:color w:val="FF0000"/>
        </w:rPr>
        <w:t>Tabla de solución del mes de marzo 20 – abril 20</w:t>
      </w:r>
    </w:p>
    <w:p w14:paraId="18EAE9C7" w14:textId="68D33D0A" w:rsidR="00235AE0" w:rsidRDefault="00235AE0" w:rsidP="00235AE0">
      <w:pPr>
        <w:pStyle w:val="ListParagraph"/>
        <w:numPr>
          <w:ilvl w:val="0"/>
          <w:numId w:val="3"/>
        </w:numPr>
        <w:jc w:val="both"/>
      </w:pPr>
      <w:r>
        <w:t xml:space="preserve">Con base en la solución anterior realice </w:t>
      </w:r>
      <w:r w:rsidRPr="000A46E6">
        <w:rPr>
          <w:b/>
          <w:bCs/>
        </w:rPr>
        <w:t>una</w:t>
      </w:r>
      <w:r>
        <w:t xml:space="preserve"> gráfica de la </w:t>
      </w:r>
      <w:r w:rsidRPr="0006137F">
        <w:rPr>
          <w:b/>
          <w:bCs/>
        </w:rPr>
        <w:t>proyección</w:t>
      </w:r>
      <w:r>
        <w:t xml:space="preserve"> del número de susceptibles, infectados y recuperados desde el inicio de la pandemia, del 20 de marzo de 2020 hasta el 1 de enero de 2022.</w:t>
      </w:r>
    </w:p>
    <w:p w14:paraId="41BE3BC3" w14:textId="3273581E" w:rsidR="00235AE0" w:rsidRDefault="00C3425F" w:rsidP="00235AE0">
      <w:pPr>
        <w:jc w:val="both"/>
      </w:pPr>
      <w:r>
        <w:rPr>
          <w:noProof/>
        </w:rPr>
        <w:drawing>
          <wp:anchor distT="0" distB="0" distL="114300" distR="114300" simplePos="0" relativeHeight="251658243" behindDoc="0" locked="0" layoutInCell="1" allowOverlap="1" wp14:anchorId="2EF7016A" wp14:editId="38CC309F">
            <wp:simplePos x="0" y="0"/>
            <wp:positionH relativeFrom="column">
              <wp:posOffset>643890</wp:posOffset>
            </wp:positionH>
            <wp:positionV relativeFrom="paragraph">
              <wp:posOffset>0</wp:posOffset>
            </wp:positionV>
            <wp:extent cx="4597053" cy="3448050"/>
            <wp:effectExtent l="0" t="0" r="635"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7053" cy="3448050"/>
                    </a:xfrm>
                    <a:prstGeom prst="rect">
                      <a:avLst/>
                    </a:prstGeom>
                  </pic:spPr>
                </pic:pic>
              </a:graphicData>
            </a:graphic>
            <wp14:sizeRelH relativeFrom="page">
              <wp14:pctWidth>0</wp14:pctWidth>
            </wp14:sizeRelH>
            <wp14:sizeRelV relativeFrom="page">
              <wp14:pctHeight>0</wp14:pctHeight>
            </wp14:sizeRelV>
          </wp:anchor>
        </w:drawing>
      </w:r>
    </w:p>
    <w:p w14:paraId="70EE3161" w14:textId="57003AF9" w:rsidR="00235AE0" w:rsidRPr="000A46E6" w:rsidRDefault="00235AE0" w:rsidP="00235AE0">
      <w:pPr>
        <w:jc w:val="both"/>
        <w:rPr>
          <w:color w:val="FF0000"/>
        </w:rPr>
      </w:pPr>
      <w:r w:rsidRPr="000A46E6">
        <w:rPr>
          <w:color w:val="FF0000"/>
        </w:rPr>
        <w:t>GRAFICA</w:t>
      </w:r>
    </w:p>
    <w:p w14:paraId="7CBF9D5E" w14:textId="1CD94901" w:rsidR="00235AE0" w:rsidRDefault="00235AE0" w:rsidP="00235AE0">
      <w:pPr>
        <w:pStyle w:val="ListParagraph"/>
        <w:numPr>
          <w:ilvl w:val="0"/>
          <w:numId w:val="3"/>
        </w:numPr>
        <w:jc w:val="both"/>
      </w:pPr>
      <w:r>
        <w:t>Determine la cantidad máxima aproximada de infectados en relación con la población total y en que fecha aproximadamente se espera esto.</w:t>
      </w:r>
    </w:p>
    <w:p w14:paraId="07953F8E" w14:textId="77777777" w:rsidR="00235AE0" w:rsidRDefault="00235AE0" w:rsidP="00235AE0">
      <w:pPr>
        <w:pStyle w:val="ListParagraph"/>
        <w:jc w:val="both"/>
      </w:pPr>
    </w:p>
    <w:p w14:paraId="03B3EE53" w14:textId="77777777" w:rsidR="00235AE0" w:rsidRPr="00C3425F" w:rsidRDefault="00235AE0" w:rsidP="00235AE0">
      <w:pPr>
        <w:pStyle w:val="ListParagraph"/>
        <w:jc w:val="both"/>
        <w:rPr>
          <w:b/>
          <w:bCs/>
        </w:rPr>
      </w:pPr>
      <w:r w:rsidRPr="00C3425F">
        <w:rPr>
          <w:b/>
          <w:bCs/>
        </w:rPr>
        <w:t>Cantidad máxima aproximada de infectados: 204.533</w:t>
      </w:r>
    </w:p>
    <w:p w14:paraId="28CAA16C" w14:textId="77777777" w:rsidR="00235AE0" w:rsidRPr="00C3425F" w:rsidRDefault="00235AE0" w:rsidP="00235AE0">
      <w:pPr>
        <w:pStyle w:val="ListParagraph"/>
        <w:jc w:val="both"/>
        <w:rPr>
          <w:b/>
          <w:bCs/>
        </w:rPr>
      </w:pPr>
      <w:r w:rsidRPr="00C3425F">
        <w:rPr>
          <w:b/>
          <w:bCs/>
        </w:rPr>
        <w:t>Fecha aproximada: 13 Abril del 2021</w:t>
      </w:r>
    </w:p>
    <w:p w14:paraId="56D27AC9" w14:textId="6AEE6F41" w:rsidR="00235AE0" w:rsidRPr="003D679C" w:rsidRDefault="00235AE0" w:rsidP="00235AE0">
      <w:pPr>
        <w:jc w:val="both"/>
        <w:rPr>
          <w:b/>
          <w:bCs/>
          <w:color w:val="FF0000"/>
        </w:rPr>
      </w:pPr>
      <w:r w:rsidRPr="003D679C">
        <w:rPr>
          <w:b/>
          <w:bCs/>
          <w:color w:val="FF0000"/>
        </w:rPr>
        <w:t xml:space="preserve">SOLUCION </w:t>
      </w:r>
    </w:p>
    <w:p w14:paraId="723D4F44" w14:textId="2054774C" w:rsidR="00235AE0" w:rsidRDefault="00235AE0" w:rsidP="00235AE0">
      <w:pPr>
        <w:pStyle w:val="ListParagraph"/>
        <w:numPr>
          <w:ilvl w:val="0"/>
          <w:numId w:val="3"/>
        </w:numPr>
        <w:jc w:val="both"/>
      </w:pPr>
      <w:r>
        <w:t xml:space="preserve">Determine el porcentaje de la población que llegaría a infectarse y el porcentaje de recuperación </w:t>
      </w:r>
    </w:p>
    <w:p w14:paraId="6CDB98D5" w14:textId="77777777" w:rsidR="00235AE0" w:rsidRDefault="00235AE0" w:rsidP="00235AE0">
      <w:pPr>
        <w:pStyle w:val="ListParagraph"/>
        <w:jc w:val="both"/>
      </w:pPr>
    </w:p>
    <w:p w14:paraId="3F830C04" w14:textId="110FF64D" w:rsidR="00235AE0" w:rsidRPr="00C3425F" w:rsidRDefault="00235AE0" w:rsidP="00235AE0">
      <w:pPr>
        <w:pStyle w:val="ListParagraph"/>
        <w:jc w:val="both"/>
        <w:rPr>
          <w:b/>
          <w:bCs/>
        </w:rPr>
      </w:pPr>
      <w:r w:rsidRPr="00C3425F">
        <w:rPr>
          <w:b/>
          <w:bCs/>
        </w:rPr>
        <w:t xml:space="preserve">Porcentaje de la población que llegaría a infectarse: 42.7% en el día </w:t>
      </w:r>
      <w:r w:rsidR="1B568C69" w:rsidRPr="00C3425F">
        <w:rPr>
          <w:b/>
          <w:bCs/>
        </w:rPr>
        <w:t>38</w:t>
      </w:r>
      <w:r w:rsidR="3B8D6B42" w:rsidRPr="00C3425F">
        <w:rPr>
          <w:b/>
          <w:bCs/>
        </w:rPr>
        <w:t>9</w:t>
      </w:r>
      <w:r w:rsidRPr="00C3425F">
        <w:rPr>
          <w:b/>
          <w:bCs/>
        </w:rPr>
        <w:t>.</w:t>
      </w:r>
    </w:p>
    <w:p w14:paraId="2170BE83" w14:textId="77777777" w:rsidR="00235AE0" w:rsidRPr="00C3425F" w:rsidRDefault="00235AE0" w:rsidP="00235AE0">
      <w:pPr>
        <w:pStyle w:val="ListParagraph"/>
        <w:jc w:val="both"/>
        <w:rPr>
          <w:b/>
          <w:bCs/>
        </w:rPr>
      </w:pPr>
      <w:r w:rsidRPr="00C3425F">
        <w:rPr>
          <w:b/>
          <w:bCs/>
        </w:rPr>
        <w:t>Porcentaje de la población que llegaría a recuperarse: 98.1% en el día 652.</w:t>
      </w:r>
    </w:p>
    <w:p w14:paraId="0730C0F0" w14:textId="04B680E5" w:rsidR="24997D90" w:rsidRDefault="24997D90" w:rsidP="24997D90">
      <w:pPr>
        <w:pStyle w:val="ListParagraph"/>
        <w:jc w:val="both"/>
      </w:pPr>
    </w:p>
    <w:p w14:paraId="2EC7CB34" w14:textId="2F981A9F" w:rsidR="3644BF99" w:rsidRDefault="3644BF99" w:rsidP="24997D90">
      <w:pPr>
        <w:pStyle w:val="ListParagraph"/>
        <w:jc w:val="both"/>
      </w:pPr>
      <w:r>
        <w:rPr>
          <w:noProof/>
        </w:rPr>
        <w:drawing>
          <wp:inline distT="0" distB="0" distL="0" distR="0" wp14:anchorId="730CBCAA" wp14:editId="07A25967">
            <wp:extent cx="5000625" cy="1364754"/>
            <wp:effectExtent l="0" t="0" r="0" b="0"/>
            <wp:docPr id="1435670061" name="Picture 143567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000625" cy="1364754"/>
                    </a:xfrm>
                    <a:prstGeom prst="rect">
                      <a:avLst/>
                    </a:prstGeom>
                  </pic:spPr>
                </pic:pic>
              </a:graphicData>
            </a:graphic>
          </wp:inline>
        </w:drawing>
      </w:r>
    </w:p>
    <w:p w14:paraId="50AAA457" w14:textId="77777777" w:rsidR="00235AE0" w:rsidRPr="003D679C" w:rsidRDefault="00235AE0" w:rsidP="00235AE0">
      <w:pPr>
        <w:jc w:val="both"/>
        <w:rPr>
          <w:b/>
          <w:bCs/>
          <w:color w:val="FF0000"/>
        </w:rPr>
      </w:pPr>
      <w:r w:rsidRPr="003D679C">
        <w:rPr>
          <w:b/>
          <w:bCs/>
          <w:color w:val="FF0000"/>
        </w:rPr>
        <w:t xml:space="preserve">SOLUCION </w:t>
      </w:r>
    </w:p>
    <w:p w14:paraId="55E6D334" w14:textId="0B85A023" w:rsidR="00235AE0" w:rsidRPr="00702A8A" w:rsidRDefault="00235AE0" w:rsidP="00235AE0">
      <w:pPr>
        <w:pStyle w:val="ListParagraph"/>
        <w:numPr>
          <w:ilvl w:val="0"/>
          <w:numId w:val="3"/>
        </w:numPr>
        <w:jc w:val="both"/>
      </w:pPr>
      <w:r>
        <w:t xml:space="preserve">Se dice que una situación epidémica controlada será cuando:  </w:t>
      </w:r>
      <m:oMath>
        <m:f>
          <m:fPr>
            <m:ctrlPr>
              <w:rPr>
                <w:rFonts w:ascii="Cambria Math" w:hAnsi="Cambria Math"/>
                <w:i/>
              </w:rPr>
            </m:ctrlPr>
          </m:fPr>
          <m:num>
            <m:r>
              <w:rPr>
                <w:rFonts w:ascii="Cambria Math" w:hAnsi="Cambria Math"/>
              </w:rPr>
              <m:t>γ</m:t>
            </m:r>
          </m:num>
          <m:den>
            <m:r>
              <w:rPr>
                <w:rFonts w:ascii="Cambria Math" w:hAnsi="Cambria Math"/>
              </w:rPr>
              <m:t>βC</m:t>
            </m:r>
          </m:den>
        </m:f>
        <m:r>
          <w:rPr>
            <w:rFonts w:ascii="Cambria Math" w:hAnsi="Cambria Math"/>
          </w:rPr>
          <m:t>&gt;</m:t>
        </m:r>
        <m:f>
          <m:fPr>
            <m:ctrlPr>
              <w:rPr>
                <w:rFonts w:ascii="Cambria Math" w:hAnsi="Cambria Math"/>
                <w:i/>
              </w:rPr>
            </m:ctrlPr>
          </m:fPr>
          <m:num>
            <m:r>
              <w:rPr>
                <w:rFonts w:ascii="Cambria Math" w:hAnsi="Cambria Math"/>
              </w:rPr>
              <m:t>S</m:t>
            </m:r>
          </m:num>
          <m:den>
            <m:r>
              <w:rPr>
                <w:rFonts w:ascii="Cambria Math" w:hAnsi="Cambria Math"/>
              </w:rPr>
              <m:t>N</m:t>
            </m:r>
          </m:den>
        </m:f>
      </m:oMath>
      <w:r w:rsidRPr="000A46E6">
        <w:rPr>
          <w:rFonts w:eastAsiaTheme="minorEastAsia"/>
        </w:rPr>
        <w:t xml:space="preserve"> determine en que instantes del tiempo la situación está controlada. </w:t>
      </w:r>
    </w:p>
    <w:p w14:paraId="1B5EB2B9" w14:textId="77777777" w:rsidR="00235AE0" w:rsidRDefault="00235AE0" w:rsidP="00235AE0">
      <w:pPr>
        <w:pStyle w:val="ListParagraph"/>
        <w:jc w:val="both"/>
      </w:pPr>
    </w:p>
    <w:p w14:paraId="5D74009C" w14:textId="474D8339" w:rsidR="00235AE0" w:rsidRPr="003D679C" w:rsidRDefault="30C2648E" w:rsidP="24F7620F">
      <w:pPr>
        <w:jc w:val="both"/>
        <w:rPr>
          <w:rFonts w:ascii="Calibri" w:eastAsia="Calibri" w:hAnsi="Calibri" w:cs="Calibri"/>
          <w:color w:val="000000" w:themeColor="text1"/>
        </w:rPr>
      </w:pPr>
      <w:r>
        <w:rPr>
          <w:noProof/>
        </w:rPr>
        <w:drawing>
          <wp:inline distT="0" distB="0" distL="0" distR="0" wp14:anchorId="398EBD00" wp14:editId="39E8E482">
            <wp:extent cx="1828800" cy="419100"/>
            <wp:effectExtent l="0" t="0" r="0" b="0"/>
            <wp:docPr id="1685726557" name="Picture 1685726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28800" cy="419100"/>
                    </a:xfrm>
                    <a:prstGeom prst="rect">
                      <a:avLst/>
                    </a:prstGeom>
                  </pic:spPr>
                </pic:pic>
              </a:graphicData>
            </a:graphic>
          </wp:inline>
        </w:drawing>
      </w:r>
      <w:r w:rsidRPr="24F7620F">
        <w:rPr>
          <w:rFonts w:ascii="Calibri" w:eastAsia="Calibri" w:hAnsi="Calibri" w:cs="Calibri"/>
          <w:color w:val="000000" w:themeColor="text1"/>
        </w:rPr>
        <w:t xml:space="preserve"> </w:t>
      </w:r>
      <w:r w:rsidR="00235AE0">
        <w:tab/>
      </w:r>
      <w:r w:rsidRPr="24F7620F">
        <w:rPr>
          <w:rFonts w:ascii="Calibri" w:eastAsia="Calibri" w:hAnsi="Calibri" w:cs="Calibri"/>
          <w:color w:val="000000" w:themeColor="text1"/>
        </w:rPr>
        <w:t xml:space="preserve">-----&gt;     </w:t>
      </w:r>
      <w:r>
        <w:rPr>
          <w:noProof/>
        </w:rPr>
        <w:drawing>
          <wp:inline distT="0" distB="0" distL="0" distR="0" wp14:anchorId="666B5B80" wp14:editId="59E49CD3">
            <wp:extent cx="447675"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7675" cy="476250"/>
                    </a:xfrm>
                    <a:prstGeom prst="rect">
                      <a:avLst/>
                    </a:prstGeom>
                  </pic:spPr>
                </pic:pic>
              </a:graphicData>
            </a:graphic>
          </wp:inline>
        </w:drawing>
      </w:r>
    </w:p>
    <w:p w14:paraId="5D8CEA4F" w14:textId="61BE22ED" w:rsidR="00235AE0" w:rsidRPr="003D679C" w:rsidRDefault="30C2648E" w:rsidP="24F7620F">
      <w:pPr>
        <w:jc w:val="both"/>
        <w:rPr>
          <w:rFonts w:ascii="Calibri" w:eastAsia="Calibri" w:hAnsi="Calibri" w:cs="Calibri"/>
          <w:color w:val="000000" w:themeColor="text1"/>
        </w:rPr>
      </w:pPr>
      <w:r>
        <w:rPr>
          <w:noProof/>
        </w:rPr>
        <w:drawing>
          <wp:inline distT="0" distB="0" distL="0" distR="0" wp14:anchorId="31B1A3F2" wp14:editId="2AAAF259">
            <wp:extent cx="2143125" cy="65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43125" cy="657225"/>
                    </a:xfrm>
                    <a:prstGeom prst="rect">
                      <a:avLst/>
                    </a:prstGeom>
                  </pic:spPr>
                </pic:pic>
              </a:graphicData>
            </a:graphic>
          </wp:inline>
        </w:drawing>
      </w:r>
      <w:r w:rsidRPr="24F7620F">
        <w:rPr>
          <w:rFonts w:ascii="Calibri" w:eastAsia="Calibri" w:hAnsi="Calibri" w:cs="Calibri"/>
          <w:color w:val="000000" w:themeColor="text1"/>
        </w:rPr>
        <w:t xml:space="preserve">    </w:t>
      </w:r>
      <w:r w:rsidR="00235AE0">
        <w:tab/>
      </w:r>
      <w:r w:rsidRPr="24F7620F">
        <w:rPr>
          <w:rFonts w:ascii="Calibri" w:eastAsia="Calibri" w:hAnsi="Calibri" w:cs="Calibri"/>
          <w:color w:val="000000" w:themeColor="text1"/>
        </w:rPr>
        <w:t>--------&gt;</w:t>
      </w:r>
      <w:r w:rsidR="00235AE0">
        <w:tab/>
      </w:r>
      <w:r w:rsidR="00235AE0">
        <w:tab/>
      </w:r>
      <w:r>
        <w:rPr>
          <w:noProof/>
        </w:rPr>
        <w:drawing>
          <wp:inline distT="0" distB="0" distL="0" distR="0" wp14:anchorId="5614E02D" wp14:editId="1EC20166">
            <wp:extent cx="1000125" cy="790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000125" cy="790575"/>
                    </a:xfrm>
                    <a:prstGeom prst="rect">
                      <a:avLst/>
                    </a:prstGeom>
                  </pic:spPr>
                </pic:pic>
              </a:graphicData>
            </a:graphic>
          </wp:inline>
        </w:drawing>
      </w:r>
      <w:r w:rsidRPr="24F7620F">
        <w:rPr>
          <w:rFonts w:ascii="Calibri" w:eastAsia="Calibri" w:hAnsi="Calibri" w:cs="Calibri"/>
          <w:color w:val="000000" w:themeColor="text1"/>
        </w:rPr>
        <w:t xml:space="preserve"> </w:t>
      </w:r>
    </w:p>
    <w:p w14:paraId="0BE17AC6" w14:textId="73D94385" w:rsidR="00235AE0" w:rsidRPr="003D679C" w:rsidRDefault="30C2648E" w:rsidP="24F7620F">
      <w:pPr>
        <w:jc w:val="both"/>
        <w:rPr>
          <w:rFonts w:ascii="Calibri" w:eastAsia="Calibri" w:hAnsi="Calibri" w:cs="Calibri"/>
          <w:color w:val="000000" w:themeColor="text1"/>
        </w:rPr>
      </w:pPr>
      <w:r w:rsidRPr="24F7620F">
        <w:rPr>
          <w:rFonts w:ascii="Calibri" w:eastAsia="Calibri" w:hAnsi="Calibri" w:cs="Calibri"/>
          <w:color w:val="000000" w:themeColor="text1"/>
        </w:rPr>
        <w:t>La situación epidémica será controlada cuando la cantidad de personas susceptibles sea menor a 110366, esto sucederá el día 391 del estudio.</w:t>
      </w:r>
    </w:p>
    <w:p w14:paraId="1AFB2526" w14:textId="3CCFDE81" w:rsidR="00235AE0" w:rsidRPr="003D679C" w:rsidRDefault="00235AE0" w:rsidP="1BF789A7">
      <w:pPr>
        <w:pStyle w:val="ListParagraph"/>
        <w:ind w:left="0"/>
        <w:jc w:val="both"/>
      </w:pPr>
    </w:p>
    <w:p w14:paraId="16717E14" w14:textId="77777777" w:rsidR="00235AE0" w:rsidRPr="00481615" w:rsidRDefault="00235AE0" w:rsidP="00235AE0">
      <w:pPr>
        <w:jc w:val="both"/>
        <w:rPr>
          <w:b/>
          <w:bCs/>
          <w:color w:val="FF0000"/>
        </w:rPr>
      </w:pPr>
      <w:r w:rsidRPr="00481615">
        <w:rPr>
          <w:b/>
          <w:bCs/>
          <w:color w:val="FF0000"/>
        </w:rPr>
        <w:t xml:space="preserve">SOLUCION </w:t>
      </w:r>
    </w:p>
    <w:p w14:paraId="38218C32" w14:textId="60E6CABF" w:rsidR="00235AE0" w:rsidRDefault="12218641" w:rsidP="00235AE0">
      <w:pPr>
        <w:pStyle w:val="ListParagraph"/>
        <w:numPr>
          <w:ilvl w:val="0"/>
          <w:numId w:val="3"/>
        </w:numPr>
        <w:jc w:val="both"/>
      </w:pPr>
      <w:r>
        <w:t xml:space="preserve">El número básico de reproducción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γ</m:t>
            </m:r>
          </m:den>
        </m:f>
      </m:oMath>
      <w:r w:rsidRPr="24F7620F">
        <w:rPr>
          <w:rFonts w:eastAsiaTheme="minorEastAsia"/>
        </w:rPr>
        <w:t xml:space="preserve"> </w:t>
      </w:r>
      <w:r>
        <w:t>es un indicador relevante en salud pública porque expresa la potencia de contagio. Encuentre la solución para cuando β=</w:t>
      </w:r>
      <m:oMath>
        <m:r>
          <w:rPr>
            <w:rFonts w:ascii="Cambria Math" w:hAnsi="Cambria Math"/>
          </w:rPr>
          <m:t>γ</m:t>
        </m:r>
      </m:oMath>
      <w:r w:rsidRPr="24F7620F">
        <w:rPr>
          <w:rFonts w:eastAsiaTheme="minorEastAsia"/>
        </w:rPr>
        <w:t xml:space="preserve"> como para cuando </w:t>
      </w:r>
      <m:oMath>
        <m:r>
          <w:rPr>
            <w:rFonts w:ascii="Cambria Math" w:eastAsiaTheme="minorEastAsia" w:hAnsi="Cambria Math"/>
          </w:rPr>
          <m:t>β&gt;γ</m:t>
        </m:r>
      </m:oMath>
      <w:r>
        <w:t xml:space="preserve"> </w:t>
      </w:r>
      <w:r w:rsidRPr="24F7620F">
        <w:rPr>
          <w:rFonts w:eastAsiaTheme="minorEastAsia"/>
        </w:rPr>
        <w:t xml:space="preserve"> e interprete la solución a la luz de los valores de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para los casos (asigne valores a los parámetros).</w:t>
      </w:r>
      <w:r w:rsidR="00235AE0">
        <w:tab/>
      </w:r>
      <w:r w:rsidR="00235AE0">
        <w:br/>
      </w:r>
      <w:r w:rsidR="1C06B0D8">
        <w:t>Solución:</w:t>
      </w:r>
    </w:p>
    <w:p w14:paraId="62F9C1E8" w14:textId="0FEF9F3B" w:rsidR="00235AE0" w:rsidRDefault="1C06B0D8" w:rsidP="24F7620F">
      <w:pPr>
        <w:ind w:firstLine="708"/>
        <w:jc w:val="both"/>
      </w:pPr>
      <w:r>
        <w:t xml:space="preserve">β&gt;γ: </w:t>
      </w:r>
      <w:r w:rsidR="5C4F1C37">
        <w:t xml:space="preserve">Cuando este caso ocurre, significa que </w:t>
      </w:r>
      <w:r w:rsidR="60D28C0F">
        <w:t>la ratio de contagio aumenta, siendo que un solo individuo es capaz de infectar a más de una persona en el tiempo transcurrido.</w:t>
      </w:r>
    </w:p>
    <w:p w14:paraId="1527C116" w14:textId="6CA37FA3" w:rsidR="00235AE0" w:rsidRDefault="1C06B0D8" w:rsidP="24F7620F">
      <w:pPr>
        <w:ind w:firstLine="708"/>
        <w:jc w:val="both"/>
      </w:pPr>
      <w:r>
        <w:t>Β=γ:</w:t>
      </w:r>
      <w:r w:rsidR="4948F555">
        <w:t xml:space="preserve"> Cuando ocurre que beta es igual a gamma, quiere decir que la capacidad de contagio de un individuo es de uno a uno, un individuo solo contagia a un individuo en el tiempo.</w:t>
      </w:r>
      <w:r w:rsidR="00235AE0">
        <w:br/>
      </w:r>
    </w:p>
    <w:p w14:paraId="172829AE" w14:textId="77777777" w:rsidR="00235AE0" w:rsidRPr="00481615" w:rsidRDefault="00235AE0" w:rsidP="00235AE0">
      <w:pPr>
        <w:jc w:val="both"/>
        <w:rPr>
          <w:b/>
          <w:bCs/>
          <w:color w:val="FF0000"/>
        </w:rPr>
      </w:pPr>
      <w:r w:rsidRPr="00481615">
        <w:rPr>
          <w:b/>
          <w:bCs/>
          <w:color w:val="FF0000"/>
        </w:rPr>
        <w:t xml:space="preserve">SOLUCION </w:t>
      </w:r>
    </w:p>
    <w:p w14:paraId="1BF47E6D" w14:textId="0099A3D4" w:rsidR="00235AE0" w:rsidRDefault="12218641" w:rsidP="24F7620F">
      <w:pPr>
        <w:pStyle w:val="ListParagraph"/>
        <w:numPr>
          <w:ilvl w:val="0"/>
          <w:numId w:val="3"/>
        </w:numPr>
        <w:jc w:val="both"/>
        <w:rPr>
          <w:rFonts w:eastAsiaTheme="minorEastAsia"/>
        </w:rPr>
      </w:pPr>
      <w:r>
        <w:t xml:space="preserve">El número efectivo de reproducción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f>
          <m:fPr>
            <m:ctrlPr>
              <w:rPr>
                <w:rFonts w:ascii="Cambria Math" w:hAnsi="Cambria Math"/>
                <w:i/>
              </w:rPr>
            </m:ctrlPr>
          </m:fPr>
          <m:num>
            <m:r>
              <w:rPr>
                <w:rFonts w:ascii="Cambria Math" w:hAnsi="Cambria Math"/>
              </w:rPr>
              <m:t>βCS(t)</m:t>
            </m:r>
          </m:num>
          <m:den>
            <m:r>
              <w:rPr>
                <w:rFonts w:ascii="Cambria Math" w:hAnsi="Cambria Math"/>
              </w:rPr>
              <m:t>γN</m:t>
            </m:r>
          </m:den>
        </m:f>
      </m:oMath>
      <w:r w:rsidRPr="24F7620F">
        <w:rPr>
          <w:rFonts w:eastAsiaTheme="minorEastAsia"/>
        </w:rPr>
        <w:t xml:space="preserve"> s</w:t>
      </w:r>
      <w:r>
        <w:t xml:space="preserve">e define como la cantidad de individuos susceptibles que pueden llegar a ser infectados por un individuo en un momento específico cuando toda la población no es susceptible. Con base en la solución numérica de </w:t>
      </w:r>
      <m:oMath>
        <m:r>
          <w:rPr>
            <w:rFonts w:ascii="Cambria Math" w:hAnsi="Cambria Math"/>
          </w:rPr>
          <m:t>S(t)</m:t>
        </m:r>
      </m:oMath>
      <w:r w:rsidRPr="24F7620F">
        <w:rPr>
          <w:rFonts w:eastAsiaTheme="minorEastAsia"/>
        </w:rPr>
        <w:t xml:space="preserve"> interpole y estime y grafique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m:t>
        </m:r>
      </m:oMath>
      <w:r w:rsidRPr="24F7620F">
        <w:rPr>
          <w:rFonts w:eastAsiaTheme="minorEastAsia"/>
        </w:rPr>
        <w:t xml:space="preserve"> para los primeros 60 días</w:t>
      </w:r>
    </w:p>
    <w:p w14:paraId="4B8BB36A" w14:textId="02424C2D" w:rsidR="547BE97D" w:rsidRDefault="547BE97D" w:rsidP="24F7620F">
      <w:pPr>
        <w:ind w:firstLine="708"/>
        <w:jc w:val="both"/>
        <w:rPr>
          <w:rFonts w:eastAsiaTheme="minorEastAsia"/>
          <w:b/>
          <w:bCs/>
        </w:rPr>
      </w:pPr>
      <w:r w:rsidRPr="24F7620F">
        <w:rPr>
          <w:rFonts w:eastAsiaTheme="minorEastAsia"/>
          <w:b/>
          <w:bCs/>
        </w:rPr>
        <w:t>Solución: R_e(t)=</w:t>
      </w:r>
    </w:p>
    <w:p w14:paraId="36C8A399" w14:textId="4735029D" w:rsidR="0339AC26" w:rsidRDefault="0339AC26" w:rsidP="24F7620F">
      <w:pPr>
        <w:ind w:firstLine="708"/>
        <w:jc w:val="both"/>
      </w:pPr>
      <w:r>
        <w:rPr>
          <w:noProof/>
        </w:rPr>
        <w:drawing>
          <wp:inline distT="0" distB="0" distL="0" distR="0" wp14:anchorId="596993AE" wp14:editId="49108F86">
            <wp:extent cx="1428750" cy="4010025"/>
            <wp:effectExtent l="0" t="0" r="0" b="0"/>
            <wp:docPr id="1954774618" name="Picture 195477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428750" cy="4010025"/>
                    </a:xfrm>
                    <a:prstGeom prst="rect">
                      <a:avLst/>
                    </a:prstGeom>
                  </pic:spPr>
                </pic:pic>
              </a:graphicData>
            </a:graphic>
          </wp:inline>
        </w:drawing>
      </w:r>
      <w:r>
        <w:t xml:space="preserve">  </w:t>
      </w:r>
      <w:r>
        <w:rPr>
          <w:noProof/>
        </w:rPr>
        <w:drawing>
          <wp:inline distT="0" distB="0" distL="0" distR="0" wp14:anchorId="7621883F" wp14:editId="2B06C49F">
            <wp:extent cx="1400175" cy="3981450"/>
            <wp:effectExtent l="0" t="0" r="0" b="0"/>
            <wp:docPr id="1702520796" name="Picture 1702520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400175" cy="3981450"/>
                    </a:xfrm>
                    <a:prstGeom prst="rect">
                      <a:avLst/>
                    </a:prstGeom>
                  </pic:spPr>
                </pic:pic>
              </a:graphicData>
            </a:graphic>
          </wp:inline>
        </w:drawing>
      </w:r>
    </w:p>
    <w:p w14:paraId="1CDC9976" w14:textId="04A2CEFE" w:rsidR="00235AE0" w:rsidRPr="00481615" w:rsidRDefault="00235AE0" w:rsidP="00235AE0">
      <w:pPr>
        <w:jc w:val="both"/>
        <w:rPr>
          <w:rFonts w:eastAsiaTheme="minorEastAsia"/>
          <w:b/>
          <w:bCs/>
          <w:color w:val="FF0000"/>
        </w:rPr>
      </w:pPr>
      <w:r w:rsidRPr="00481615">
        <w:rPr>
          <w:rFonts w:eastAsiaTheme="minorEastAsia"/>
          <w:b/>
          <w:bCs/>
          <w:color w:val="FF0000"/>
        </w:rPr>
        <w:t xml:space="preserve">SOLUCION Y GRAFICA </w:t>
      </w:r>
    </w:p>
    <w:p w14:paraId="71583B19" w14:textId="445D3124" w:rsidR="00235AE0" w:rsidRDefault="12218641" w:rsidP="24F7620F">
      <w:pPr>
        <w:pStyle w:val="ListParagraph"/>
        <w:numPr>
          <w:ilvl w:val="0"/>
          <w:numId w:val="3"/>
        </w:numPr>
        <w:jc w:val="both"/>
        <w:rPr>
          <w:rFonts w:eastAsiaTheme="minorEastAsia"/>
        </w:rPr>
      </w:pPr>
      <w:r w:rsidRPr="24F7620F">
        <w:rPr>
          <w:rFonts w:eastAsiaTheme="minorEastAsia"/>
        </w:rPr>
        <w:t xml:space="preserve">Encuentre la solución del sistema de ecuaciones para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(t)=1.5</m:t>
        </m:r>
      </m:oMath>
      <w:r w:rsidRPr="24F7620F">
        <w:rPr>
          <w:rFonts w:eastAsiaTheme="minorEastAsia"/>
        </w:rPr>
        <w:t xml:space="preserve"> grafique e interprete la solución</w:t>
      </w:r>
    </w:p>
    <w:p w14:paraId="11BCC217" w14:textId="317594F5" w:rsidR="00FD6BF5" w:rsidRDefault="0071468D" w:rsidP="00FD6BF5">
      <w:pPr>
        <w:pStyle w:val="ListParagraph"/>
        <w:jc w:val="both"/>
        <w:rPr>
          <w:rFonts w:eastAsiaTheme="minorEastAsia"/>
        </w:rPr>
      </w:pPr>
      <w:r>
        <w:rPr>
          <w:noProof/>
        </w:rPr>
        <w:drawing>
          <wp:anchor distT="0" distB="0" distL="114300" distR="114300" simplePos="0" relativeHeight="251658244" behindDoc="0" locked="0" layoutInCell="1" allowOverlap="1" wp14:anchorId="06E03D52" wp14:editId="66A66C15">
            <wp:simplePos x="0" y="0"/>
            <wp:positionH relativeFrom="column">
              <wp:posOffset>533400</wp:posOffset>
            </wp:positionH>
            <wp:positionV relativeFrom="paragraph">
              <wp:posOffset>285115</wp:posOffset>
            </wp:positionV>
            <wp:extent cx="4597053" cy="3448050"/>
            <wp:effectExtent l="0" t="0" r="635" b="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97053" cy="3448050"/>
                    </a:xfrm>
                    <a:prstGeom prst="rect">
                      <a:avLst/>
                    </a:prstGeom>
                  </pic:spPr>
                </pic:pic>
              </a:graphicData>
            </a:graphic>
            <wp14:sizeRelH relativeFrom="page">
              <wp14:pctWidth>0</wp14:pctWidth>
            </wp14:sizeRelH>
            <wp14:sizeRelV relativeFrom="page">
              <wp14:pctHeight>0</wp14:pctHeight>
            </wp14:sizeRelV>
          </wp:anchor>
        </w:drawing>
      </w:r>
    </w:p>
    <w:p w14:paraId="5BF6062F" w14:textId="65456FEE" w:rsidR="00235AE0" w:rsidRPr="00D01FF9" w:rsidRDefault="00235AE0" w:rsidP="00235AE0">
      <w:pPr>
        <w:jc w:val="both"/>
        <w:rPr>
          <w:b/>
          <w:bCs/>
          <w:color w:val="FF0000"/>
        </w:rPr>
      </w:pPr>
      <w:r w:rsidRPr="00481615">
        <w:rPr>
          <w:b/>
          <w:bCs/>
          <w:color w:val="FF0000"/>
        </w:rPr>
        <w:t xml:space="preserve">SOLUCION </w:t>
      </w:r>
      <w:r>
        <w:rPr>
          <w:b/>
          <w:bCs/>
          <w:color w:val="FF0000"/>
        </w:rPr>
        <w:t>Y GRAFICA</w:t>
      </w:r>
    </w:p>
    <w:p w14:paraId="5A1DF456" w14:textId="447DD317" w:rsidR="00806E59" w:rsidRDefault="12218641" w:rsidP="24F7620F">
      <w:pPr>
        <w:pStyle w:val="ListParagraph"/>
        <w:numPr>
          <w:ilvl w:val="0"/>
          <w:numId w:val="3"/>
        </w:numPr>
        <w:jc w:val="both"/>
      </w:pPr>
      <w:r w:rsidRPr="24F7620F">
        <w:rPr>
          <w:rFonts w:eastAsiaTheme="minorEastAsia"/>
        </w:rPr>
        <w:t>Simular el progreso de la pandemia en Santa Marta (</w:t>
      </w:r>
      <w:r>
        <w:t xml:space="preserve">para el periodo entre el 20 de marzo y el 30 de mayo de 2020) </w:t>
      </w:r>
      <w:r w:rsidRPr="24F7620F">
        <w:rPr>
          <w:rFonts w:eastAsiaTheme="minorEastAsia"/>
        </w:rPr>
        <w:t xml:space="preserve">suponiendo un margen de error al inicio de la pandemia tal que el número de infectados y recuperados en ese momento fuera </w:t>
      </w:r>
      <w:r>
        <w:t>I (0) =14/N, R (0) =7/N y considere esta solución exacta.</w:t>
      </w:r>
    </w:p>
    <w:p w14:paraId="339B4C36" w14:textId="77777777" w:rsidR="00806E59" w:rsidRDefault="00806E59" w:rsidP="00806E59">
      <w:pPr>
        <w:jc w:val="both"/>
      </w:pPr>
    </w:p>
    <w:p w14:paraId="6BBEA7DE" w14:textId="77777777" w:rsidR="00806E59" w:rsidRDefault="00806E59" w:rsidP="00806E59">
      <w:pPr>
        <w:jc w:val="both"/>
      </w:pPr>
    </w:p>
    <w:p w14:paraId="47534684" w14:textId="77777777" w:rsidR="00806E59" w:rsidRDefault="00806E59" w:rsidP="00806E59">
      <w:pPr>
        <w:jc w:val="both"/>
      </w:pPr>
    </w:p>
    <w:p w14:paraId="104B8FD7" w14:textId="51C190CA" w:rsidR="00806E59" w:rsidRDefault="00806E59" w:rsidP="00235AE0">
      <w:pPr>
        <w:jc w:val="both"/>
        <w:rPr>
          <w:b/>
          <w:bCs/>
          <w:color w:val="FF0000"/>
        </w:rPr>
      </w:pPr>
      <w:r w:rsidRPr="003123D5">
        <w:rPr>
          <w:noProof/>
        </w:rPr>
        <w:drawing>
          <wp:anchor distT="0" distB="0" distL="114300" distR="114300" simplePos="0" relativeHeight="251658241" behindDoc="0" locked="0" layoutInCell="1" allowOverlap="1" wp14:anchorId="7DF61BC4" wp14:editId="74C0064A">
            <wp:simplePos x="0" y="0"/>
            <wp:positionH relativeFrom="column">
              <wp:posOffset>504825</wp:posOffset>
            </wp:positionH>
            <wp:positionV relativeFrom="paragraph">
              <wp:posOffset>0</wp:posOffset>
            </wp:positionV>
            <wp:extent cx="5057775" cy="3114675"/>
            <wp:effectExtent l="0" t="0" r="0" b="0"/>
            <wp:wrapTopAndBottom/>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7775" cy="3114675"/>
                    </a:xfrm>
                    <a:prstGeom prst="rect">
                      <a:avLst/>
                    </a:prstGeom>
                  </pic:spPr>
                </pic:pic>
              </a:graphicData>
            </a:graphic>
            <wp14:sizeRelH relativeFrom="page">
              <wp14:pctWidth>0</wp14:pctWidth>
            </wp14:sizeRelH>
            <wp14:sizeRelV relativeFrom="page">
              <wp14:pctHeight>0</wp14:pctHeight>
            </wp14:sizeRelV>
          </wp:anchor>
        </w:drawing>
      </w:r>
    </w:p>
    <w:p w14:paraId="753FE628" w14:textId="6FC8A3B3" w:rsidR="00806E59" w:rsidRDefault="00F5227A" w:rsidP="00806E59">
      <w:pPr>
        <w:pStyle w:val="ListParagraph"/>
        <w:jc w:val="both"/>
      </w:pPr>
      <w:r>
        <w:rPr>
          <w:b/>
          <w:bCs/>
          <w:noProof/>
          <w:color w:val="FF0000"/>
        </w:rPr>
        <w:drawing>
          <wp:anchor distT="0" distB="0" distL="114300" distR="114300" simplePos="0" relativeHeight="251658242" behindDoc="0" locked="0" layoutInCell="1" allowOverlap="1" wp14:anchorId="6AC58C3E" wp14:editId="0696EDDB">
            <wp:simplePos x="0" y="0"/>
            <wp:positionH relativeFrom="column">
              <wp:posOffset>681355</wp:posOffset>
            </wp:positionH>
            <wp:positionV relativeFrom="paragraph">
              <wp:posOffset>919480</wp:posOffset>
            </wp:positionV>
            <wp:extent cx="4371975" cy="3279140"/>
            <wp:effectExtent l="0" t="0" r="0" b="0"/>
            <wp:wrapTopAndBottom/>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71975" cy="3279140"/>
                    </a:xfrm>
                    <a:prstGeom prst="rect">
                      <a:avLst/>
                    </a:prstGeom>
                  </pic:spPr>
                </pic:pic>
              </a:graphicData>
            </a:graphic>
            <wp14:sizeRelH relativeFrom="page">
              <wp14:pctWidth>0</wp14:pctWidth>
            </wp14:sizeRelH>
            <wp14:sizeRelV relativeFrom="page">
              <wp14:pctHeight>0</wp14:pctHeight>
            </wp14:sizeRelV>
          </wp:anchor>
        </w:drawing>
      </w:r>
      <w:r w:rsidR="00806E59">
        <w:t xml:space="preserve">En los primeros 30 días no se llega a tener un cuadro epidemiológico significativo. El número de personas susceptibles permanece intacta a casi las 479.000 personas, y el número de infectados y recuperados es prácticamente cero. Después del día 300 es donde se empieza a observar cambios en las 3 variables y el cuadro epidemiológico cambia significativamente. </w:t>
      </w:r>
    </w:p>
    <w:p w14:paraId="6C78D210" w14:textId="75DE64A9" w:rsidR="00806E59" w:rsidRDefault="00806E59" w:rsidP="00235AE0">
      <w:pPr>
        <w:jc w:val="both"/>
        <w:rPr>
          <w:b/>
          <w:bCs/>
          <w:color w:val="FF0000"/>
        </w:rPr>
      </w:pPr>
    </w:p>
    <w:p w14:paraId="5DF23736" w14:textId="03E863DA" w:rsidR="00235AE0" w:rsidRPr="0006137F" w:rsidRDefault="00235AE0" w:rsidP="00235AE0">
      <w:pPr>
        <w:jc w:val="both"/>
        <w:rPr>
          <w:b/>
          <w:bCs/>
          <w:color w:val="FF0000"/>
        </w:rPr>
      </w:pPr>
      <w:r w:rsidRPr="00481615">
        <w:rPr>
          <w:b/>
          <w:bCs/>
          <w:color w:val="FF0000"/>
        </w:rPr>
        <w:t xml:space="preserve">TABLA DE LOS PRIMEROS 30 DIAS Y GRAFICA DE SOLUCION PARA EL PERIODO </w:t>
      </w:r>
      <w:r w:rsidRPr="0006137F">
        <w:rPr>
          <w:b/>
          <w:bCs/>
          <w:color w:val="FF0000"/>
        </w:rPr>
        <w:t>PARA EL PERIODO ENTRE EL 20 DE MARZO Y EL 30 DE MAYO DE 2020</w:t>
      </w:r>
    </w:p>
    <w:p w14:paraId="4118C89F" w14:textId="0CBD0923" w:rsidR="00235AE0" w:rsidRDefault="12218641" w:rsidP="00235AE0">
      <w:pPr>
        <w:pStyle w:val="ListParagraph"/>
        <w:numPr>
          <w:ilvl w:val="0"/>
          <w:numId w:val="3"/>
        </w:numPr>
        <w:jc w:val="both"/>
      </w:pPr>
      <w:r>
        <w:t>Determine el error relativo en los primeros 10 días, el error absoluto medio (EAM) asumiendo que esta solución es la exacta y la primera solución es la aproximada y la estabilidad numérica de la solución numérica.</w:t>
      </w:r>
    </w:p>
    <w:p w14:paraId="15FC5853" w14:textId="43FD39F2" w:rsidR="24997D90" w:rsidRDefault="24997D90" w:rsidP="24997D90">
      <w:pPr>
        <w:jc w:val="both"/>
      </w:pPr>
    </w:p>
    <w:p w14:paraId="2953A48E" w14:textId="6080F2C6" w:rsidR="389B59C7" w:rsidRDefault="389B59C7" w:rsidP="24997D90">
      <w:pPr>
        <w:jc w:val="both"/>
        <w:rPr>
          <w:b/>
          <w:bCs/>
          <w:sz w:val="28"/>
          <w:szCs w:val="28"/>
        </w:rPr>
      </w:pPr>
      <w:r w:rsidRPr="24997D90">
        <w:rPr>
          <w:b/>
          <w:bCs/>
          <w:sz w:val="24"/>
          <w:szCs w:val="24"/>
        </w:rPr>
        <w:t>Errores relativos medios:</w:t>
      </w:r>
    </w:p>
    <w:p w14:paraId="0A9BBBBC" w14:textId="324691BA" w:rsidR="389B59C7" w:rsidRDefault="389B59C7" w:rsidP="24997D90">
      <w:pPr>
        <w:jc w:val="both"/>
        <w:rPr>
          <w:b/>
          <w:bCs/>
        </w:rPr>
      </w:pPr>
      <w:r w:rsidRPr="24997D90">
        <w:rPr>
          <w:b/>
          <w:bCs/>
        </w:rPr>
        <w:t>Susceptibles:  3.11</w:t>
      </w:r>
    </w:p>
    <w:p w14:paraId="3F2340D5" w14:textId="370D235F" w:rsidR="389B59C7" w:rsidRDefault="389B59C7" w:rsidP="24997D90">
      <w:pPr>
        <w:jc w:val="both"/>
        <w:rPr>
          <w:b/>
          <w:bCs/>
        </w:rPr>
      </w:pPr>
      <w:r w:rsidRPr="24997D90">
        <w:rPr>
          <w:b/>
          <w:bCs/>
        </w:rPr>
        <w:t>Infectados: 0.86</w:t>
      </w:r>
    </w:p>
    <w:p w14:paraId="2116C9BE" w14:textId="26BA46F5" w:rsidR="389B59C7" w:rsidRDefault="389B59C7" w:rsidP="24997D90">
      <w:pPr>
        <w:jc w:val="both"/>
        <w:rPr>
          <w:b/>
          <w:bCs/>
        </w:rPr>
      </w:pPr>
      <w:r w:rsidRPr="24997D90">
        <w:rPr>
          <w:b/>
          <w:bCs/>
        </w:rPr>
        <w:t>Recuperados:  0.97</w:t>
      </w:r>
    </w:p>
    <w:p w14:paraId="64CDDA38" w14:textId="366853C1" w:rsidR="24997D90" w:rsidRDefault="24997D90" w:rsidP="24997D90">
      <w:pPr>
        <w:jc w:val="both"/>
        <w:rPr>
          <w:b/>
          <w:bCs/>
        </w:rPr>
      </w:pPr>
    </w:p>
    <w:p w14:paraId="5A150868" w14:textId="1C45E89C" w:rsidR="389B59C7" w:rsidRDefault="389B59C7" w:rsidP="24997D90">
      <w:pPr>
        <w:jc w:val="both"/>
        <w:rPr>
          <w:b/>
          <w:bCs/>
          <w:sz w:val="28"/>
          <w:szCs w:val="28"/>
        </w:rPr>
      </w:pPr>
      <w:r w:rsidRPr="24997D90">
        <w:rPr>
          <w:b/>
          <w:bCs/>
          <w:sz w:val="24"/>
          <w:szCs w:val="24"/>
        </w:rPr>
        <w:t>Errores absolutos medios:</w:t>
      </w:r>
    </w:p>
    <w:p w14:paraId="4F463802" w14:textId="0C9B6834" w:rsidR="389B59C7" w:rsidRDefault="389B59C7" w:rsidP="24997D90">
      <w:pPr>
        <w:jc w:val="both"/>
        <w:rPr>
          <w:b/>
          <w:bCs/>
        </w:rPr>
      </w:pPr>
      <w:r w:rsidRPr="24997D90">
        <w:rPr>
          <w:b/>
          <w:bCs/>
        </w:rPr>
        <w:t>Susceptibles:  1.49</w:t>
      </w:r>
    </w:p>
    <w:p w14:paraId="2C2DCDE2" w14:textId="1E46DE81" w:rsidR="389B59C7" w:rsidRDefault="389B59C7" w:rsidP="24997D90">
      <w:pPr>
        <w:jc w:val="both"/>
        <w:rPr>
          <w:b/>
          <w:bCs/>
        </w:rPr>
      </w:pPr>
      <w:r w:rsidRPr="24997D90">
        <w:rPr>
          <w:b/>
          <w:bCs/>
        </w:rPr>
        <w:t>Infectados: 3.64</w:t>
      </w:r>
    </w:p>
    <w:p w14:paraId="43E303D6" w14:textId="02EDF485" w:rsidR="389B59C7" w:rsidRDefault="572C4D39" w:rsidP="24997D90">
      <w:pPr>
        <w:jc w:val="both"/>
        <w:rPr>
          <w:b/>
          <w:bCs/>
        </w:rPr>
      </w:pPr>
      <w:r w:rsidRPr="24F7620F">
        <w:rPr>
          <w:b/>
          <w:bCs/>
        </w:rPr>
        <w:t>Recuperados:  1.81</w:t>
      </w:r>
    </w:p>
    <w:p w14:paraId="0CE8AC35" w14:textId="61042496" w:rsidR="24F7620F" w:rsidRDefault="24F7620F" w:rsidP="24F7620F">
      <w:pPr>
        <w:jc w:val="both"/>
        <w:rPr>
          <w:b/>
          <w:bCs/>
        </w:rPr>
      </w:pPr>
    </w:p>
    <w:p w14:paraId="47517C90" w14:textId="34D8FC2A" w:rsidR="40797DB5" w:rsidRDefault="40797DB5" w:rsidP="24F7620F">
      <w:pPr>
        <w:jc w:val="center"/>
      </w:pPr>
      <w:r>
        <w:rPr>
          <w:noProof/>
        </w:rPr>
        <w:drawing>
          <wp:inline distT="0" distB="0" distL="0" distR="0" wp14:anchorId="492B3F6E" wp14:editId="1FB0CD8B">
            <wp:extent cx="2771775" cy="2619282"/>
            <wp:effectExtent l="0" t="0" r="0" b="0"/>
            <wp:docPr id="1652812828" name="Picture 165281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771775" cy="2619282"/>
                    </a:xfrm>
                    <a:prstGeom prst="rect">
                      <a:avLst/>
                    </a:prstGeom>
                  </pic:spPr>
                </pic:pic>
              </a:graphicData>
            </a:graphic>
          </wp:inline>
        </w:drawing>
      </w:r>
    </w:p>
    <w:p w14:paraId="5E0D70A1" w14:textId="3F153F23" w:rsidR="19772CDB" w:rsidRDefault="19772CDB" w:rsidP="24F7620F">
      <w:pPr>
        <w:jc w:val="center"/>
      </w:pPr>
      <w:r>
        <w:rPr>
          <w:noProof/>
        </w:rPr>
        <w:drawing>
          <wp:inline distT="0" distB="0" distL="0" distR="0" wp14:anchorId="230F0094" wp14:editId="6CEDD4F9">
            <wp:extent cx="4572000" cy="1266825"/>
            <wp:effectExtent l="0" t="0" r="0" b="0"/>
            <wp:docPr id="946101712" name="Picture 94610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266825"/>
                    </a:xfrm>
                    <a:prstGeom prst="rect">
                      <a:avLst/>
                    </a:prstGeom>
                  </pic:spPr>
                </pic:pic>
              </a:graphicData>
            </a:graphic>
          </wp:inline>
        </w:drawing>
      </w:r>
    </w:p>
    <w:p w14:paraId="2E7E2FDB" w14:textId="0528C76E" w:rsidR="24997D90" w:rsidRDefault="24997D90" w:rsidP="24997D90">
      <w:pPr>
        <w:jc w:val="both"/>
        <w:rPr>
          <w:b/>
          <w:bCs/>
        </w:rPr>
      </w:pPr>
    </w:p>
    <w:p w14:paraId="13F41ED5" w14:textId="39E6D1AD" w:rsidR="24997D90" w:rsidRDefault="24997D90" w:rsidP="24997D90">
      <w:pPr>
        <w:jc w:val="both"/>
        <w:rPr>
          <w:b/>
          <w:bCs/>
        </w:rPr>
      </w:pPr>
    </w:p>
    <w:p w14:paraId="0681145D" w14:textId="305A9F42" w:rsidR="00235AE0" w:rsidRPr="00481615" w:rsidRDefault="00235AE0" w:rsidP="00235AE0">
      <w:pPr>
        <w:jc w:val="both"/>
        <w:rPr>
          <w:b/>
          <w:bCs/>
          <w:color w:val="FF0000"/>
        </w:rPr>
      </w:pPr>
      <w:r>
        <w:rPr>
          <w:b/>
          <w:bCs/>
          <w:color w:val="FF0000"/>
        </w:rPr>
        <w:t xml:space="preserve">TABLA DE ERRORES Y GRAFICA DE LOS ERRORES PARA CUANDO </w:t>
      </w:r>
      <w:r w:rsidRPr="00481615">
        <w:rPr>
          <w:b/>
          <w:bCs/>
          <w:color w:val="FF0000"/>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(t)=1.001;1.5;1.9;2.5</m:t>
        </m:r>
      </m:oMath>
    </w:p>
    <w:p w14:paraId="66CC55FA" w14:textId="48D3E99A" w:rsidR="00235AE0" w:rsidRPr="00B12E02" w:rsidRDefault="1D2D686E" w:rsidP="24997D90">
      <w:pPr>
        <w:jc w:val="both"/>
        <w:rPr>
          <w:b/>
          <w:bCs/>
          <w:sz w:val="28"/>
          <w:szCs w:val="28"/>
        </w:rPr>
      </w:pPr>
      <w:r w:rsidRPr="24F7620F">
        <w:rPr>
          <w:b/>
          <w:bCs/>
          <w:sz w:val="24"/>
          <w:szCs w:val="24"/>
        </w:rPr>
        <w:t>Gráfica errores relativos:</w:t>
      </w:r>
    </w:p>
    <w:p w14:paraId="5AAC6D43" w14:textId="7C741780" w:rsidR="00235AE0" w:rsidRPr="00B12E02" w:rsidRDefault="5B04E06B" w:rsidP="24F7620F">
      <w:pPr>
        <w:jc w:val="center"/>
      </w:pPr>
      <w:r>
        <w:rPr>
          <w:noProof/>
        </w:rPr>
        <w:drawing>
          <wp:inline distT="0" distB="0" distL="0" distR="0" wp14:anchorId="6D11674D" wp14:editId="6037251D">
            <wp:extent cx="3810000" cy="2761013"/>
            <wp:effectExtent l="0" t="0" r="0" b="0"/>
            <wp:docPr id="2137136580" name="Picture 2137136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810000" cy="2761013"/>
                    </a:xfrm>
                    <a:prstGeom prst="rect">
                      <a:avLst/>
                    </a:prstGeom>
                  </pic:spPr>
                </pic:pic>
              </a:graphicData>
            </a:graphic>
          </wp:inline>
        </w:drawing>
      </w:r>
    </w:p>
    <w:p w14:paraId="0BC65B84" w14:textId="3241A2F8" w:rsidR="5F05C5A1" w:rsidRDefault="5F05C5A1" w:rsidP="24F7620F">
      <w:pPr>
        <w:ind w:left="360"/>
        <w:jc w:val="center"/>
      </w:pPr>
    </w:p>
    <w:p w14:paraId="7D13B96D" w14:textId="0077A139" w:rsidR="5F05C5A1" w:rsidRDefault="1D2D686E" w:rsidP="24997D90">
      <w:pPr>
        <w:jc w:val="both"/>
        <w:rPr>
          <w:b/>
          <w:bCs/>
          <w:sz w:val="28"/>
          <w:szCs w:val="28"/>
        </w:rPr>
      </w:pPr>
      <w:r w:rsidRPr="24F7620F">
        <w:rPr>
          <w:b/>
          <w:bCs/>
          <w:sz w:val="24"/>
          <w:szCs w:val="24"/>
        </w:rPr>
        <w:t>Gráfica errores absolutos:</w:t>
      </w:r>
    </w:p>
    <w:p w14:paraId="0287906F" w14:textId="49BBC0EE" w:rsidR="5F05C5A1" w:rsidRDefault="5F05C5A1" w:rsidP="24997D90">
      <w:pPr>
        <w:jc w:val="center"/>
      </w:pPr>
    </w:p>
    <w:p w14:paraId="608BECE9" w14:textId="1DCCE7B9" w:rsidR="5F05C5A1" w:rsidRDefault="4E6E6AE5" w:rsidP="24F7620F">
      <w:pPr>
        <w:jc w:val="center"/>
      </w:pPr>
      <w:r>
        <w:rPr>
          <w:noProof/>
        </w:rPr>
        <w:drawing>
          <wp:inline distT="0" distB="0" distL="0" distR="0" wp14:anchorId="7AEA6542" wp14:editId="0AB99F5E">
            <wp:extent cx="3857625" cy="2862440"/>
            <wp:effectExtent l="0" t="0" r="0" b="0"/>
            <wp:docPr id="1837135139" name="Picture 1837135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857625" cy="2862440"/>
                    </a:xfrm>
                    <a:prstGeom prst="rect">
                      <a:avLst/>
                    </a:prstGeom>
                  </pic:spPr>
                </pic:pic>
              </a:graphicData>
            </a:graphic>
          </wp:inline>
        </w:drawing>
      </w:r>
    </w:p>
    <w:p w14:paraId="316A0EA2" w14:textId="41E887DB" w:rsidR="24997D90" w:rsidRDefault="24997D90" w:rsidP="24997D90">
      <w:pPr>
        <w:jc w:val="center"/>
      </w:pPr>
    </w:p>
    <w:p w14:paraId="427095AA" w14:textId="311C8361" w:rsidR="6002E375" w:rsidRDefault="6002E375" w:rsidP="24997D90">
      <w:r w:rsidRPr="24997D90">
        <w:rPr>
          <w:b/>
          <w:bCs/>
          <w:sz w:val="24"/>
          <w:szCs w:val="24"/>
        </w:rPr>
        <w:t>Tabla de errores:</w:t>
      </w:r>
    </w:p>
    <w:tbl>
      <w:tblPr>
        <w:tblStyle w:val="TableGrid"/>
        <w:tblW w:w="0" w:type="auto"/>
        <w:jc w:val="center"/>
        <w:tblLayout w:type="fixed"/>
        <w:tblLook w:val="06A0" w:firstRow="1" w:lastRow="0" w:firstColumn="1" w:lastColumn="0" w:noHBand="1" w:noVBand="1"/>
      </w:tblPr>
      <w:tblGrid>
        <w:gridCol w:w="2945"/>
        <w:gridCol w:w="2945"/>
      </w:tblGrid>
      <w:tr w:rsidR="24997D90" w14:paraId="3F088DCF" w14:textId="77777777" w:rsidTr="24F7620F">
        <w:trPr>
          <w:jc w:val="center"/>
        </w:trPr>
        <w:tc>
          <w:tcPr>
            <w:tcW w:w="2945" w:type="dxa"/>
          </w:tcPr>
          <w:p w14:paraId="0CDB4456" w14:textId="7CEB05E4" w:rsidR="6002E375" w:rsidRDefault="6002E375" w:rsidP="24997D90">
            <w:pPr>
              <w:jc w:val="center"/>
            </w:pPr>
            <w:r>
              <w:rPr>
                <w:noProof/>
              </w:rPr>
              <w:drawing>
                <wp:inline distT="0" distB="0" distL="0" distR="0" wp14:anchorId="4CA9B993" wp14:editId="58D8D359">
                  <wp:extent cx="352425" cy="209550"/>
                  <wp:effectExtent l="0" t="0" r="0" b="0"/>
                  <wp:docPr id="279412588" name="Picture 279412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52425" cy="209550"/>
                          </a:xfrm>
                          <a:prstGeom prst="rect">
                            <a:avLst/>
                          </a:prstGeom>
                        </pic:spPr>
                      </pic:pic>
                    </a:graphicData>
                  </a:graphic>
                </wp:inline>
              </w:drawing>
            </w:r>
          </w:p>
        </w:tc>
        <w:tc>
          <w:tcPr>
            <w:tcW w:w="2945" w:type="dxa"/>
          </w:tcPr>
          <w:p w14:paraId="6B6146B4" w14:textId="5E1F7385" w:rsidR="6002E375" w:rsidRDefault="6002E375" w:rsidP="24997D90">
            <w:pPr>
              <w:jc w:val="center"/>
              <w:rPr>
                <w:b/>
                <w:bCs/>
                <w:sz w:val="24"/>
                <w:szCs w:val="24"/>
              </w:rPr>
            </w:pPr>
            <w:r w:rsidRPr="24997D90">
              <w:rPr>
                <w:b/>
                <w:bCs/>
                <w:sz w:val="24"/>
                <w:szCs w:val="24"/>
              </w:rPr>
              <w:t>Error relativo</w:t>
            </w:r>
          </w:p>
        </w:tc>
      </w:tr>
      <w:tr w:rsidR="24997D90" w14:paraId="3930D473" w14:textId="77777777" w:rsidTr="24F7620F">
        <w:trPr>
          <w:jc w:val="center"/>
        </w:trPr>
        <w:tc>
          <w:tcPr>
            <w:tcW w:w="2945" w:type="dxa"/>
          </w:tcPr>
          <w:p w14:paraId="54337496" w14:textId="744CE276" w:rsidR="6002E375" w:rsidRDefault="6002E375" w:rsidP="24997D90">
            <w:pPr>
              <w:jc w:val="center"/>
              <w:rPr>
                <w:b/>
                <w:bCs/>
                <w:sz w:val="24"/>
                <w:szCs w:val="24"/>
              </w:rPr>
            </w:pPr>
            <w:r w:rsidRPr="24997D90">
              <w:rPr>
                <w:b/>
                <w:bCs/>
                <w:sz w:val="24"/>
                <w:szCs w:val="24"/>
              </w:rPr>
              <w:t>1.001</w:t>
            </w:r>
          </w:p>
        </w:tc>
        <w:tc>
          <w:tcPr>
            <w:tcW w:w="2945" w:type="dxa"/>
          </w:tcPr>
          <w:p w14:paraId="191E4E69" w14:textId="3A39C6E7" w:rsidR="7CCD9563" w:rsidRDefault="7CCD9563" w:rsidP="24997D90">
            <w:pPr>
              <w:jc w:val="center"/>
              <w:rPr>
                <w:b/>
                <w:bCs/>
                <w:sz w:val="24"/>
                <w:szCs w:val="24"/>
              </w:rPr>
            </w:pPr>
            <w:r w:rsidRPr="24997D90">
              <w:rPr>
                <w:b/>
                <w:bCs/>
                <w:sz w:val="24"/>
                <w:szCs w:val="24"/>
              </w:rPr>
              <w:t>1.71</w:t>
            </w:r>
          </w:p>
        </w:tc>
      </w:tr>
      <w:tr w:rsidR="24997D90" w14:paraId="29A4BB5F" w14:textId="77777777" w:rsidTr="24F7620F">
        <w:trPr>
          <w:jc w:val="center"/>
        </w:trPr>
        <w:tc>
          <w:tcPr>
            <w:tcW w:w="2945" w:type="dxa"/>
          </w:tcPr>
          <w:p w14:paraId="143DAC97" w14:textId="0BF9C025" w:rsidR="6002E375" w:rsidRDefault="6002E375" w:rsidP="24997D90">
            <w:pPr>
              <w:jc w:val="center"/>
              <w:rPr>
                <w:b/>
                <w:bCs/>
                <w:sz w:val="24"/>
                <w:szCs w:val="24"/>
              </w:rPr>
            </w:pPr>
            <w:r w:rsidRPr="24997D90">
              <w:rPr>
                <w:b/>
                <w:bCs/>
                <w:sz w:val="24"/>
                <w:szCs w:val="24"/>
              </w:rPr>
              <w:t>1.5</w:t>
            </w:r>
          </w:p>
        </w:tc>
        <w:tc>
          <w:tcPr>
            <w:tcW w:w="2945" w:type="dxa"/>
          </w:tcPr>
          <w:p w14:paraId="3B4CDCD2" w14:textId="35AF30C1" w:rsidR="76EB3121" w:rsidRDefault="76EB3121" w:rsidP="24997D90">
            <w:pPr>
              <w:jc w:val="center"/>
              <w:rPr>
                <w:b/>
                <w:bCs/>
                <w:sz w:val="24"/>
                <w:szCs w:val="24"/>
              </w:rPr>
            </w:pPr>
            <w:r w:rsidRPr="24997D90">
              <w:rPr>
                <w:b/>
                <w:bCs/>
                <w:sz w:val="24"/>
                <w:szCs w:val="24"/>
              </w:rPr>
              <w:t>1.86</w:t>
            </w:r>
          </w:p>
        </w:tc>
      </w:tr>
      <w:tr w:rsidR="24997D90" w14:paraId="2B375277" w14:textId="77777777" w:rsidTr="24F7620F">
        <w:trPr>
          <w:jc w:val="center"/>
        </w:trPr>
        <w:tc>
          <w:tcPr>
            <w:tcW w:w="2945" w:type="dxa"/>
          </w:tcPr>
          <w:p w14:paraId="21E71F8E" w14:textId="425C71FB" w:rsidR="6002E375" w:rsidRDefault="6002E375" w:rsidP="24997D90">
            <w:pPr>
              <w:jc w:val="center"/>
              <w:rPr>
                <w:b/>
                <w:bCs/>
                <w:sz w:val="24"/>
                <w:szCs w:val="24"/>
              </w:rPr>
            </w:pPr>
            <w:r w:rsidRPr="24997D90">
              <w:rPr>
                <w:b/>
                <w:bCs/>
                <w:sz w:val="24"/>
                <w:szCs w:val="24"/>
              </w:rPr>
              <w:t>1.9</w:t>
            </w:r>
          </w:p>
        </w:tc>
        <w:tc>
          <w:tcPr>
            <w:tcW w:w="2945" w:type="dxa"/>
          </w:tcPr>
          <w:p w14:paraId="0189E9F9" w14:textId="6B181F03" w:rsidR="28340DA3" w:rsidRDefault="28340DA3" w:rsidP="24997D90">
            <w:pPr>
              <w:jc w:val="center"/>
              <w:rPr>
                <w:b/>
                <w:bCs/>
                <w:sz w:val="24"/>
                <w:szCs w:val="24"/>
              </w:rPr>
            </w:pPr>
            <w:r w:rsidRPr="24997D90">
              <w:rPr>
                <w:b/>
                <w:bCs/>
                <w:sz w:val="24"/>
                <w:szCs w:val="24"/>
              </w:rPr>
              <w:t>1.84</w:t>
            </w:r>
          </w:p>
        </w:tc>
      </w:tr>
      <w:tr w:rsidR="24997D90" w14:paraId="0D4F6C20" w14:textId="77777777" w:rsidTr="24F7620F">
        <w:trPr>
          <w:jc w:val="center"/>
        </w:trPr>
        <w:tc>
          <w:tcPr>
            <w:tcW w:w="2945" w:type="dxa"/>
          </w:tcPr>
          <w:p w14:paraId="58062848" w14:textId="173FA4B2" w:rsidR="6002E375" w:rsidRDefault="6002E375" w:rsidP="24997D90">
            <w:pPr>
              <w:jc w:val="center"/>
              <w:rPr>
                <w:b/>
                <w:bCs/>
                <w:sz w:val="24"/>
                <w:szCs w:val="24"/>
              </w:rPr>
            </w:pPr>
            <w:r w:rsidRPr="24997D90">
              <w:rPr>
                <w:b/>
                <w:bCs/>
                <w:sz w:val="24"/>
                <w:szCs w:val="24"/>
              </w:rPr>
              <w:t>2.5</w:t>
            </w:r>
          </w:p>
        </w:tc>
        <w:tc>
          <w:tcPr>
            <w:tcW w:w="2945" w:type="dxa"/>
          </w:tcPr>
          <w:p w14:paraId="760159A7" w14:textId="08C3F311" w:rsidR="50A238E4" w:rsidRDefault="50A238E4" w:rsidP="24997D90">
            <w:pPr>
              <w:jc w:val="center"/>
              <w:rPr>
                <w:b/>
                <w:bCs/>
                <w:sz w:val="24"/>
                <w:szCs w:val="24"/>
              </w:rPr>
            </w:pPr>
            <w:r w:rsidRPr="24997D90">
              <w:rPr>
                <w:b/>
                <w:bCs/>
                <w:sz w:val="24"/>
                <w:szCs w:val="24"/>
              </w:rPr>
              <w:t>1.63</w:t>
            </w:r>
          </w:p>
        </w:tc>
      </w:tr>
    </w:tbl>
    <w:p w14:paraId="1C161896" w14:textId="7653C30E" w:rsidR="00481615" w:rsidRPr="00235AE0" w:rsidRDefault="00481615" w:rsidP="24997D90">
      <w:pPr>
        <w:jc w:val="center"/>
      </w:pPr>
    </w:p>
    <w:sectPr w:rsidR="00481615" w:rsidRPr="00235AE0">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055E5" w14:textId="77777777" w:rsidR="0050632F" w:rsidRDefault="0050632F" w:rsidP="00C91BF2">
      <w:pPr>
        <w:spacing w:after="0" w:line="240" w:lineRule="auto"/>
      </w:pPr>
      <w:r>
        <w:separator/>
      </w:r>
    </w:p>
  </w:endnote>
  <w:endnote w:type="continuationSeparator" w:id="0">
    <w:p w14:paraId="229ACC4B" w14:textId="77777777" w:rsidR="0050632F" w:rsidRDefault="0050632F" w:rsidP="00C91BF2">
      <w:pPr>
        <w:spacing w:after="0" w:line="240" w:lineRule="auto"/>
      </w:pPr>
      <w:r>
        <w:continuationSeparator/>
      </w:r>
    </w:p>
  </w:endnote>
  <w:endnote w:type="continuationNotice" w:id="1">
    <w:p w14:paraId="2A55D339" w14:textId="77777777" w:rsidR="00235AE0" w:rsidRDefault="00235A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Garamond">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1487F" w14:textId="77777777" w:rsidR="0050632F" w:rsidRDefault="0050632F" w:rsidP="00C91BF2">
      <w:pPr>
        <w:spacing w:after="0" w:line="240" w:lineRule="auto"/>
      </w:pPr>
      <w:r>
        <w:separator/>
      </w:r>
    </w:p>
  </w:footnote>
  <w:footnote w:type="continuationSeparator" w:id="0">
    <w:p w14:paraId="0E4CB4D0" w14:textId="77777777" w:rsidR="0050632F" w:rsidRDefault="0050632F" w:rsidP="00C91BF2">
      <w:pPr>
        <w:spacing w:after="0" w:line="240" w:lineRule="auto"/>
      </w:pPr>
      <w:r>
        <w:continuationSeparator/>
      </w:r>
    </w:p>
  </w:footnote>
  <w:footnote w:type="continuationNotice" w:id="1">
    <w:p w14:paraId="222A7FD8" w14:textId="77777777" w:rsidR="00235AE0" w:rsidRDefault="00235A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2956" w14:textId="32D56428" w:rsidR="00C91BF2" w:rsidRDefault="00C91BF2">
    <w:pPr>
      <w:pStyle w:val="Header"/>
    </w:pPr>
    <w:r>
      <w:rPr>
        <w:noProof/>
      </w:rPr>
      <mc:AlternateContent>
        <mc:Choice Requires="wps">
          <w:drawing>
            <wp:anchor distT="0" distB="0" distL="114300" distR="114300" simplePos="0" relativeHeight="251658240" behindDoc="0" locked="0" layoutInCell="1" allowOverlap="1" wp14:anchorId="3F701764" wp14:editId="37B21D86">
              <wp:simplePos x="0" y="0"/>
              <wp:positionH relativeFrom="page">
                <wp:posOffset>3545134</wp:posOffset>
              </wp:positionH>
              <wp:positionV relativeFrom="paragraph">
                <wp:posOffset>239887</wp:posOffset>
              </wp:positionV>
              <wp:extent cx="3200400" cy="774836"/>
              <wp:effectExtent l="0" t="0" r="0" b="6350"/>
              <wp:wrapNone/>
              <wp:docPr id="8"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774836"/>
                      </a:xfrm>
                      <a:prstGeom prst="rect">
                        <a:avLst/>
                      </a:prstGeom>
                      <a:solidFill>
                        <a:schemeClr val="lt1"/>
                      </a:solidFill>
                      <a:ln w="6350">
                        <a:noFill/>
                      </a:ln>
                    </wps:spPr>
                    <wps:txbx>
                      <w:txbxContent>
                        <w:p w14:paraId="542E02D4" w14:textId="64A03855" w:rsidR="00C91BF2" w:rsidRPr="000C22FD" w:rsidRDefault="00C91BF2" w:rsidP="00C91BF2">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14:paraId="042F605A" w14:textId="749D9C42" w:rsidR="00C91BF2" w:rsidRDefault="00C91BF2" w:rsidP="00C91BF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14:paraId="28900E4D" w14:textId="77777777" w:rsidR="00C91BF2" w:rsidRPr="000C22FD" w:rsidRDefault="00C91BF2" w:rsidP="00C91BF2">
                          <w:pPr>
                            <w:rPr>
                              <w:rFonts w:ascii="Garamond" w:hAnsi="Garamond"/>
                              <w:color w:val="44546A" w:themeColor="text2"/>
                              <w:sz w:val="18"/>
                              <w:lang w:val="es-MX"/>
                            </w:rPr>
                          </w:pPr>
                          <w:r>
                            <w:rPr>
                              <w:rFonts w:ascii="Garamond" w:hAnsi="Garamond"/>
                              <w:color w:val="44546A" w:themeColor="text2"/>
                              <w:sz w:val="18"/>
                              <w:lang w:val="es-MX"/>
                            </w:rPr>
                            <w:t>eherrera@javeriana.edu.co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3F701764">
              <v:stroke joinstyle="miter"/>
              <v:path gradientshapeok="t" o:connecttype="rect"/>
            </v:shapetype>
            <v:shape id="Cuadro de texto 3" style="position:absolute;margin-left:279.15pt;margin-top:18.9pt;width:252pt;height:6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">
              <v:textbox>
                <w:txbxContent>
                  <w:p w:rsidRPr="000C22FD" w:rsidR="00C91BF2" w:rsidP="00C91BF2" w:rsidRDefault="00C91BF2" w14:paraId="542E02D4" w14:textId="64A03855">
                    <w:pPr>
                      <w:rPr>
                        <w:rFonts w:ascii="Garamond" w:hAnsi="Garamond"/>
                        <w:color w:val="44546A" w:themeColor="text2"/>
                        <w:sz w:val="18"/>
                        <w:lang w:val="es-MX"/>
                      </w:rPr>
                    </w:pPr>
                    <w:r w:rsidRPr="000C22FD">
                      <w:rPr>
                        <w:rFonts w:ascii="Garamond" w:hAnsi="Garamond"/>
                        <w:color w:val="44546A" w:themeColor="text2"/>
                        <w:sz w:val="18"/>
                        <w:lang w:val="es-MX"/>
                      </w:rPr>
                      <w:t xml:space="preserve">Facultad de </w:t>
                    </w:r>
                    <w:r>
                      <w:rPr>
                        <w:rFonts w:ascii="Garamond" w:hAnsi="Garamond"/>
                        <w:color w:val="44546A" w:themeColor="text2"/>
                        <w:sz w:val="18"/>
                        <w:lang w:val="es-MX"/>
                      </w:rPr>
                      <w:t>Ciencias</w:t>
                    </w:r>
                    <w:r w:rsidRPr="000C22FD">
                      <w:rPr>
                        <w:rFonts w:ascii="Garamond" w:hAnsi="Garamond"/>
                        <w:color w:val="44546A" w:themeColor="text2"/>
                        <w:sz w:val="18"/>
                        <w:lang w:val="es-MX"/>
                      </w:rPr>
                      <w:t xml:space="preserve"> </w:t>
                    </w:r>
                    <w:r>
                      <w:rPr>
                        <w:rFonts w:ascii="Garamond" w:hAnsi="Garamond"/>
                        <w:color w:val="44546A" w:themeColor="text2"/>
                        <w:sz w:val="18"/>
                        <w:lang w:val="es-MX"/>
                      </w:rPr>
                      <w:tab/>
                    </w:r>
                    <w:r>
                      <w:rPr>
                        <w:rFonts w:ascii="Garamond" w:hAnsi="Garamond"/>
                        <w:color w:val="44546A" w:themeColor="text2"/>
                        <w:sz w:val="18"/>
                        <w:lang w:val="es-MX"/>
                      </w:rPr>
                      <w:tab/>
                      <w:t xml:space="preserve"> </w:t>
                    </w:r>
                  </w:p>
                  <w:p w:rsidR="00C91BF2" w:rsidP="00C91BF2" w:rsidRDefault="00C91BF2" w14:paraId="042F605A" w14:textId="749D9C42">
                    <w:pPr>
                      <w:rPr>
                        <w:rFonts w:ascii="Garamond" w:hAnsi="Garamond"/>
                        <w:color w:val="44546A" w:themeColor="text2"/>
                        <w:sz w:val="18"/>
                        <w:lang w:val="es-MX"/>
                      </w:rPr>
                    </w:pPr>
                    <w:r>
                      <w:rPr>
                        <w:rFonts w:ascii="Garamond" w:hAnsi="Garamond"/>
                        <w:color w:val="44546A" w:themeColor="text2"/>
                        <w:sz w:val="18"/>
                        <w:lang w:val="es-MX"/>
                      </w:rPr>
                      <w:t>Departamento de Matemáticas</w:t>
                    </w:r>
                    <w:r>
                      <w:rPr>
                        <w:rFonts w:ascii="Garamond" w:hAnsi="Garamond"/>
                        <w:color w:val="44546A" w:themeColor="text2"/>
                        <w:sz w:val="18"/>
                        <w:lang w:val="es-MX"/>
                      </w:rPr>
                      <w:tab/>
                    </w:r>
                  </w:p>
                  <w:p w:rsidRPr="000C22FD" w:rsidR="00C91BF2" w:rsidP="00C91BF2" w:rsidRDefault="00C91BF2" w14:paraId="28900E4D" w14:textId="77777777">
                    <w:pPr>
                      <w:rPr>
                        <w:rFonts w:ascii="Garamond" w:hAnsi="Garamond"/>
                        <w:color w:val="44546A" w:themeColor="text2"/>
                        <w:sz w:val="18"/>
                        <w:lang w:val="es-MX"/>
                      </w:rPr>
                    </w:pPr>
                    <w:r>
                      <w:rPr>
                        <w:rFonts w:ascii="Garamond" w:hAnsi="Garamond"/>
                        <w:color w:val="44546A" w:themeColor="text2"/>
                        <w:sz w:val="18"/>
                        <w:lang w:val="es-MX"/>
                      </w:rPr>
                      <w:t>eherrera@javeriana.edu.co</w:t>
                    </w:r>
                  </w:p>
                </w:txbxContent>
              </v:textbox>
              <w10:wrap anchorx="page"/>
            </v:shape>
          </w:pict>
        </mc:Fallback>
      </mc:AlternateContent>
    </w:r>
    <w:r>
      <w:rPr>
        <w:noProof/>
        <w:lang w:val="en-US"/>
      </w:rPr>
      <w:drawing>
        <wp:inline distT="0" distB="0" distL="0" distR="0" wp14:anchorId="2F48CC73" wp14:editId="16D828ED">
          <wp:extent cx="2351676" cy="1105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J-Bogota_membretes.eps"/>
                  <pic:cNvPicPr/>
                </pic:nvPicPr>
                <pic:blipFill>
                  <a:blip r:embed="rId1">
                    <a:extLst>
                      <a:ext uri="{28A0092B-C50C-407E-A947-70E740481C1C}">
                        <a14:useLocalDpi xmlns:a14="http://schemas.microsoft.com/office/drawing/2010/main" val="0"/>
                      </a:ext>
                    </a:extLst>
                  </a:blip>
                  <a:stretch>
                    <a:fillRect/>
                  </a:stretch>
                </pic:blipFill>
                <pic:spPr>
                  <a:xfrm>
                    <a:off x="0" y="0"/>
                    <a:ext cx="2351676" cy="1105200"/>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E767A"/>
    <w:multiLevelType w:val="hybridMultilevel"/>
    <w:tmpl w:val="14B2330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F367E1"/>
    <w:multiLevelType w:val="hybridMultilevel"/>
    <w:tmpl w:val="036CA394"/>
    <w:lvl w:ilvl="0" w:tplc="EF843FD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C3240FB"/>
    <w:multiLevelType w:val="hybridMultilevel"/>
    <w:tmpl w:val="63A2941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F2"/>
    <w:rsid w:val="00011156"/>
    <w:rsid w:val="00042899"/>
    <w:rsid w:val="00045803"/>
    <w:rsid w:val="0006137F"/>
    <w:rsid w:val="00074AFB"/>
    <w:rsid w:val="00077D7A"/>
    <w:rsid w:val="00083585"/>
    <w:rsid w:val="00095604"/>
    <w:rsid w:val="000A46E6"/>
    <w:rsid w:val="000A4AED"/>
    <w:rsid w:val="000F11A3"/>
    <w:rsid w:val="001363B8"/>
    <w:rsid w:val="00165756"/>
    <w:rsid w:val="001878CD"/>
    <w:rsid w:val="001A6E9C"/>
    <w:rsid w:val="001B0199"/>
    <w:rsid w:val="001B4CF6"/>
    <w:rsid w:val="001D6C30"/>
    <w:rsid w:val="001F22FC"/>
    <w:rsid w:val="00207F8E"/>
    <w:rsid w:val="002132EA"/>
    <w:rsid w:val="00215103"/>
    <w:rsid w:val="00227775"/>
    <w:rsid w:val="00230EAA"/>
    <w:rsid w:val="00235AE0"/>
    <w:rsid w:val="00243A57"/>
    <w:rsid w:val="002661CD"/>
    <w:rsid w:val="00284E93"/>
    <w:rsid w:val="00293F3C"/>
    <w:rsid w:val="00295028"/>
    <w:rsid w:val="002A5747"/>
    <w:rsid w:val="002B55CD"/>
    <w:rsid w:val="002D5939"/>
    <w:rsid w:val="002D66F3"/>
    <w:rsid w:val="003123D5"/>
    <w:rsid w:val="00333590"/>
    <w:rsid w:val="00375338"/>
    <w:rsid w:val="003D679C"/>
    <w:rsid w:val="004344E2"/>
    <w:rsid w:val="0046629B"/>
    <w:rsid w:val="0046669D"/>
    <w:rsid w:val="00481615"/>
    <w:rsid w:val="0050632F"/>
    <w:rsid w:val="00511182"/>
    <w:rsid w:val="00592A2F"/>
    <w:rsid w:val="005B0B42"/>
    <w:rsid w:val="005F1492"/>
    <w:rsid w:val="005F6640"/>
    <w:rsid w:val="00653BBD"/>
    <w:rsid w:val="006A46A9"/>
    <w:rsid w:val="0071468D"/>
    <w:rsid w:val="007A45EC"/>
    <w:rsid w:val="007C1FD5"/>
    <w:rsid w:val="007E6111"/>
    <w:rsid w:val="007F4128"/>
    <w:rsid w:val="00806E59"/>
    <w:rsid w:val="0084730C"/>
    <w:rsid w:val="008649D4"/>
    <w:rsid w:val="00883A00"/>
    <w:rsid w:val="00884C03"/>
    <w:rsid w:val="00892F03"/>
    <w:rsid w:val="008C6A5B"/>
    <w:rsid w:val="008F04A3"/>
    <w:rsid w:val="008F251C"/>
    <w:rsid w:val="008F2E6C"/>
    <w:rsid w:val="009053F0"/>
    <w:rsid w:val="00907D95"/>
    <w:rsid w:val="00955B74"/>
    <w:rsid w:val="00A0014C"/>
    <w:rsid w:val="00A01A4B"/>
    <w:rsid w:val="00A14B16"/>
    <w:rsid w:val="00A256AC"/>
    <w:rsid w:val="00A55390"/>
    <w:rsid w:val="00AE5DF2"/>
    <w:rsid w:val="00AF5009"/>
    <w:rsid w:val="00B12E02"/>
    <w:rsid w:val="00B20274"/>
    <w:rsid w:val="00B226A0"/>
    <w:rsid w:val="00B510B2"/>
    <w:rsid w:val="00B71BB2"/>
    <w:rsid w:val="00BD5004"/>
    <w:rsid w:val="00BE7ADD"/>
    <w:rsid w:val="00C13A82"/>
    <w:rsid w:val="00C3425F"/>
    <w:rsid w:val="00C5726B"/>
    <w:rsid w:val="00C91BF2"/>
    <w:rsid w:val="00CB07D3"/>
    <w:rsid w:val="00CD32C2"/>
    <w:rsid w:val="00D01FF9"/>
    <w:rsid w:val="00D04A92"/>
    <w:rsid w:val="00D0692A"/>
    <w:rsid w:val="00D162D9"/>
    <w:rsid w:val="00D2041E"/>
    <w:rsid w:val="00D46281"/>
    <w:rsid w:val="00D5108E"/>
    <w:rsid w:val="00D65532"/>
    <w:rsid w:val="00D81948"/>
    <w:rsid w:val="00DA58CB"/>
    <w:rsid w:val="00DE43E1"/>
    <w:rsid w:val="00E33743"/>
    <w:rsid w:val="00E57F47"/>
    <w:rsid w:val="00E97F3F"/>
    <w:rsid w:val="00EA1CC4"/>
    <w:rsid w:val="00EB7831"/>
    <w:rsid w:val="00EC4D17"/>
    <w:rsid w:val="00F06051"/>
    <w:rsid w:val="00F173BA"/>
    <w:rsid w:val="00F5227A"/>
    <w:rsid w:val="00F82D98"/>
    <w:rsid w:val="00F83C50"/>
    <w:rsid w:val="00FA2F3A"/>
    <w:rsid w:val="00FD6BF5"/>
    <w:rsid w:val="00FE56CA"/>
    <w:rsid w:val="00FE7E9B"/>
    <w:rsid w:val="0150362E"/>
    <w:rsid w:val="016B0FBE"/>
    <w:rsid w:val="01ABC4C9"/>
    <w:rsid w:val="022C2451"/>
    <w:rsid w:val="0339AC26"/>
    <w:rsid w:val="037BFBBE"/>
    <w:rsid w:val="03C8678D"/>
    <w:rsid w:val="04D5200C"/>
    <w:rsid w:val="061C1F6D"/>
    <w:rsid w:val="06C86EBF"/>
    <w:rsid w:val="07592139"/>
    <w:rsid w:val="0858AE48"/>
    <w:rsid w:val="09A85125"/>
    <w:rsid w:val="0A6969A8"/>
    <w:rsid w:val="0C2587EB"/>
    <w:rsid w:val="0C723894"/>
    <w:rsid w:val="0C96ECDB"/>
    <w:rsid w:val="0CC6C98A"/>
    <w:rsid w:val="0CF1D9AB"/>
    <w:rsid w:val="0E56F30A"/>
    <w:rsid w:val="0E988E4B"/>
    <w:rsid w:val="0FCBA352"/>
    <w:rsid w:val="1072652F"/>
    <w:rsid w:val="1110BFAA"/>
    <w:rsid w:val="12218641"/>
    <w:rsid w:val="13979C2A"/>
    <w:rsid w:val="13BE20EB"/>
    <w:rsid w:val="1467E1BD"/>
    <w:rsid w:val="14EFA736"/>
    <w:rsid w:val="14FE157F"/>
    <w:rsid w:val="16716375"/>
    <w:rsid w:val="16E0131C"/>
    <w:rsid w:val="1774CDA8"/>
    <w:rsid w:val="17D6A2BF"/>
    <w:rsid w:val="1903867F"/>
    <w:rsid w:val="195BC317"/>
    <w:rsid w:val="1966EF9C"/>
    <w:rsid w:val="19772CDB"/>
    <w:rsid w:val="1A37352F"/>
    <w:rsid w:val="1AF855C5"/>
    <w:rsid w:val="1B4F70A6"/>
    <w:rsid w:val="1B568C69"/>
    <w:rsid w:val="1BE0E668"/>
    <w:rsid w:val="1BF789A7"/>
    <w:rsid w:val="1C06B0D8"/>
    <w:rsid w:val="1C6A6F9F"/>
    <w:rsid w:val="1D2D686E"/>
    <w:rsid w:val="1D7EC8B7"/>
    <w:rsid w:val="1D82AB16"/>
    <w:rsid w:val="1DFFB43B"/>
    <w:rsid w:val="1ED2F8C3"/>
    <w:rsid w:val="1EEDD253"/>
    <w:rsid w:val="1F061D63"/>
    <w:rsid w:val="1F89E423"/>
    <w:rsid w:val="1FD662F6"/>
    <w:rsid w:val="206491BD"/>
    <w:rsid w:val="20EE7F9B"/>
    <w:rsid w:val="21181DA9"/>
    <w:rsid w:val="22F89AFC"/>
    <w:rsid w:val="23B9BB92"/>
    <w:rsid w:val="23F88B63"/>
    <w:rsid w:val="23FEB281"/>
    <w:rsid w:val="24286B39"/>
    <w:rsid w:val="2437188D"/>
    <w:rsid w:val="24997D90"/>
    <w:rsid w:val="24F6F038"/>
    <w:rsid w:val="24F7620F"/>
    <w:rsid w:val="2540A6B0"/>
    <w:rsid w:val="25906B8A"/>
    <w:rsid w:val="260A2EA8"/>
    <w:rsid w:val="267C2319"/>
    <w:rsid w:val="26ABCDED"/>
    <w:rsid w:val="27BB5A8C"/>
    <w:rsid w:val="28340DA3"/>
    <w:rsid w:val="29D998E3"/>
    <w:rsid w:val="2A1A84C6"/>
    <w:rsid w:val="2ACD50F5"/>
    <w:rsid w:val="2C4A65BD"/>
    <w:rsid w:val="2C8EA1B6"/>
    <w:rsid w:val="2CD293AE"/>
    <w:rsid w:val="2CFAFEA4"/>
    <w:rsid w:val="2D0C9721"/>
    <w:rsid w:val="2FFEA97C"/>
    <w:rsid w:val="30C2648E"/>
    <w:rsid w:val="311A5EBF"/>
    <w:rsid w:val="33F363BD"/>
    <w:rsid w:val="353B6D71"/>
    <w:rsid w:val="358905FF"/>
    <w:rsid w:val="359B0B1F"/>
    <w:rsid w:val="35E020E0"/>
    <w:rsid w:val="35F02DC2"/>
    <w:rsid w:val="3644BF99"/>
    <w:rsid w:val="372B2F54"/>
    <w:rsid w:val="372EA920"/>
    <w:rsid w:val="3754E80C"/>
    <w:rsid w:val="37B9F7C4"/>
    <w:rsid w:val="389B59C7"/>
    <w:rsid w:val="39BD525E"/>
    <w:rsid w:val="3ADC9393"/>
    <w:rsid w:val="3B4A649A"/>
    <w:rsid w:val="3B6FBB66"/>
    <w:rsid w:val="3B8D6B42"/>
    <w:rsid w:val="3BB59B70"/>
    <w:rsid w:val="3C9A9375"/>
    <w:rsid w:val="3D894B36"/>
    <w:rsid w:val="3F056253"/>
    <w:rsid w:val="3F1ADBC4"/>
    <w:rsid w:val="3F4AF5DC"/>
    <w:rsid w:val="3FD5CAA4"/>
    <w:rsid w:val="4044D1B9"/>
    <w:rsid w:val="40797DB5"/>
    <w:rsid w:val="40A9EEAA"/>
    <w:rsid w:val="423FE85A"/>
    <w:rsid w:val="42DBFA2A"/>
    <w:rsid w:val="4341EA64"/>
    <w:rsid w:val="437906E3"/>
    <w:rsid w:val="43FB9EB3"/>
    <w:rsid w:val="44B5D10E"/>
    <w:rsid w:val="4576F1A4"/>
    <w:rsid w:val="45D57597"/>
    <w:rsid w:val="461A8B58"/>
    <w:rsid w:val="47241CA9"/>
    <w:rsid w:val="4750C888"/>
    <w:rsid w:val="47794AF3"/>
    <w:rsid w:val="4795BF77"/>
    <w:rsid w:val="484650E8"/>
    <w:rsid w:val="48701E81"/>
    <w:rsid w:val="48EF5B70"/>
    <w:rsid w:val="490ABA93"/>
    <w:rsid w:val="4948F555"/>
    <w:rsid w:val="49D83F78"/>
    <w:rsid w:val="49FDE3F4"/>
    <w:rsid w:val="4A5B25F3"/>
    <w:rsid w:val="4AAED6EC"/>
    <w:rsid w:val="4AE67497"/>
    <w:rsid w:val="4B00346C"/>
    <w:rsid w:val="4B014E27"/>
    <w:rsid w:val="4B5FD21A"/>
    <w:rsid w:val="4CA673D5"/>
    <w:rsid w:val="4D6C9ACD"/>
    <w:rsid w:val="4DCD5B68"/>
    <w:rsid w:val="4E6E6AE5"/>
    <w:rsid w:val="4F0C16D0"/>
    <w:rsid w:val="4FCD3766"/>
    <w:rsid w:val="50A238E4"/>
    <w:rsid w:val="5143F6D0"/>
    <w:rsid w:val="520C54FD"/>
    <w:rsid w:val="52929DE2"/>
    <w:rsid w:val="52BC2994"/>
    <w:rsid w:val="52E18D99"/>
    <w:rsid w:val="53930920"/>
    <w:rsid w:val="547BE97D"/>
    <w:rsid w:val="553CBA59"/>
    <w:rsid w:val="55C64390"/>
    <w:rsid w:val="5640248C"/>
    <w:rsid w:val="566EB5A5"/>
    <w:rsid w:val="5709C65D"/>
    <w:rsid w:val="572C4D39"/>
    <w:rsid w:val="5892298E"/>
    <w:rsid w:val="59D2BC71"/>
    <w:rsid w:val="5B04E06B"/>
    <w:rsid w:val="5C244942"/>
    <w:rsid w:val="5C4F1C37"/>
    <w:rsid w:val="5D444860"/>
    <w:rsid w:val="5E8C4EED"/>
    <w:rsid w:val="5F05C5A1"/>
    <w:rsid w:val="5F468148"/>
    <w:rsid w:val="6002E375"/>
    <w:rsid w:val="60394721"/>
    <w:rsid w:val="60D28C0F"/>
    <w:rsid w:val="60DB613D"/>
    <w:rsid w:val="60F03281"/>
    <w:rsid w:val="610B0C11"/>
    <w:rsid w:val="61F39CB4"/>
    <w:rsid w:val="63AF36C2"/>
    <w:rsid w:val="64760B45"/>
    <w:rsid w:val="64B892BB"/>
    <w:rsid w:val="6644A8D8"/>
    <w:rsid w:val="67E7E150"/>
    <w:rsid w:val="68A65494"/>
    <w:rsid w:val="69DE442D"/>
    <w:rsid w:val="6A088DA0"/>
    <w:rsid w:val="6A5DE7A0"/>
    <w:rsid w:val="6B467843"/>
    <w:rsid w:val="6C78738F"/>
    <w:rsid w:val="6D4FF9FB"/>
    <w:rsid w:val="6DBEA9A2"/>
    <w:rsid w:val="6E46A014"/>
    <w:rsid w:val="6F988086"/>
    <w:rsid w:val="6FDA4F4C"/>
    <w:rsid w:val="70BEB0D4"/>
    <w:rsid w:val="70F1DC75"/>
    <w:rsid w:val="71E7AF77"/>
    <w:rsid w:val="723E2712"/>
    <w:rsid w:val="731F4D6D"/>
    <w:rsid w:val="738DFD14"/>
    <w:rsid w:val="74F92451"/>
    <w:rsid w:val="75ED4BEB"/>
    <w:rsid w:val="76B4F97C"/>
    <w:rsid w:val="76EB3121"/>
    <w:rsid w:val="77A63FBD"/>
    <w:rsid w:val="77FD5A9E"/>
    <w:rsid w:val="78BA7ACF"/>
    <w:rsid w:val="790F0900"/>
    <w:rsid w:val="792D2ADB"/>
    <w:rsid w:val="7A985218"/>
    <w:rsid w:val="7AC435DF"/>
    <w:rsid w:val="7BF0EC48"/>
    <w:rsid w:val="7C844CEE"/>
    <w:rsid w:val="7CCD9563"/>
    <w:rsid w:val="7D58B32D"/>
    <w:rsid w:val="7E28C686"/>
    <w:rsid w:val="7E423215"/>
    <w:rsid w:val="7FA684F4"/>
    <w:rsid w:val="7FEE293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0F79E"/>
  <w15:chartTrackingRefBased/>
  <w15:docId w15:val="{151462E0-5187-4615-B2C4-285E8DF5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B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1BF2"/>
  </w:style>
  <w:style w:type="paragraph" w:styleId="Footer">
    <w:name w:val="footer"/>
    <w:basedOn w:val="Normal"/>
    <w:link w:val="FooterChar"/>
    <w:uiPriority w:val="99"/>
    <w:unhideWhenUsed/>
    <w:rsid w:val="00C91B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1BF2"/>
  </w:style>
  <w:style w:type="table" w:styleId="TableGrid">
    <w:name w:val="Table Grid"/>
    <w:basedOn w:val="TableNormal"/>
    <w:uiPriority w:val="39"/>
    <w:rsid w:val="00C91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4D17"/>
    <w:pPr>
      <w:ind w:left="720"/>
      <w:contextualSpacing/>
    </w:pPr>
  </w:style>
  <w:style w:type="paragraph" w:styleId="NormalWeb">
    <w:name w:val="Normal (Web)"/>
    <w:basedOn w:val="Normal"/>
    <w:uiPriority w:val="99"/>
    <w:semiHidden/>
    <w:unhideWhenUsed/>
    <w:rsid w:val="00884C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PlaceholderText">
    <w:name w:val="Placeholder Text"/>
    <w:basedOn w:val="DefaultParagraphFont"/>
    <w:uiPriority w:val="99"/>
    <w:semiHidden/>
    <w:rsid w:val="00892F03"/>
    <w:rPr>
      <w:color w:val="808080"/>
    </w:rPr>
  </w:style>
  <w:style w:type="character" w:styleId="Hyperlink">
    <w:name w:val="Hyperlink"/>
    <w:basedOn w:val="DefaultParagraphFont"/>
    <w:uiPriority w:val="99"/>
    <w:unhideWhenUsed/>
    <w:rsid w:val="00F06051"/>
    <w:rPr>
      <w:color w:val="0563C1" w:themeColor="hyperlink"/>
      <w:u w:val="single"/>
    </w:rPr>
  </w:style>
  <w:style w:type="character" w:styleId="UnresolvedMention">
    <w:name w:val="Unresolved Mention"/>
    <w:basedOn w:val="DefaultParagraphFont"/>
    <w:uiPriority w:val="99"/>
    <w:semiHidden/>
    <w:unhideWhenUsed/>
    <w:rsid w:val="00F06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86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errera.eddy@gmail.com" TargetMode="Externa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github.com/loui544/Anlasisis_numerico_1057"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3F7C77E476914B9811501B9D936736" ma:contentTypeVersion="4" ma:contentTypeDescription="Create a new document." ma:contentTypeScope="" ma:versionID="0268dd260999094564f276477321aa83">
  <xsd:schema xmlns:xsd="http://www.w3.org/2001/XMLSchema" xmlns:xs="http://www.w3.org/2001/XMLSchema" xmlns:p="http://schemas.microsoft.com/office/2006/metadata/properties" xmlns:ns2="0e95db74-7e7e-423b-bf6a-69d2585f39c4" targetNamespace="http://schemas.microsoft.com/office/2006/metadata/properties" ma:root="true" ma:fieldsID="92155a6758158a5f3d875332d17a3811" ns2:_="">
    <xsd:import namespace="0e95db74-7e7e-423b-bf6a-69d2585f39c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5db74-7e7e-423b-bf6a-69d2585f3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C9FD2C-A6E6-4E17-88C3-AC173C0E9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5db74-7e7e-423b-bf6a-69d2585f3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2D391-5C3F-4F4B-9AE4-A5111B1E2EB2}">
  <ds:schemaRefs>
    <ds:schemaRef ds:uri="http://schemas.microsoft.com/sharepoint/v3/contenttype/forms"/>
  </ds:schemaRefs>
</ds:datastoreItem>
</file>

<file path=customXml/itemProps3.xml><?xml version="1.0" encoding="utf-8"?>
<ds:datastoreItem xmlns:ds="http://schemas.openxmlformats.org/officeDocument/2006/customXml" ds:itemID="{7D4527D2-2E21-4BCD-8041-71FC90C852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1050</Words>
  <Characters>5989</Characters>
  <Application>Microsoft Office Word</Application>
  <DocSecurity>4</DocSecurity>
  <Lines>49</Lines>
  <Paragraphs>14</Paragraphs>
  <ScaleCrop>false</ScaleCrop>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herrera daza</dc:creator>
  <cp:keywords/>
  <dc:description/>
  <cp:lastModifiedBy>juan sebastian Ruiz Bulla</cp:lastModifiedBy>
  <cp:revision>38</cp:revision>
  <cp:lastPrinted>2021-09-21T00:17:00Z</cp:lastPrinted>
  <dcterms:created xsi:type="dcterms:W3CDTF">2021-11-18T14:34:00Z</dcterms:created>
  <dcterms:modified xsi:type="dcterms:W3CDTF">2021-11-18T22:56:00Z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0x0101003D3F7C77E476914B9811501B9D936736</vt:lpwstr>
  </property>
</Properties>
</file>