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2A43"/>
          <w:sz w:val="40"/>
        </w:rPr>
        <w:t>Introduction to Amala's Transformative Education Model</w:t>
      </w:r>
    </w:p>
    <w:p>
      <w:r>
        <w:rPr>
          <w:i/>
          <w:color w:val="555F66"/>
          <w:sz w:val="22"/>
        </w:rPr>
        <w:t>Trainer Guide · facilitation for the session</w:t>
      </w:r>
    </w:p>
    <w:p>
      <w:r>
        <w:t>This module gives every Amala educator a shared grounding in the model. It is programme-agnostic. Sign-off is by attendance, so your focus is a rich, well-paced session — there is nothing to mark.</w:t>
      </w:r>
    </w:p>
    <w:p>
      <w:r>
        <w:rPr>
          <w:b/>
          <w:color w:val="2F6E7A"/>
          <w:sz w:val="28"/>
        </w:rPr>
        <w:t>Before you run it</w:t>
      </w:r>
    </w:p>
    <w:p>
      <w:pPr>
        <w:pStyle w:val="ListBullet"/>
      </w:pPr>
      <w:r>
        <w:t>Materials: the session slides, and each participant's workbook (shared before the session where possible).</w:t>
      </w:r>
    </w:p>
    <w:p>
      <w:pPr>
        <w:pStyle w:val="ListBullet"/>
      </w:pPr>
      <w:r>
        <w:t>Pre-load the two student-story videos and have the links ready to share (see Part 4).</w:t>
      </w:r>
    </w:p>
    <w:p>
      <w:pPr>
        <w:pStyle w:val="ListBullet"/>
      </w:pPr>
      <w:r>
        <w:t>Set up the attendance register from the sign-off guide.</w:t>
      </w:r>
    </w:p>
    <w:p>
      <w:r>
        <w:rPr>
          <w:b/>
          <w:color w:val="2F6E7A"/>
          <w:sz w:val="28"/>
        </w:rPr>
        <w:t>Timed agenda (about 2 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color w:val="0E2A43"/>
                <w:sz w:val="21"/>
              </w:rPr>
              <w:t>Time</w:t>
            </w:r>
          </w:p>
        </w:tc>
        <w:tc>
          <w:tcPr>
            <w:tcW w:type="dxa" w:w="3744"/>
          </w:tcPr>
          <w:p>
            <w:r/>
            <w:r>
              <w:rPr>
                <w:b/>
                <w:color w:val="0E2A43"/>
                <w:sz w:val="21"/>
              </w:rPr>
              <w:t>Part</w:t>
            </w:r>
          </w:p>
        </w:tc>
        <w:tc>
          <w:tcPr>
            <w:tcW w:type="dxa" w:w="3888"/>
          </w:tcPr>
          <w:p>
            <w:r/>
            <w:r>
              <w:rPr>
                <w:b/>
                <w:color w:val="0E2A43"/>
                <w:sz w:val="21"/>
              </w:rPr>
              <w:t>Facilitation 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0:00–0:05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Welcome and intentions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Open with the intention prompt; set up the module outcomes.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0:05–0:20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Part 1 · Exploring transformative experiences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Individual reflection, then a few shares.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0:20–0:35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Part 2 · Theoretical foundations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Mezirow and Freire; connect to participants' own experience.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0:35–0:50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Part 3 · Understanding Amala's model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The core definition; reflect against their programme.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0:50–1:05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Part 4 · Student stories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Watch the videos; capture noticings and principles.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1:05–1:30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Part 5 · The nine principles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Unpack, then apply to their programme.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1"/>
              </w:rPr>
              <w:t>1:30–1:35</w:t>
            </w:r>
          </w:p>
        </w:tc>
        <w:tc>
          <w:tcPr>
            <w:tcW w:type="dxa" w:w="3744"/>
          </w:tcPr>
          <w:p>
            <w:r/>
            <w:r>
              <w:rPr>
                <w:sz w:val="21"/>
              </w:rPr>
              <w:t>Close</w:t>
            </w:r>
          </w:p>
        </w:tc>
        <w:tc>
          <w:tcPr>
            <w:tcW w:type="dxa" w:w="3888"/>
          </w:tcPr>
          <w:p>
            <w:r/>
            <w:r>
              <w:rPr>
                <w:sz w:val="21"/>
              </w:rPr>
              <w:t>Brief the two independent tasks; confirm attendance.</w:t>
            </w:r>
          </w:p>
        </w:tc>
      </w:tr>
    </w:tbl>
    <w:p>
      <w:r>
        <w:rPr>
          <w:b/>
          <w:color w:val="2F6E7A"/>
          <w:sz w:val="28"/>
        </w:rPr>
        <w:t>Facilitation notes</w:t>
      </w:r>
    </w:p>
    <w:p>
      <w:r>
        <w:rPr>
          <w:b/>
          <w:color w:val="0E2A43"/>
          <w:sz w:val="23"/>
        </w:rPr>
        <w:t>Part 1 — keep it personal</w:t>
      </w:r>
    </w:p>
    <w:p>
      <w:r>
        <w:t>Let people choose any experience, in or out of education. The point is the felt sense of transformation, which becomes the reference for the whole module.</w:t>
      </w:r>
    </w:p>
    <w:p>
      <w:r>
        <w:rPr>
          <w:b/>
          <w:color w:val="0E2A43"/>
          <w:sz w:val="23"/>
        </w:rPr>
        <w:t>Part 2 — resonance, not a lecture</w:t>
      </w:r>
    </w:p>
    <w:p>
      <w:r>
        <w:t>Keep the theory light. The prompt that matters is: how do these ideas resonate with your own experience as a learner or educator?</w:t>
      </w:r>
    </w:p>
    <w:p>
      <w:r>
        <w:rPr>
          <w:b/>
          <w:color w:val="0E2A43"/>
          <w:sz w:val="23"/>
        </w:rPr>
        <w:t>Part 3 — anchor on agency</w:t>
      </w:r>
    </w:p>
    <w:p>
      <w:r>
        <w:t>Draw out that transformation, for Amala, is a strengthening of agency for positive change — the ability and will to positively impact your own life and the world around you.</w:t>
      </w:r>
    </w:p>
    <w:p>
      <w:r>
        <w:rPr>
          <w:b/>
          <w:color w:val="0E2A43"/>
          <w:sz w:val="23"/>
        </w:rPr>
        <w:t>Part 4 — video links</w:t>
      </w:r>
    </w:p>
    <w:p>
      <w:r>
        <w:t>Share the two student-story videos (Amala's learning communities). Add the current links here before delivery, or post them in Google Classroom. Have participants capture: what I noticed / why it matters (which principle) / questions for my programme.</w:t>
      </w:r>
    </w:p>
    <w:p>
      <w:r>
        <w:rPr>
          <w:b/>
          <w:color w:val="0E2A43"/>
          <w:sz w:val="23"/>
        </w:rPr>
        <w:t>Part 5 — the nine principles are the mechanism</w:t>
      </w:r>
    </w:p>
    <w:p>
      <w:r>
        <w:t>Frame the nine principles as the mechanism through which transformation happens, not aspirational extras. Give most time to applying them to each participant's own programme.</w:t>
      </w:r>
    </w:p>
    <w:p>
      <w:r>
        <w:rPr>
          <w:b/>
          <w:color w:val="2F6E7A"/>
          <w:sz w:val="28"/>
        </w:rPr>
        <w:t>Sign-off</w:t>
      </w:r>
    </w:p>
    <w:p>
      <w:r>
        <w:t>Sign-off is by attendance. Record each participant on the register and file it so the result can be entered in the qualification register. There is no submission and no resit; an educator who misses the session joins a later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