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A fully offline, oral and visual first scheme of work. The plan and the facilitator guidance sit together, so there is nothing to cross-reference during a session. Delivered in the language you use with learners, from this English text.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WEEKLY BUDGET</w:t>
            </w:r>
          </w:p>
          <w:p>
            <w:r>
              <w:rPr>
                <w:color w:val="041E42"/>
                <w:sz w:val="21"/>
                <w:szCs w:val="21"/>
              </w:rPr>
              <w:t xml:space="preserve">3h in-person + 2h independent, across a minimum of 10 weeks. 2 weeks detailed here.</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Week 1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OUTCOME OF THE WEEK</w:t>
            </w:r>
          </w:p>
          <w:p>
            <w:r>
              <w:rPr>
                <w:color w:val="041E42"/>
                <w:sz w:val="21"/>
                <w:szCs w:val="21"/>
              </w:rPr>
              <w:t xml:space="preserve">Each learner starts their Learner Profile: proof that their ability can grow, a picture of their strengths and the areas they want to grow, and an honest sense of how they learn best. This is the starting point their first learning goals (Week 2) will be held up against.</w:t>
            </w:r>
          </w:p>
        </w:tc>
      </w:tr>
    </w:tbl>
    <w:p>
      <w:pPr>
        <w:spacing w:after="120" w:before="80"/>
      </w:pPr>
      <w:r>
        <w:rPr>
          <w:color w:val="97999B"/>
          <w:sz w:val="19"/>
          <w:szCs w:val="19"/>
        </w:rPr>
        <w:t xml:space="preserve">This week: 3h in-person · 2h independent, across 3 sessions.</w:t>
      </w:r>
    </w:p>
    <w:p>
      <w:pPr>
        <w:spacing w:after="40" w:before="200"/>
      </w:pPr>
      <w:r>
        <w:rPr>
          <w:b/>
          <w:bCs/>
          <w:color w:val="041E42"/>
          <w:sz w:val="26"/>
          <w:szCs w:val="26"/>
        </w:rPr>
        <w:t xml:space="preserve">Session 1 — You can grow</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about a time you got better at something hard, and what helped.</w:t>
            </w:r>
          </w:p>
        </w:tc>
      </w:tr>
    </w:tbl>
    <w:p>
      <w:pPr>
        <w:spacing w:after="80" w:before="40"/>
      </w:pPr>
      <w:r>
        <w:rPr>
          <w:i/>
          <w:iCs/>
          <w:color w:val="6B7280"/>
          <w:sz w:val="18"/>
          <w:szCs w:val="18"/>
        </w:rPr>
        <w:t xml:space="preserve">Flex: If contact time is short, the drawing (remembering a time you grew) and the "not yet" step can be set as independent work from the workbook; keep the opening frame and the closing share in-person.</w:t>
      </w:r>
    </w:p>
    <w:p>
      <w:pPr>
        <w:spacing w:after="40" w:before="200"/>
      </w:pPr>
      <w:r>
        <w:rPr>
          <w:b/>
          <w:bCs/>
          <w:color w:val="041E42"/>
          <w:sz w:val="26"/>
          <w:szCs w:val="26"/>
        </w:rPr>
        <w:t xml:space="preserve">Session 2 — What I am good at, what I want to grow</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Simple pictures or words for common learner strengths (asking questions, sticking at hard things, helping others, remembering, trying again), for learners who are not reading.</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Ask one or two people who know you well what you are good at as a learner, and mark it on your workbook page.</w:t>
            </w:r>
          </w:p>
        </w:tc>
      </w:tr>
    </w:tbl>
    <w:p>
      <w:pPr>
        <w:spacing w:after="80" w:before="40"/>
      </w:pPr>
      <w:r>
        <w:rPr>
          <w:i/>
          <w:iCs/>
          <w:color w:val="6B7280"/>
          <w:sz w:val="18"/>
          <w:szCs w:val="18"/>
        </w:rPr>
        <w:t xml:space="preserve">Flex: The peer round must stay in-person, it is the engine of the activity; the private mapping of strengths and areas can move to independent work if needed.</w:t>
      </w:r>
    </w:p>
    <w:p>
      <w:pPr>
        <w:spacing w:after="40" w:before="200"/>
      </w:pPr>
      <w:r>
        <w:rPr>
          <w:b/>
          <w:bCs/>
          <w:color w:val="041E42"/>
          <w:sz w:val="26"/>
          <w:szCs w:val="26"/>
        </w:rPr>
        <w:t xml:space="preserve">Session 3 — How I learn best</w:t>
      </w:r>
    </w:p>
    <w:p>
      <w:pPr>
        <w:spacing w:after="80"/>
      </w:pPr>
      <w:r>
        <w:rPr>
          <w:b/>
          <w:bCs/>
          <w:color w:val="3F8291"/>
          <w:sz w:val="18"/>
          <w:szCs w:val="18"/>
        </w:rPr>
        <w:t xml:space="preserve">1h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 picture-clock for when, and simple pictures for where, who, and what helps or hinders).</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two days, notice when and where you focus best, and mark it on your workbook picture-clock.</w:t>
            </w:r>
          </w:p>
        </w:tc>
      </w:tr>
    </w:tbl>
    <w:p>
      <w:pPr>
        <w:spacing w:after="80" w:before="40"/>
      </w:pPr>
      <w:r>
        <w:rPr>
          <w:i/>
          <w:iCs/>
          <w:color w:val="6B7280"/>
          <w:sz w:val="18"/>
          <w:szCs w:val="18"/>
        </w:rPr>
        <w:t xml:space="preserve">Flex: The two-day noticing task is independent by design and doubles as the week's independent learning practice; the reflection and the compare-with-a-partner step stay in-person.</w:t>
      </w:r>
    </w:p>
    <w:p>
      <w:r>
        <w:br w:type="page"/>
      </w:r>
    </w:p>
    <w:p>
      <w:pPr>
        <w:pBdr>
          <w:bottom w:val="single" w:color="8F993E" w:sz="12" w:space="6"/>
        </w:pBdr>
        <w:spacing w:after="60" w:before="240"/>
      </w:pPr>
      <w:r>
        <w:rPr>
          <w:b/>
          <w:bCs/>
          <w:color w:val="004976"/>
          <w:sz w:val="40"/>
          <w:szCs w:val="40"/>
        </w:rPr>
        <w:t xml:space="preserve">Week 2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OUTCOME OF THE WEEK</w:t>
            </w:r>
          </w:p>
          <w:p>
            <w:r>
              <w:rPr>
                <w:color w:val="041E42"/>
                <w:sz w:val="21"/>
                <w:szCs w:val="21"/>
              </w:rPr>
              <w:t xml:space="preserve">Each learner leaves with one small, clear learning goal they care about, broken into a short ladder of steps, and a first step taken during the week. This goal, built from Week 1's Learner Profile, is what the planning work in Week 3 will move forward.</w:t>
            </w:r>
          </w:p>
        </w:tc>
      </w:tr>
    </w:tbl>
    <w:p>
      <w:pPr>
        <w:spacing w:after="120" w:before="80"/>
      </w:pPr>
      <w:r>
        <w:rPr>
          <w:color w:val="97999B"/>
          <w:sz w:val="19"/>
          <w:szCs w:val="19"/>
        </w:rPr>
        <w:t xml:space="preserve">This week: 3h in-person · 2h independent, across 3 sessions.</w:t>
      </w:r>
    </w:p>
    <w:p>
      <w:pPr>
        <w:spacing w:after="40" w:before="200"/>
      </w:pPr>
      <w:r>
        <w:rPr>
          <w:b/>
          <w:bCs/>
          <w:color w:val="041E42"/>
          <w:sz w:val="26"/>
          <w:szCs w:val="26"/>
        </w:rPr>
        <w:t xml:space="preserve">Session 1 — What makes a good goal</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tests ready to say aloud, with a simple picture for each on the workbook page (small, clear,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80" w:before="40"/>
      </w:pPr>
      <w:r>
        <w:rPr>
          <w:i/>
          <w:iCs/>
          <w:color w:val="6B7280"/>
          <w:sz w:val="18"/>
          <w:szCs w:val="18"/>
        </w:rPr>
        <w:t xml:space="preserve">Flex: The judging and fixing of example goals is best done in-person, where disagreement sharpens the tests; testing your own goal can move to independent work if contact time is short.</w:t>
      </w:r>
    </w:p>
    <w:p>
      <w:pPr>
        <w:spacing w:after="40" w:before="200"/>
      </w:pPr>
      <w:r>
        <w:rPr>
          <w:b/>
          <w:bCs/>
          <w:color w:val="041E42"/>
          <w:sz w:val="26"/>
          <w:szCs w:val="26"/>
        </w:rPr>
        <w:t xml:space="preserve">Session 2 — Choose and draw your goal</w:t>
      </w:r>
    </w:p>
    <w:p>
      <w:pPr>
        <w:spacing w:after="80"/>
      </w:pPr>
      <w:r>
        <w:rPr>
          <w:b/>
          <w:bCs/>
          <w:color w:val="3F8291"/>
          <w:sz w:val="18"/>
          <w:szCs w:val="18"/>
        </w:rPr>
        <w:t xml:space="preserve">1h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your learning goal, and why it matters to you.</w:t>
            </w:r>
          </w:p>
        </w:tc>
      </w:tr>
    </w:tbl>
    <w:p>
      <w:pPr>
        <w:spacing w:after="80" w:before="40"/>
      </w:pPr>
      <w:r>
        <w:rPr>
          <w:i/>
          <w:iCs/>
          <w:color w:val="6B7280"/>
          <w:sz w:val="18"/>
          <w:szCs w:val="18"/>
        </w:rPr>
        <w:t xml:space="preserve">Flex: The saying-it-to-a-partner step must stay in-person; choosing and drawing the goal can be set as independent work from the workbook goal page.</w:t>
      </w:r>
    </w:p>
    <w:p>
      <w:pPr>
        <w:spacing w:after="40" w:before="200"/>
      </w:pPr>
      <w:r>
        <w:rPr>
          <w:b/>
          <w:bCs/>
          <w:color w:val="041E42"/>
          <w:sz w:val="26"/>
          <w:szCs w:val="26"/>
        </w:rPr>
        <w:t xml:space="preserve">Session 3 — Your steps, and your first step</w:t>
      </w:r>
    </w:p>
    <w:p>
      <w:pPr>
        <w:spacing w:after="80"/>
      </w:pPr>
      <w:r>
        <w:rPr>
          <w:b/>
          <w:bCs/>
          <w:color w:val="3F8291"/>
          <w:sz w:val="18"/>
          <w:szCs w:val="18"/>
        </w:rPr>
        <w:t xml:space="preserve">1h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your first step this week, and be ready to say what happened next session.</w:t>
            </w:r>
          </w:p>
        </w:tc>
      </w:tr>
    </w:tbl>
    <w:p>
      <w:pPr>
        <w:spacing w:after="80" w:before="40"/>
      </w:pPr>
      <w:r>
        <w:rPr>
          <w:i/>
          <w:iCs/>
          <w:color w:val="6B7280"/>
          <w:sz w:val="18"/>
          <w:szCs w:val="18"/>
        </w:rPr>
        <w:t xml:space="preserve">Flex: Taking the first step is independent by design and is the week's core independent practice; building the ladder and committing aloud stay in-person.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2026-07-29T09:09:02.033Z</dcterms:created>
  <dcterms:modified xsi:type="dcterms:W3CDTF">2026-07-29T09:09:02.036Z</dcterms:modified>
</cp:coreProperties>
</file>

<file path=docProps/custom.xml><?xml version="1.0" encoding="utf-8"?>
<Properties xmlns="http://schemas.openxmlformats.org/officeDocument/2006/custom-properties" xmlns:vt="http://schemas.openxmlformats.org/officeDocument/2006/docPropsVTypes"/>
</file>