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4870"/>
        <w:gridCol w:w="4870"/>
      </w:tblGrid>
      <w:tr>
        <w:tc>
          <w:tcPr>
            <w:tcW w:type="dxa" w:w="4870"/>
            <w:shd w:fill="004976" w:color="auto" w:val="clear"/>
            <w:tcMar>
              <w:top w:type="dxa" w:w="70"/>
              <w:left w:type="dxa" w:w="180"/>
              <w:bottom w:type="dxa" w:w="70"/>
              <w:right w:type="dxa" w:w="150"/>
            </w:tcMar>
          </w:tcPr>
          <w:p>
            <w:r>
              <w:rPr>
                <w:rFonts w:ascii="Roboto" w:cs="Roboto" w:eastAsia="Roboto" w:hAnsi="Roboto"/>
                <w:b/>
                <w:bCs/>
                <w:color w:val="FFFFFF"/>
                <w:sz w:val="19"/>
                <w:szCs w:val="19"/>
              </w:rPr>
              <w:t xml:space="preserve">Being a mentor</w:t>
            </w:r>
          </w:p>
        </w:tc>
        <w:tc>
          <w:tcPr>
            <w:tcW w:type="dxa" w:w="4870"/>
            <w:shd w:fill="004976" w:color="auto" w:val="clear"/>
            <w:tcMar>
              <w:top w:type="dxa" w:w="70"/>
              <w:left w:type="dxa" w:w="150"/>
              <w:bottom w:type="dxa" w:w="70"/>
              <w:right w:type="dxa" w:w="180"/>
            </w:tcMar>
          </w:tcPr>
          <w:p>
            <w:pPr>
              <w:jc w:val="right"/>
            </w:pPr>
            <w:r>
              <w:rPr>
                <w:rFonts w:ascii="Roboto" w:cs="Roboto" w:eastAsia="Roboto" w:hAnsi="Roboto"/>
                <w:color w:val="FFFFFF"/>
                <w:sz w:val="18"/>
                <w:szCs w:val="18"/>
              </w:rPr>
              <w:t xml:space="preserve">Amala Education for Change</w:t>
            </w:r>
          </w:p>
        </w:tc>
      </w:tr>
    </w:tbl>
    <w:p>
      <w:pPr>
        <w:spacing w:after="0" w:before="200"/>
      </w:pPr>
      <w:r>
        <w:rPr>
          <w:rFonts w:ascii="Roboto" w:cs="Roboto" w:eastAsia="Roboto" w:hAnsi="Roboto"/>
          <w:b/>
          <w:bCs/>
          <w:color w:val="004976"/>
          <w:sz w:val="40"/>
          <w:szCs w:val="40"/>
        </w:rPr>
        <w:t xml:space="preserve">Mentoring Scenarios</w:t>
      </w:r>
    </w:p>
    <w:p>
      <w:pPr>
        <w:spacing w:after="160"/>
      </w:pPr>
      <w:r>
        <w:rPr>
          <w:rFonts w:ascii="Roboto" w:cs="Roboto" w:eastAsia="Roboto" w:hAnsi="Roboto"/>
          <w:color w:val="97999B"/>
          <w:sz w:val="20"/>
          <w:szCs w:val="20"/>
        </w:rPr>
        <w:t xml:space="preserve">Response sheet   ·   write your responses here</w:t>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How to use this sheet  </w:t>
            </w:r>
            <w:r>
              <w:rPr>
                <w:color w:val="222222"/>
                <w:sz w:val="19"/>
                <w:szCs w:val="19"/>
              </w:rPr>
              <w:t xml:space="preserve">Respond to the scenarios your trainer sets, in writing, during your independent work. There is no single right answer; what matters is the judgement you show. For each scenario, write what you would do and what you would avoid, where the boundary is and how you would signpost or escalate if it is needed, and which of the mentor’s moves you are drawing on. Where a scenario touches safeguarding, answer within your own setting’s policy and referral pathways, not a general procedure.</w:t>
            </w:r>
          </w:p>
        </w:tc>
      </w:tr>
    </w:tbl>
    <w:p>
      <w:pPr>
        <w:spacing w:after="70"/>
      </w:pPr>
      <w:r>
        <w:rPr>
          <w:color w:val="222222"/>
          <w:sz w:val="19"/>
          <w:szCs w:val="19"/>
        </w:rPr>
        <w:t xml:space="preserve"/>
      </w:r>
    </w:p>
    <w:p>
      <w:pPr>
        <w:spacing w:after="200"/>
      </w:pPr>
      <w:r>
        <w:rPr>
          <w:b/>
          <w:bCs/>
          <w:color w:val="222222"/>
          <w:sz w:val="19"/>
          <w:szCs w:val="19"/>
        </w:rPr>
        <w:t xml:space="preserve">Educator name: </w:t>
      </w:r>
      <w:r>
        <w:rPr>
          <w:color w:val="222222"/>
          <w:sz w:val="19"/>
          <w:szCs w:val="19"/>
        </w:rPr>
        <w:t xml:space="preserve">__________________________        </w:t>
      </w:r>
      <w:r>
        <w:rPr>
          <w:b/>
          <w:bCs/>
          <w:color w:val="222222"/>
          <w:sz w:val="19"/>
          <w:szCs w:val="19"/>
        </w:rPr>
        <w:t xml:space="preserve">Date: </w:t>
      </w:r>
      <w:r>
        <w:rPr>
          <w:color w:val="222222"/>
          <w:sz w:val="19"/>
          <w:szCs w:val="19"/>
        </w:rPr>
        <w:t xml:space="preserve">____________</w:t>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820"/>
        <w:gridCol w:w="8920"/>
      </w:tblGrid>
      <w:tr>
        <w:tc>
          <w:tcPr>
            <w:tcW w:type="dxa" w:w="820"/>
            <w:shd w:fill="004976" w:color="auto" w:val="clear"/>
            <w:vAlign w:val="center"/>
          </w:tcPr>
          <w:p>
            <w:pPr>
              <w:jc w:val="center"/>
            </w:pPr>
            <w:r>
              <w:rPr>
                <w:rFonts w:ascii="Roboto" w:cs="Roboto" w:eastAsia="Roboto" w:hAnsi="Roboto"/>
                <w:b/>
                <w:bCs/>
                <w:color w:val="FFFFFF"/>
                <w:sz w:val="26"/>
                <w:szCs w:val="26"/>
              </w:rPr>
              <w:t xml:space="preserve">1</w:t>
            </w:r>
          </w:p>
        </w:tc>
        <w:tc>
          <w:tcPr>
            <w:tcW w:type="dxa" w:w="8920"/>
            <w:shd w:fill="004976" w:color="auto" w:val="clear"/>
            <w:tcMar>
              <w:top w:type="dxa" w:w="110"/>
              <w:left w:type="dxa" w:w="200"/>
              <w:bottom w:type="dxa" w:w="110"/>
              <w:right w:type="dxa" w:w="150"/>
            </w:tcMar>
            <w:vAlign w:val="center"/>
          </w:tcPr>
          <w:p>
            <w:r>
              <w:rPr>
                <w:rFonts w:ascii="Roboto" w:cs="Roboto" w:eastAsia="Roboto" w:hAnsi="Roboto"/>
                <w:b/>
                <w:bCs/>
                <w:color w:val="FFFFFF"/>
                <w:sz w:val="24"/>
                <w:szCs w:val="24"/>
              </w:rPr>
              <w:t xml:space="preserve">Scenario 1</w:t>
            </w:r>
          </w:p>
          <w:p>
            <w:r>
              <w:rPr>
                <w:rFonts w:ascii="Roboto" w:cs="Roboto" w:eastAsia="Roboto" w:hAnsi="Roboto"/>
                <w:color w:val="FFFFFF"/>
                <w:sz w:val="17"/>
                <w:szCs w:val="17"/>
              </w:rPr>
              <w:t xml:space="preserve">Your response</w:t>
            </w:r>
          </w:p>
        </w:tc>
      </w:tr>
    </w:tbl>
    <w:p>
      <w:pPr>
        <w:spacing w:after="11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auto" w:sz="4"/>
          <w:insideV w:val="single" w:color="auto" w:sz="4"/>
        </w:tblBorders>
      </w:tblPr>
      <w:tblGrid>
        <w:gridCol w:w="9740"/>
      </w:tblGrid>
      <w:tr>
        <w:tc>
          <w:tcPr>
            <w:tcW w:type="dxa" w:w="9740"/>
            <w:shd w:fill="FFFFFF" w:color="auto" w:val="clear"/>
            <w:tcMar>
              <w:top w:type="dxa" w:w="150"/>
              <w:left w:type="dxa" w:w="200"/>
              <w:bottom w:type="dxa" w:w="150"/>
              <w:right w:type="dxa" w:w="200"/>
            </w:tcMar>
          </w:tcPr>
          <w:p>
            <w:pPr>
              <w:spacing w:after="120"/>
            </w:pPr>
            <w:r>
              <w:rPr>
                <w:color w:val="222222"/>
                <w:sz w:val="19"/>
                <w:szCs w:val="19"/>
              </w:rPr>
              <w:t xml:space="preserve">Over a couple of meetings, a mentee has mentioned they are finding things hard to juggle. Today they say they are overwhelmed: too much on, not sleeping well, falling behind, and they do not know where to start. They are not in any danger, but they are clearly under strain, and they seem to be looking to you to sort it out for them. You have a good relationship and they trust you.</w:t>
            </w:r>
          </w:p>
          <w:p>
            <w:r>
              <w:rPr>
                <w:b/>
                <w:bCs/>
                <w:color w:val="004976"/>
                <w:sz w:val="19"/>
                <w:szCs w:val="19"/>
              </w:rPr>
              <w:t xml:space="preserve">How do you respond, and what do you do next?</w:t>
            </w:r>
          </w:p>
        </w:tc>
      </w:tr>
    </w:tbl>
    <w:p>
      <w:pPr>
        <w:spacing w:after="80" w:before="60"/>
      </w:pPr>
      <w:r>
        <w:rPr>
          <w:i/>
          <w:iCs/>
          <w:color w:val="555555"/>
          <w:sz w:val="16"/>
          <w:szCs w:val="16"/>
        </w:rPr>
        <w:t xml:space="preserve">In your response, cover: what you would do and what you would be careful not to do; where the boundary is, and how you would signpost or escalate if this needs more than mentoring; and which of the mentor’s moves you are drawing on.</w:t>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9740"/>
      </w:tblGrid>
      <w:tr>
        <w:trPr>
          <w:cantSplit/>
          <w:trHeight w:val="2100" w:hRule="atLeast"/>
        </w:trPr>
        <w:tc>
          <w:tcPr>
            <w:tcW w:type="dxa" w:w="9740"/>
            <w:tcMar>
              <w:top w:type="dxa" w:w="90"/>
              <w:left w:type="dxa" w:w="150"/>
              <w:bottom w:type="dxa" w:w="90"/>
              <w:right w:type="dxa" w:w="150"/>
            </w:tcMar>
          </w:tcPr>
          <w:p>
            <w:r>
              <w:rPr>
                <w:color w:val="222222"/>
                <w:sz w:val="19"/>
                <w:szCs w:val="19"/>
              </w:rPr>
              <w:t xml:space="preserve"/>
            </w:r>
          </w:p>
        </w:tc>
      </w:tr>
    </w:tbl>
    <w:p>
      <w:pPr>
        <w:spacing w:after="20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820"/>
        <w:gridCol w:w="8920"/>
      </w:tblGrid>
      <w:tr>
        <w:tc>
          <w:tcPr>
            <w:tcW w:type="dxa" w:w="820"/>
            <w:shd w:fill="004976" w:color="auto" w:val="clear"/>
            <w:vAlign w:val="center"/>
          </w:tcPr>
          <w:p>
            <w:pPr>
              <w:jc w:val="center"/>
            </w:pPr>
            <w:r>
              <w:rPr>
                <w:rFonts w:ascii="Roboto" w:cs="Roboto" w:eastAsia="Roboto" w:hAnsi="Roboto"/>
                <w:b/>
                <w:bCs/>
                <w:color w:val="FFFFFF"/>
                <w:sz w:val="26"/>
                <w:szCs w:val="26"/>
              </w:rPr>
              <w:t xml:space="preserve">2</w:t>
            </w:r>
          </w:p>
        </w:tc>
        <w:tc>
          <w:tcPr>
            <w:tcW w:type="dxa" w:w="8920"/>
            <w:shd w:fill="004976" w:color="auto" w:val="clear"/>
            <w:tcMar>
              <w:top w:type="dxa" w:w="110"/>
              <w:left w:type="dxa" w:w="200"/>
              <w:bottom w:type="dxa" w:w="110"/>
              <w:right w:type="dxa" w:w="150"/>
            </w:tcMar>
            <w:vAlign w:val="center"/>
          </w:tcPr>
          <w:p>
            <w:r>
              <w:rPr>
                <w:rFonts w:ascii="Roboto" w:cs="Roboto" w:eastAsia="Roboto" w:hAnsi="Roboto"/>
                <w:b/>
                <w:bCs/>
                <w:color w:val="FFFFFF"/>
                <w:sz w:val="24"/>
                <w:szCs w:val="24"/>
              </w:rPr>
              <w:t xml:space="preserve">Scenario 2</w:t>
            </w:r>
          </w:p>
          <w:p>
            <w:r>
              <w:rPr>
                <w:rFonts w:ascii="Roboto" w:cs="Roboto" w:eastAsia="Roboto" w:hAnsi="Roboto"/>
                <w:color w:val="FFFFFF"/>
                <w:sz w:val="17"/>
                <w:szCs w:val="17"/>
              </w:rPr>
              <w:t xml:space="preserve">Your response</w:t>
            </w:r>
          </w:p>
        </w:tc>
      </w:tr>
    </w:tbl>
    <w:p>
      <w:pPr>
        <w:spacing w:after="11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auto" w:sz="4"/>
          <w:insideV w:val="single" w:color="auto" w:sz="4"/>
        </w:tblBorders>
      </w:tblPr>
      <w:tblGrid>
        <w:gridCol w:w="9740"/>
      </w:tblGrid>
      <w:tr>
        <w:tc>
          <w:tcPr>
            <w:tcW w:type="dxa" w:w="9740"/>
            <w:shd w:fill="FFFFFF" w:color="auto" w:val="clear"/>
            <w:tcMar>
              <w:top w:type="dxa" w:w="150"/>
              <w:left w:type="dxa" w:w="200"/>
              <w:bottom w:type="dxa" w:w="150"/>
              <w:right w:type="dxa" w:w="200"/>
            </w:tcMar>
          </w:tcPr>
          <w:p>
            <w:pPr>
              <w:spacing w:after="120"/>
            </w:pPr>
            <w:r>
              <w:rPr>
                <w:color w:val="222222"/>
                <w:sz w:val="19"/>
                <w:szCs w:val="19"/>
              </w:rPr>
              <w:t xml:space="preserve">You are talking with a mentee about why they have missed several meetings recently. As they explain, they tell you something about what is happening at home. What they describe worries you: it sounds as though they may not be safe. They have not told anyone else, and near the end they ask you not to repeat it to anyone, because they are frightened of what will happen if you do.</w:t>
            </w:r>
          </w:p>
          <w:p>
            <w:r>
              <w:rPr>
                <w:b/>
                <w:bCs/>
                <w:color w:val="004976"/>
                <w:sz w:val="19"/>
                <w:szCs w:val="19"/>
              </w:rPr>
              <w:t xml:space="preserve">What do you do, in the meeting and afterwards?</w:t>
            </w:r>
          </w:p>
        </w:tc>
      </w:tr>
    </w:tbl>
    <w:p>
      <w:pPr>
        <w:spacing w:after="80" w:before="60"/>
      </w:pPr>
      <w:r>
        <w:rPr>
          <w:i/>
          <w:iCs/>
          <w:color w:val="555555"/>
          <w:sz w:val="16"/>
          <w:szCs w:val="16"/>
        </w:rPr>
        <w:t xml:space="preserve">In your response, cover: what you would do and what you would be careful not to do; where the boundary is, and how you would signpost or escalate if this needs more than mentoring; and which of the mentor’s moves you are drawing on.</w:t>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9740"/>
      </w:tblGrid>
      <w:tr>
        <w:trPr>
          <w:cantSplit/>
          <w:trHeight w:val="2100" w:hRule="atLeast"/>
        </w:trPr>
        <w:tc>
          <w:tcPr>
            <w:tcW w:type="dxa" w:w="9740"/>
            <w:tcMar>
              <w:top w:type="dxa" w:w="90"/>
              <w:left w:type="dxa" w:w="150"/>
              <w:bottom w:type="dxa" w:w="90"/>
              <w:right w:type="dxa" w:w="150"/>
            </w:tcMar>
          </w:tcPr>
          <w:p>
            <w:r>
              <w:rPr>
                <w:color w:val="222222"/>
                <w:sz w:val="19"/>
                <w:szCs w:val="19"/>
              </w:rPr>
              <w:t xml:space="preserve"/>
            </w:r>
          </w:p>
        </w:tc>
      </w:tr>
    </w:tbl>
    <w:p>
      <w:pPr>
        <w:spacing w:after="20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820"/>
        <w:gridCol w:w="8920"/>
      </w:tblGrid>
      <w:tr>
        <w:tc>
          <w:tcPr>
            <w:tcW w:type="dxa" w:w="820"/>
            <w:shd w:fill="004976" w:color="auto" w:val="clear"/>
            <w:vAlign w:val="center"/>
          </w:tcPr>
          <w:p>
            <w:pPr>
              <w:jc w:val="center"/>
            </w:pPr>
            <w:r>
              <w:rPr>
                <w:rFonts w:ascii="Roboto" w:cs="Roboto" w:eastAsia="Roboto" w:hAnsi="Roboto"/>
                <w:b/>
                <w:bCs/>
                <w:color w:val="FFFFFF"/>
                <w:sz w:val="26"/>
                <w:szCs w:val="26"/>
              </w:rPr>
              <w:t xml:space="preserve">3</w:t>
            </w:r>
          </w:p>
        </w:tc>
        <w:tc>
          <w:tcPr>
            <w:tcW w:type="dxa" w:w="8920"/>
            <w:shd w:fill="004976" w:color="auto" w:val="clear"/>
            <w:tcMar>
              <w:top w:type="dxa" w:w="110"/>
              <w:left w:type="dxa" w:w="200"/>
              <w:bottom w:type="dxa" w:w="110"/>
              <w:right w:type="dxa" w:w="150"/>
            </w:tcMar>
            <w:vAlign w:val="center"/>
          </w:tcPr>
          <w:p>
            <w:r>
              <w:rPr>
                <w:rFonts w:ascii="Roboto" w:cs="Roboto" w:eastAsia="Roboto" w:hAnsi="Roboto"/>
                <w:b/>
                <w:bCs/>
                <w:color w:val="FFFFFF"/>
                <w:sz w:val="24"/>
                <w:szCs w:val="24"/>
              </w:rPr>
              <w:t xml:space="preserve">Scenario 3</w:t>
            </w:r>
          </w:p>
          <w:p>
            <w:r>
              <w:rPr>
                <w:rFonts w:ascii="Roboto" w:cs="Roboto" w:eastAsia="Roboto" w:hAnsi="Roboto"/>
                <w:color w:val="FFFFFF"/>
                <w:sz w:val="17"/>
                <w:szCs w:val="17"/>
              </w:rPr>
              <w:t xml:space="preserve">Your response</w:t>
            </w:r>
          </w:p>
        </w:tc>
      </w:tr>
    </w:tbl>
    <w:p>
      <w:pPr>
        <w:spacing w:after="11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auto" w:sz="4"/>
          <w:insideV w:val="single" w:color="auto" w:sz="4"/>
        </w:tblBorders>
      </w:tblPr>
      <w:tblGrid>
        <w:gridCol w:w="9740"/>
      </w:tblGrid>
      <w:tr>
        <w:tc>
          <w:tcPr>
            <w:tcW w:type="dxa" w:w="9740"/>
            <w:shd w:fill="FFFFFF" w:color="auto" w:val="clear"/>
            <w:tcMar>
              <w:top w:type="dxa" w:w="150"/>
              <w:left w:type="dxa" w:w="200"/>
              <w:bottom w:type="dxa" w:w="150"/>
              <w:right w:type="dxa" w:w="200"/>
            </w:tcMar>
          </w:tcPr>
          <w:p>
            <w:pPr>
              <w:spacing w:after="120"/>
            </w:pPr>
            <w:r>
              <w:rPr>
                <w:color w:val="222222"/>
                <w:sz w:val="19"/>
                <w:szCs w:val="19"/>
              </w:rPr>
              <w:t xml:space="preserve">A mentee is coming to the end of their time with you and is deciding what to do next. You can see a strong option for them, one you are fairly sure would suit them, and you have contacts who could help open that door. When you talk about their future, though, the mentee keeps returning to a different path, one you are less sure about and that feels riskier to you. They seem to hesitate when you steer them towards your option.</w:t>
            </w:r>
          </w:p>
          <w:p>
            <w:r>
              <w:rPr>
                <w:b/>
                <w:bCs/>
                <w:color w:val="004976"/>
                <w:sz w:val="19"/>
                <w:szCs w:val="19"/>
              </w:rPr>
              <w:t xml:space="preserve">How do you handle the conversation about their future?</w:t>
            </w:r>
          </w:p>
        </w:tc>
      </w:tr>
    </w:tbl>
    <w:p>
      <w:pPr>
        <w:spacing w:after="80" w:before="60"/>
      </w:pPr>
      <w:r>
        <w:rPr>
          <w:i/>
          <w:iCs/>
          <w:color w:val="555555"/>
          <w:sz w:val="16"/>
          <w:szCs w:val="16"/>
        </w:rPr>
        <w:t xml:space="preserve">In your response, cover: what you would do and what you would be careful not to do; where the boundary is, and how you would signpost or escalate if this needs more than mentoring; and which of the mentor’s moves you are drawing on.</w:t>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9740"/>
      </w:tblGrid>
      <w:tr>
        <w:trPr>
          <w:cantSplit/>
          <w:trHeight w:val="2100" w:hRule="atLeast"/>
        </w:trPr>
        <w:tc>
          <w:tcPr>
            <w:tcW w:type="dxa" w:w="9740"/>
            <w:tcMar>
              <w:top w:type="dxa" w:w="90"/>
              <w:left w:type="dxa" w:w="150"/>
              <w:bottom w:type="dxa" w:w="90"/>
              <w:right w:type="dxa" w:w="150"/>
            </w:tcMar>
          </w:tcPr>
          <w:p>
            <w:r>
              <w:rPr>
                <w:color w:val="222222"/>
                <w:sz w:val="19"/>
                <w:szCs w:val="19"/>
              </w:rPr>
              <w:t xml:space="preserve"/>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7999B"/>
        <w:sz w:val="15"/>
        <w:szCs w:val="15"/>
      </w:rPr>
      <w:t xml:space="preserve">Amala Education for Change   ·   Being a mentor   ·   Mentoring Scenarios (Response sheet)      </w:t>
    </w:r>
    <w:r>
      <w:rPr>
        <w:color w:val="97999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222222"/>
        <w:sz w:val="19"/>
        <w:szCs w:val="19"/>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Mentoring Scenarios – Response Sheet</dc:title>
  <dc:creator>Amala Education for Change</dc:creator>
  <cp:lastModifiedBy>Un-named</cp:lastModifiedBy>
  <cp:revision>1</cp:revision>
  <dcterms:created xsi:type="dcterms:W3CDTF">2026-08-04T06:48:05.987Z</dcterms:created>
  <dcterms:modified xsi:type="dcterms:W3CDTF">2026-08-04T06:48:05.987Z</dcterms:modified>
</cp:coreProperties>
</file>

<file path=docProps/custom.xml><?xml version="1.0" encoding="utf-8"?>
<Properties xmlns="http://schemas.openxmlformats.org/officeDocument/2006/custom-properties" xmlns:vt="http://schemas.openxmlformats.org/officeDocument/2006/docPropsVTypes"/>
</file>