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model, worksheet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tool for looking beneath a problem: from what you can see at the surface down to the beliefs that hold it in place. Work down the four levels for the real problem you are exploring.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How to use this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Fill in each level for your problem. Start at the top; do not worry if the lower levels are hard at first, that is normal.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Write down the questions each level raises, not only the answers.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Do this twice. Take 1 now, from what you already know. Take 2 after your research, come back and add what you learned in a different colour, so your growth is visible.</w:t>
      </w:r>
    </w:p>
    <w:p>
      <w:pPr>
        <w:spacing w:after="40" w:before="200"/>
      </w:pPr>
      <w:r>
        <w:rPr>
          <w:b/>
          <w:bCs/>
          <w:sz w:val="22"/>
          <w:szCs w:val="22"/>
        </w:rPr>
        <w:t xml:space="preserve">Problem I am exploring: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200"/>
      </w:pPr>
      <w:r>
        <w:rPr>
          <w:b/>
          <w:bCs/>
          <w:color w:val="2E6E6A"/>
          <w:sz w:val="22"/>
          <w:szCs w:val="22"/>
        </w:rPr>
        <w:t xml:space="preserve">Take 1, from what I already know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Events </w:t>
      </w:r>
      <w:r>
        <w:rPr>
          <w:i/>
          <w:iCs/>
          <w:color w:val="5A6473"/>
          <w:sz w:val="20"/>
          <w:szCs w:val="20"/>
        </w:rPr>
        <w:t xml:space="preserve">(the tip, above the water)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happened? What did you or others observe?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Patterns </w:t>
      </w:r>
      <w:r>
        <w:rPr>
          <w:i/>
          <w:iCs/>
          <w:color w:val="5A6473"/>
          <w:sz w:val="20"/>
          <w:szCs w:val="20"/>
        </w:rPr>
        <w:t xml:space="preserve">(just below the surface)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has been happening over time? What are the trends?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Structure </w:t>
      </w:r>
      <w:r>
        <w:rPr>
          <w:i/>
          <w:iCs/>
          <w:color w:val="5A6473"/>
          <w:sz w:val="20"/>
          <w:szCs w:val="20"/>
        </w:rPr>
        <w:t xml:space="preserve">(deeper down)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policies, laws, systems or relationships shape those patterns?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Mental models </w:t>
      </w:r>
      <w:r>
        <w:rPr>
          <w:i/>
          <w:iCs/>
          <w:color w:val="5A6473"/>
          <w:sz w:val="20"/>
          <w:szCs w:val="20"/>
        </w:rPr>
        <w:t xml:space="preserve">(the base)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beliefs, assumptions or values keep the structure in place?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20"/>
      </w:pPr>
      <w:r>
        <w:rPr>
          <w:b/>
          <w:bCs/>
          <w:sz w:val="22"/>
          <w:szCs w:val="22"/>
        </w:rPr>
        <w:t xml:space="preserve">What is the most important thing I now understand about what lies beneath the surface?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00"/>
      </w:pPr>
      <w:r>
        <w:rPr>
          <w:b/>
          <w:bCs/>
          <w:color w:val="2E6E6A"/>
          <w:sz w:val="22"/>
          <w:szCs w:val="22"/>
        </w:rPr>
        <w:t xml:space="preserve">Take 2, after my research (add in a different colour)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Return to the four levels above and revise them with what your research showed. Then answer: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What changed between Take 1 and Take 2, and how might it shape the kind of solution I build?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four levels with no prompts, for your next problem, once you have done this once.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2026-08-25T07:20:59.192Z</dcterms:created>
  <dcterms:modified xsi:type="dcterms:W3CDTF">2026-08-25T07:20:59.192Z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