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What I can do in English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learner’s own sheet.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One per learner, given to them at the end of the course. Read it through together — most learners at this level cannot read it alone, and that is fine.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What I can do in English</w:t>
      </w:r>
    </w:p>
    <w:p>
      <w:pPr>
        <w:spacing w:after="140" w:before="0" w:line="320"/>
      </w:pPr>
      <w:r>
        <w:rPr>
          <w:sz w:val="24"/>
          <w:szCs w:val="24"/>
        </w:rPr>
        <w:t xml:space="preserve">Name __________________  Date ____</w:t>
      </w:r>
    </w:p>
    <w:p>
      <w:pPr>
        <w:spacing w:after="140" w:before="0" w:line="320"/>
      </w:pPr>
      <w:r>
        <w:rPr>
          <w:sz w:val="24"/>
          <w:szCs w:val="24"/>
        </w:rPr>
        <w:t xml:space="preserve">Read this through with your facilitator and tick together. It is fine if some are not ticked — you will keep growing.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Sounds and letters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hear the first sound in a word.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know some letters.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my own name.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Reading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the words I · am · from ·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sound out short words.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match a word to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short sentence about someone.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what I need on a notice or a timetable.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longer story and understand the main idea.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Writing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my own name.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copy a sentence.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fill in a form with my name and my age.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true sentences about myself.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short note to somebody.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letter about something that happened.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Speaking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my name in English.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who I live with.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what I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answer questions about my day.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what I want to do next.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My growth</w:t>
      </w:r>
    </w:p>
    <w:p>
      <w:pPr>
        <w:spacing w:after="140" w:before="0" w:line="320"/>
      </w:pPr>
      <w:r>
        <w:rPr>
          <w:sz w:val="24"/>
          <w:szCs w:val="24"/>
        </w:rPr>
        <w:t xml:space="preserve">At the start I could 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Now I can also ______________________________________________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One thing I want to get better at is 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I feel __________________ about learning English.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140" w:before="0" w:line="320"/>
      </w:pPr>
      <w:r>
        <w:rPr>
          <w:sz w:val="24"/>
          <w:szCs w:val="24"/>
        </w:rPr>
        <w:t xml:space="preserve">Facilitator: fill the first two lines from the learner's own two papers, in their own words — "at the start you could write your name; now you can also write five sentences." Never show a learner a CEFR level. It means nothing to them and can only discourage.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2026-09-07T03:44:10.818Z</dcterms:created>
  <dcterms:modified xsi:type="dcterms:W3CDTF">2026-09-07T03:44:10.818Z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