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Generate a list of challenges that could become your project. Write as many as you can in each column. Do not filter yet, and do not worry about solving them.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you face yourself. For example: money or internet access, time, family responsibilities, a skill you lack, worries about your future.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faced by a community you belong to. Community is broad: your camp or village, a religious group, a sports team, women in your community, anyone who shares a situation with you.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that, if left unaddressed, would cause problems for the world. For example: climate change, inequality, the loss of nature.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220"/>
      </w:pPr>
      <w:r>
        <w:rPr>
          <w:b/>
          <w:bCs/>
          <w:color w:val="2E6E6A"/>
          <w:sz w:val="22"/>
          <w:szCs w:val="22"/>
        </w:rPr>
        <w:t xml:space="preserve">Conclusion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Out of all the challenges you have identified, which interest you the most? Which feel like ones you could make a realistic impact on in the time you have, not too small, but not too big? Write down one or two to carry forward.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three columns with no prompts, for a clean sheet.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2026-08-25T07:24:55.331Z</dcterms:created>
  <dcterms:modified xsi:type="dcterms:W3CDTF">2026-08-25T07:24:55.331Z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