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pPr>
      <w:r>
        <w:rPr>
          <w:b/>
          <w:bCs/>
          <w:color w:val="7A3B69"/>
          <w:sz w:val="30"/>
          <w:szCs w:val="30"/>
        </w:rPr>
        <w:t xml:space="preserve">Student Workbook — Our Research Book</w:t>
      </w:r>
    </w:p>
    <w:p>
      <w:pPr>
        <w:spacing w:after="200" w:before="0"/>
      </w:pPr>
      <w:r>
        <w:rPr>
          <w:color w:val="5A6473"/>
          <w:sz w:val="22"/>
          <w:szCs w:val="22"/>
        </w:rPr>
        <w:t xml:space="preserve">The trees on our hills  ·  Learning Bridge+ (Cox's Bazar)</w:t>
      </w:r>
    </w:p>
    <w:p>
      <w:pPr>
        <w:spacing w:after="120" w:before="0"/>
      </w:pPr>
      <w:r>
        <w:rPr>
          <w:sz w:val="22"/>
          <w:szCs w:val="22"/>
        </w:rPr>
        <w:t xml:space="preserve">This is your research book. It has the sources we read, our research words, and a page for each step of our investigation. Read the version that is right for you, or listen while your teacher reads. You can use drawings, marks, and a few words — no neat writing needed.</w:t>
      </w:r>
    </w:p>
    <w:p>
      <w:r>
        <w:br w:type="page"/>
      </w:r>
    </w:p>
    <w:p>
      <w:pPr>
        <w:pStyle w:val="Heading1"/>
        <w:spacing w:after="100" w:before="240"/>
      </w:pPr>
      <w:r>
        <w:rPr>
          <w:b/>
          <w:bCs/>
          <w:color w:val="1F3A5F"/>
          <w:sz w:val="30"/>
          <w:szCs w:val="30"/>
        </w:rPr>
        <w:t xml:space="preserve">Our sources</w:t>
      </w:r>
    </w:p>
    <w:p>
      <w:pPr>
        <w:pStyle w:val="Heading2"/>
        <w:spacing w:after="80" w:before="200"/>
      </w:pPr>
      <w:r>
        <w:rPr>
          <w:b/>
          <w:bCs/>
          <w:color w:val="7A3B69"/>
          <w:sz w:val="26"/>
          <w:szCs w:val="26"/>
        </w:rPr>
        <w:t xml:space="preserve">How to use this pack</w:t>
      </w:r>
    </w:p>
    <w:p>
      <w:pPr>
        <w:pStyle w:val="ListParagraph"/>
        <w:numPr>
          <w:ilvl w:val="0"/>
          <w:numId w:val="1"/>
        </w:numPr>
        <w:spacing w:after="60"/>
      </w:pPr>
      <w:r>
        <w:rPr>
          <w:sz w:val="22"/>
          <w:szCs w:val="22"/>
        </w:rPr>
        <w:t xml:space="preserve">Each source has three versions: the real article, an easier B1 version, and a simplest A1/A2</w:t>
      </w:r>
    </w:p>
    <w:p>
      <w:pPr>
        <w:spacing w:after="120" w:before="0"/>
      </w:pPr>
      <w:r>
        <w:rPr>
          <w:sz w:val="22"/>
          <w:szCs w:val="22"/>
        </w:rPr>
        <w:t xml:space="preserve">version. Read the one that is right for you, or listen while your teacher reads.</w:t>
      </w:r>
    </w:p>
    <w:p>
      <w:pPr>
        <w:pStyle w:val="ListParagraph"/>
        <w:numPr>
          <w:ilvl w:val="0"/>
          <w:numId w:val="1"/>
        </w:numPr>
        <w:spacing w:after="60"/>
      </w:pPr>
      <w:r>
        <w:rPr>
          <w:sz w:val="22"/>
          <w:szCs w:val="22"/>
        </w:rPr>
        <w:t xml:space="preserve">Do not believe a source just because it sounds right. Check it, with three questions: Who made it,</w:t>
      </w:r>
    </w:p>
    <w:p>
      <w:pPr>
        <w:spacing w:after="120" w:before="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60"/>
      </w:pPr>
      <w:r>
        <w:rPr>
          <w:sz w:val="22"/>
          <w:szCs w:val="22"/>
        </w:rPr>
        <w:t xml:space="preserve">Add what you find to your evidence log. The strongest evidence is what many sources AND our own</w:t>
      </w:r>
    </w:p>
    <w:p>
      <w:pPr>
        <w:spacing w:after="120" w:before="0"/>
      </w:pPr>
      <w:r>
        <w:rPr>
          <w:sz w:val="22"/>
          <w:szCs w:val="22"/>
        </w:rPr>
        <w:t xml:space="preserve">research agree on. One source on its own — even a good one — is only a start.</w:t>
      </w:r>
    </w:p>
    <w:p>
      <w:pPr>
        <w:pStyle w:val="Heading2"/>
        <w:spacing w:after="80" w:before="200"/>
      </w:pPr>
      <w:r>
        <w:rPr>
          <w:b/>
          <w:bCs/>
          <w:color w:val="7A3B69"/>
          <w:sz w:val="26"/>
          <w:szCs w:val="26"/>
        </w:rPr>
        <w:t xml:space="preserve">Source A — Trees keep the land cool</w:t>
      </w:r>
    </w:p>
    <w:p>
      <w:pPr>
        <w:spacing w:after="120" w:before="0"/>
      </w:pPr>
      <w:r>
        <w:rPr>
          <w:sz w:val="22"/>
          <w:szCs w:val="22"/>
        </w:rPr>
        <w:t xml:space="preserve">Helps with sub-question 3 (heat and shade).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Thompson, Correa, Duncan and Crompton, "Deforestation can raise local temperatures by up to 4.5C," in The Conversation, 15 November 2021. Read it at [theconversation.com](https://theconversation.com/deforestation-can-raise-local-temperatures-by-up-to-4-5-and-heat-untouched-areas-6km-away-163584). (The real article is reproduced in full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20" w:before="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vapour — water that has turned into a gas in the air</w:t>
      </w:r>
    </w:p>
    <w:p>
      <w:pPr>
        <w:pStyle w:val="ListParagraph"/>
        <w:numPr>
          <w:ilvl w:val="0"/>
          <w:numId w:val="1"/>
        </w:numPr>
        <w:spacing w:after="60"/>
      </w:pPr>
      <w:r>
        <w:rPr>
          <w:sz w:val="22"/>
          <w:szCs w:val="22"/>
        </w:rPr>
        <w:t xml:space="preserve">evaporation — when water changes into vapour and rises into the air</w:t>
      </w:r>
    </w:p>
    <w:p>
      <w:pPr>
        <w:pStyle w:val="ListParagraph"/>
        <w:numPr>
          <w:ilvl w:val="0"/>
          <w:numId w:val="1"/>
        </w:numPr>
        <w:spacing w:after="60"/>
      </w:pPr>
      <w:r>
        <w:rPr>
          <w:sz w:val="22"/>
          <w:szCs w:val="22"/>
        </w:rPr>
        <w:t xml:space="preserve">satellite — a machine high above the Earth that can take pictures of the ground</w:t>
      </w:r>
    </w:p>
    <w:p>
      <w:pPr>
        <w:pStyle w:val="ListParagraph"/>
        <w:numPr>
          <w:ilvl w:val="0"/>
          <w:numId w:val="1"/>
        </w:numPr>
        <w:spacing w:after="60"/>
      </w:pPr>
      <w:r>
        <w:rPr>
          <w:sz w:val="22"/>
          <w:szCs w:val="22"/>
        </w:rPr>
        <w:t xml:space="preserve">degree Celsius — the unit we use to measure how hot or cold something is</w:t>
      </w:r>
    </w:p>
    <w:p>
      <w:pPr>
        <w:pStyle w:val="ListParagraph"/>
        <w:numPr>
          <w:ilvl w:val="0"/>
          <w:numId w:val="1"/>
        </w:numPr>
        <w:spacing w:after="60"/>
      </w:pPr>
      <w:r>
        <w:rPr>
          <w:sz w:val="22"/>
          <w:szCs w:val="22"/>
        </w:rPr>
        <w:t xml:space="preserve">percent — a part of one hundred</w:t>
      </w:r>
    </w:p>
    <w:p>
      <w:pPr>
        <w:pStyle w:val="ListParagraph"/>
        <w:numPr>
          <w:ilvl w:val="0"/>
          <w:numId w:val="1"/>
        </w:numPr>
        <w:spacing w:after="60"/>
      </w:pPr>
      <w:r>
        <w:rPr>
          <w:sz w:val="22"/>
          <w:szCs w:val="22"/>
        </w:rPr>
        <w:t xml:space="preserve">scientist — a person who studies the world carefully to find out how it works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Four named university scientists.</w:t>
      </w:r>
    </w:p>
    <w:p>
      <w:pPr>
        <w:pStyle w:val="ListParagraph"/>
        <w:numPr>
          <w:ilvl w:val="0"/>
          <w:numId w:val="1"/>
        </w:numPr>
        <w:spacing w:after="60"/>
      </w:pPr>
      <w:r>
        <w:rPr>
          <w:sz w:val="22"/>
          <w:szCs w:val="22"/>
        </w:rPr>
        <w:t xml:space="preserve">When? 2021. The science does not go out of date.</w:t>
      </w:r>
    </w:p>
    <w:p>
      <w:pPr>
        <w:pStyle w:val="ListParagraph"/>
        <w:numPr>
          <w:ilvl w:val="0"/>
          <w:numId w:val="1"/>
        </w:numPr>
        <w:spacing w:after="60"/>
      </w:pPr>
      <w:r>
        <w:rPr>
          <w:sz w:val="22"/>
          <w:szCs w:val="22"/>
        </w:rPr>
        <w:t xml:space="preserve">Why? To explain their research to ordinary people.</w:t>
      </w:r>
    </w:p>
    <w:p>
      <w:pPr>
        <w:pStyle w:val="ListParagraph"/>
        <w:numPr>
          <w:ilvl w:val="0"/>
          <w:numId w:val="1"/>
        </w:numPr>
        <w:spacing w:after="60"/>
      </w:pPr>
      <w:r>
        <w:rPr>
          <w:sz w:val="22"/>
          <w:szCs w:val="22"/>
        </w:rPr>
        <w:t xml:space="preserve">Do they show how they know? Yes — a study other scientists checked, and they say who paid for it.</w:t>
      </w:r>
    </w:p>
    <w:p>
      <w:pPr>
        <w:pStyle w:val="ListParagraph"/>
        <w:numPr>
          <w:ilvl w:val="0"/>
          <w:numId w:val="1"/>
        </w:numPr>
        <w:spacing w:after="60"/>
      </w:pPr>
      <w:r>
        <w:rPr>
          <w:sz w:val="22"/>
          <w:szCs w:val="22"/>
        </w:rPr>
        <w:t xml:space="preserve">Check it another way: does it match the other sources and our own hills?</w:t>
      </w:r>
    </w:p>
    <w:p>
      <w:pPr>
        <w:pStyle w:val="Heading2"/>
        <w:spacing w:after="80" w:before="200"/>
      </w:pPr>
      <w:r>
        <w:rPr>
          <w:b/>
          <w:bCs/>
          <w:color w:val="7A3B69"/>
          <w:sz w:val="26"/>
          <w:szCs w:val="26"/>
        </w:rPr>
        <w:t xml:space="preserve">Source B — Making the bare hills safe again</w:t>
      </w:r>
    </w:p>
    <w:p>
      <w:pPr>
        <w:spacing w:after="120" w:before="0"/>
      </w:pPr>
      <w:r>
        <w:rPr>
          <w:sz w:val="22"/>
          <w:szCs w:val="22"/>
        </w:rPr>
        <w:t xml:space="preserve">Helps with sub-questions 1 and 2 (before and now; a bare hill in the rain). A local action.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Regional Office for Asia and the Pacific, "Protecting 45,000 Rohingya Lives Ahead of Life-Threatening Landslides," 28 April 2026. Read it at [fao.org](https://www.fao.org/asiapacific/news/news-detail/protecting-45-000-rohingya-lives-ahead-of-life-threatening-landslides/en).</w:t>
      </w:r>
    </w:p>
    <w:p>
      <w:pPr>
        <w:spacing w:after="120" w:before="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20" w:before="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20" w:before="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hills in the camp have no trees now. When the big rain comes, the ground slips down the hill. This is a landslide. It can hurt people and break homes.</w:t>
      </w:r>
    </w:p>
    <w:p>
      <w:pPr>
        <w:spacing w:after="120" w:before="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Food and Agriculture Organization (FAO) — a part of the United Nations that helps countries with food, farming, and land</w:t>
      </w:r>
    </w:p>
    <w:p>
      <w:pPr>
        <w:pStyle w:val="ListParagraph"/>
        <w:numPr>
          <w:ilvl w:val="0"/>
          <w:numId w:val="1"/>
        </w:numPr>
        <w:spacing w:after="60"/>
      </w:pPr>
      <w:r>
        <w:rPr>
          <w:sz w:val="22"/>
          <w:szCs w:val="22"/>
        </w:rPr>
        <w:t xml:space="preserve">monsoon — the season of very heavy rain</w:t>
      </w:r>
    </w:p>
    <w:p>
      <w:pPr>
        <w:pStyle w:val="ListParagraph"/>
        <w:numPr>
          <w:ilvl w:val="0"/>
          <w:numId w:val="1"/>
        </w:numPr>
        <w:spacing w:after="60"/>
      </w:pPr>
      <w:r>
        <w:rPr>
          <w:sz w:val="22"/>
          <w:szCs w:val="22"/>
        </w:rPr>
        <w:t xml:space="preserve">landslide — when soil and rock slide down a hill</w:t>
      </w:r>
    </w:p>
    <w:p>
      <w:pPr>
        <w:pStyle w:val="ListParagraph"/>
        <w:numPr>
          <w:ilvl w:val="0"/>
          <w:numId w:val="1"/>
        </w:numPr>
        <w:spacing w:after="60"/>
      </w:pPr>
      <w:r>
        <w:rPr>
          <w:sz w:val="22"/>
          <w:szCs w:val="22"/>
        </w:rPr>
        <w:t xml:space="preserve">slope — the sloping side of a hill</w:t>
      </w:r>
    </w:p>
    <w:p>
      <w:pPr>
        <w:pStyle w:val="ListParagraph"/>
        <w:numPr>
          <w:ilvl w:val="0"/>
          <w:numId w:val="1"/>
        </w:numPr>
        <w:spacing w:after="60"/>
      </w:pPr>
      <w:r>
        <w:rPr>
          <w:sz w:val="22"/>
          <w:szCs w:val="22"/>
        </w:rPr>
        <w:t xml:space="preserve">native plants — plants that grow naturally in a place</w:t>
      </w:r>
    </w:p>
    <w:p>
      <w:pPr>
        <w:pStyle w:val="ListParagraph"/>
        <w:numPr>
          <w:ilvl w:val="0"/>
          <w:numId w:val="1"/>
        </w:numPr>
        <w:spacing w:after="60"/>
      </w:pPr>
      <w:r>
        <w:rPr>
          <w:sz w:val="22"/>
          <w:szCs w:val="22"/>
        </w:rPr>
        <w:t xml:space="preserve">roots — the part of a plant that grows under the ground and holds it in place</w:t>
      </w:r>
    </w:p>
    <w:p>
      <w:pPr>
        <w:pStyle w:val="ListParagraph"/>
        <w:numPr>
          <w:ilvl w:val="0"/>
          <w:numId w:val="1"/>
        </w:numPr>
        <w:spacing w:after="60"/>
      </w:pPr>
      <w:r>
        <w:rPr>
          <w:sz w:val="22"/>
          <w:szCs w:val="22"/>
        </w:rPr>
        <w:t xml:space="preserve">bamboo — a tall, strong plant with hard, hollow stems</w:t>
      </w:r>
    </w:p>
    <w:p>
      <w:pPr>
        <w:pStyle w:val="ListParagraph"/>
        <w:numPr>
          <w:ilvl w:val="0"/>
          <w:numId w:val="1"/>
        </w:numPr>
        <w:spacing w:after="60"/>
      </w:pPr>
      <w:r>
        <w:rPr>
          <w:sz w:val="22"/>
          <w:szCs w:val="22"/>
        </w:rPr>
        <w:t xml:space="preserve">crib wall — a low wall, here made of bamboo, built across a slope to hold the soil</w:t>
      </w:r>
    </w:p>
    <w:p>
      <w:pPr>
        <w:pStyle w:val="ListParagraph"/>
        <w:numPr>
          <w:ilvl w:val="0"/>
          <w:numId w:val="1"/>
        </w:numPr>
        <w:spacing w:after="60"/>
      </w:pPr>
      <w:r>
        <w:rPr>
          <w:sz w:val="22"/>
          <w:szCs w:val="22"/>
        </w:rPr>
        <w:t xml:space="preserve">contour trench — a long, shallow ditch dug across a hill to slow rain water</w:t>
      </w:r>
    </w:p>
    <w:p>
      <w:pPr>
        <w:pStyle w:val="ListParagraph"/>
        <w:numPr>
          <w:ilvl w:val="0"/>
          <w:numId w:val="1"/>
        </w:numPr>
        <w:spacing w:after="60"/>
      </w:pPr>
      <w:r>
        <w:rPr>
          <w:sz w:val="22"/>
          <w:szCs w:val="22"/>
        </w:rPr>
        <w:t xml:space="preserve">hectare — a unit for measuring land, about the size of a large sports field</w:t>
      </w:r>
    </w:p>
    <w:p>
      <w:pPr>
        <w:pStyle w:val="ListParagraph"/>
        <w:numPr>
          <w:ilvl w:val="0"/>
          <w:numId w:val="1"/>
        </w:numPr>
        <w:spacing w:after="60"/>
      </w:pPr>
      <w:r>
        <w:rPr>
          <w:sz w:val="22"/>
          <w:szCs w:val="22"/>
        </w:rPr>
        <w:t xml:space="preserve">Cash-for-Work — paid work given to community members on a local project</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United Nations agency — experts.</w:t>
      </w:r>
    </w:p>
    <w:p>
      <w:pPr>
        <w:pStyle w:val="ListParagraph"/>
        <w:numPr>
          <w:ilvl w:val="0"/>
          <w:numId w:val="1"/>
        </w:numPr>
        <w:spacing w:after="60"/>
      </w:pPr>
      <w:r>
        <w:rPr>
          <w:sz w:val="22"/>
          <w:szCs w:val="22"/>
        </w:rPr>
        <w:t xml:space="preserve">When? 2026 — this is new.</w:t>
      </w:r>
    </w:p>
    <w:p>
      <w:pPr>
        <w:pStyle w:val="ListParagraph"/>
        <w:numPr>
          <w:ilvl w:val="0"/>
          <w:numId w:val="1"/>
        </w:numPr>
        <w:spacing w:after="60"/>
      </w:pPr>
      <w:r>
        <w:rPr>
          <w:sz w:val="22"/>
          <w:szCs w:val="22"/>
        </w:rPr>
        <w:t xml:space="preserve">Why? It reports FAO's own work, so it shows the work in a good light.</w:t>
      </w:r>
    </w:p>
    <w:p>
      <w:pPr>
        <w:pStyle w:val="ListParagraph"/>
        <w:numPr>
          <w:ilvl w:val="0"/>
          <w:numId w:val="1"/>
        </w:numPr>
        <w:spacing w:after="60"/>
      </w:pPr>
      <w:r>
        <w:rPr>
          <w:sz w:val="22"/>
          <w:szCs w:val="22"/>
        </w:rPr>
        <w:t xml:space="preserve">Do they show how they know? Yes — clear numbers and a named spokesperson.</w:t>
      </w:r>
    </w:p>
    <w:p>
      <w:pPr>
        <w:pStyle w:val="ListParagraph"/>
        <w:numPr>
          <w:ilvl w:val="0"/>
          <w:numId w:val="1"/>
        </w:numPr>
        <w:spacing w:after="60"/>
      </w:pPr>
      <w:r>
        <w:rPr>
          <w:sz w:val="22"/>
          <w:szCs w:val="22"/>
        </w:rPr>
        <w:t xml:space="preserve">Check it another way: does it agree with the other sources and with what we saw on our hills?</w:t>
      </w:r>
    </w:p>
    <w:p>
      <w:pPr>
        <w:pStyle w:val="Heading2"/>
        <w:spacing w:after="80" w:before="200"/>
      </w:pPr>
      <w:r>
        <w:rPr>
          <w:b/>
          <w:bCs/>
          <w:color w:val="7A3B69"/>
          <w:sz w:val="26"/>
          <w:szCs w:val="26"/>
        </w:rPr>
        <w:t xml:space="preserve">Source C — Half a million trees</w:t>
      </w:r>
    </w:p>
    <w:p>
      <w:pPr>
        <w:spacing w:after="120" w:before="0"/>
      </w:pPr>
      <w:r>
        <w:rPr>
          <w:sz w:val="22"/>
          <w:szCs w:val="22"/>
        </w:rPr>
        <w:t xml:space="preserve">Helps with sub-question 1 (before and now). A local action, and a lesson about old news. Reading level: A2.</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 United Nations in Bangladesh, "Nearly half a million trees planted in two months," 7 January 2020. Read it at [bangladesh.un.org](https://bangladesh.un.org/en/30306-nearly-half-million-trees-planted-two-months-fao-restores-degraded-watersheds-and-forests-cox).</w:t>
      </w:r>
    </w:p>
    <w:p>
      <w:pPr>
        <w:spacing w:after="120" w:before="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20" w:before="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hectare — a unit for measuring land, about the size of a large sports field (see Source B)</w:t>
      </w:r>
    </w:p>
    <w:p>
      <w:pPr>
        <w:pStyle w:val="ListParagraph"/>
        <w:numPr>
          <w:ilvl w:val="0"/>
          <w:numId w:val="1"/>
        </w:numPr>
        <w:spacing w:after="60"/>
      </w:pPr>
      <w:r>
        <w:rPr>
          <w:sz w:val="22"/>
          <w:szCs w:val="22"/>
        </w:rPr>
        <w:t xml:space="preserve">nursery — a place where young plants are grown until they are big enough to plant out</w:t>
      </w:r>
    </w:p>
    <w:p>
      <w:pPr>
        <w:pStyle w:val="ListParagraph"/>
        <w:numPr>
          <w:ilvl w:val="0"/>
          <w:numId w:val="1"/>
        </w:numPr>
        <w:spacing w:after="60"/>
      </w:pPr>
      <w:r>
        <w:rPr>
          <w:sz w:val="22"/>
          <w:szCs w:val="22"/>
        </w:rPr>
        <w:t xml:space="preserve">refugee — a person who has had to leave their own country to be safe</w:t>
      </w:r>
    </w:p>
    <w:p>
      <w:pPr>
        <w:pStyle w:val="ListParagraph"/>
        <w:numPr>
          <w:ilvl w:val="0"/>
          <w:numId w:val="1"/>
        </w:numPr>
        <w:spacing w:after="60"/>
      </w:pPr>
      <w:r>
        <w:rPr>
          <w:sz w:val="22"/>
          <w:szCs w:val="22"/>
        </w:rPr>
        <w:t xml:space="preserve">Food and Agriculture Organization (FAO) — see Source B</w:t>
      </w:r>
    </w:p>
    <w:p>
      <w:pPr>
        <w:pStyle w:val="ListParagraph"/>
        <w:numPr>
          <w:ilvl w:val="0"/>
          <w:numId w:val="1"/>
        </w:numPr>
        <w:spacing w:after="60"/>
      </w:pPr>
      <w:r>
        <w:rPr>
          <w:sz w:val="22"/>
          <w:szCs w:val="22"/>
        </w:rPr>
        <w:t xml:space="preserve">SAFE Plus — the name of a United Nations project in the camps (Safe Access to Fuel and Energy Plus)</w:t>
      </w:r>
    </w:p>
    <w:p>
      <w:pPr>
        <w:pStyle w:val="ListParagraph"/>
        <w:numPr>
          <w:ilvl w:val="0"/>
          <w:numId w:val="1"/>
        </w:numPr>
        <w:spacing w:after="60"/>
      </w:pPr>
      <w:r>
        <w:rPr>
          <w:sz w:val="22"/>
          <w:szCs w:val="22"/>
        </w:rPr>
        <w:t xml:space="preserve">forest — a large area of land covered with many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 and FAO — experts.</w:t>
      </w:r>
    </w:p>
    <w:p>
      <w:pPr>
        <w:pStyle w:val="ListParagraph"/>
        <w:numPr>
          <w:ilvl w:val="0"/>
          <w:numId w:val="1"/>
        </w:numPr>
        <w:spacing w:after="60"/>
      </w:pPr>
      <w:r>
        <w:rPr>
          <w:sz w:val="22"/>
          <w:szCs w:val="22"/>
        </w:rPr>
        <w:t xml:space="preserve">When? 2020 — this is old, five or more years ago. Does Source B tell a newer story?</w:t>
      </w:r>
    </w:p>
    <w:p>
      <w:pPr>
        <w:pStyle w:val="ListParagraph"/>
        <w:numPr>
          <w:ilvl w:val="0"/>
          <w:numId w:val="1"/>
        </w:numPr>
        <w:spacing w:after="60"/>
      </w:pPr>
      <w:r>
        <w:rPr>
          <w:sz w:val="22"/>
          <w:szCs w:val="22"/>
        </w:rPr>
        <w:t xml:space="preserve">Why? To report the programme's work.</w:t>
      </w:r>
    </w:p>
    <w:p>
      <w:pPr>
        <w:pStyle w:val="ListParagraph"/>
        <w:numPr>
          <w:ilvl w:val="0"/>
          <w:numId w:val="1"/>
        </w:numPr>
        <w:spacing w:after="60"/>
      </w:pPr>
      <w:r>
        <w:rPr>
          <w:sz w:val="22"/>
          <w:szCs w:val="22"/>
        </w:rPr>
        <w:t xml:space="preserve">Do they show how they know? Yes — clear numbers.</w:t>
      </w:r>
    </w:p>
    <w:p>
      <w:pPr>
        <w:pStyle w:val="ListParagraph"/>
        <w:numPr>
          <w:ilvl w:val="0"/>
          <w:numId w:val="1"/>
        </w:numPr>
        <w:spacing w:after="60"/>
      </w:pPr>
      <w:r>
        <w:rPr>
          <w:sz w:val="22"/>
          <w:szCs w:val="22"/>
        </w:rPr>
        <w:t xml:space="preserve">One thing to notice: the planters were local villagers, not refugees — easy to misread.</w:t>
      </w:r>
    </w:p>
    <w:p>
      <w:pPr>
        <w:pStyle w:val="ListParagraph"/>
        <w:numPr>
          <w:ilvl w:val="0"/>
          <w:numId w:val="1"/>
        </w:numPr>
        <w:spacing w:after="60"/>
      </w:pPr>
      <w:r>
        <w:rPr>
          <w:sz w:val="22"/>
          <w:szCs w:val="22"/>
        </w:rPr>
        <w:t xml:space="preserve">Check it another way: compare its date with Source B.</w:t>
      </w:r>
    </w:p>
    <w:p>
      <w:pPr>
        <w:pStyle w:val="Heading2"/>
        <w:spacing w:after="80" w:before="200"/>
      </w:pPr>
      <w:r>
        <w:rPr>
          <w:b/>
          <w:bCs/>
          <w:color w:val="7A3B69"/>
          <w:sz w:val="26"/>
          <w:szCs w:val="26"/>
        </w:rPr>
        <w:t xml:space="preserve">Source D — "Trees stop erosion" (a company's website)</w:t>
      </w:r>
    </w:p>
    <w:p>
      <w:pPr>
        <w:spacing w:after="120" w:before="0"/>
      </w:pPr>
      <w:r>
        <w:rPr>
          <w:sz w:val="22"/>
          <w:szCs w:val="22"/>
        </w:rPr>
        <w:t xml:space="preserve">Helps with sub-questions 2 and 3. A weak source, on purpose.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[growbilliontrees.com](https://growbilliontrees.com/blogs/knowledge/how-can-trees-help-prevent-soil-erosion).</w:t>
      </w:r>
    </w:p>
    <w:p>
      <w:pPr>
        <w:pStyle w:val="Heading3"/>
        <w:spacing w:after="60" w:before="160"/>
      </w:pPr>
      <w:r>
        <w:rPr>
          <w:b/>
          <w:bCs/>
          <w:color w:val="1F3A5F"/>
          <w:sz w:val="23"/>
          <w:szCs w:val="23"/>
        </w:rPr>
        <w:t xml:space="preserve">Read it (B1)</w:t>
      </w:r>
    </w:p>
    <w:p>
      <w:pPr>
        <w:spacing w:after="120" w:before="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company — a business that sells something to make money</w:t>
      </w:r>
    </w:p>
    <w:p>
      <w:pPr>
        <w:pStyle w:val="ListParagraph"/>
        <w:numPr>
          <w:ilvl w:val="0"/>
          <w:numId w:val="1"/>
        </w:numPr>
        <w:spacing w:after="60"/>
      </w:pPr>
      <w:r>
        <w:rPr>
          <w:sz w:val="22"/>
          <w:szCs w:val="22"/>
        </w:rPr>
        <w:t xml:space="preserve">website — a page on the internet</w:t>
      </w:r>
    </w:p>
    <w:p>
      <w:pPr>
        <w:pStyle w:val="ListParagraph"/>
        <w:numPr>
          <w:ilvl w:val="0"/>
          <w:numId w:val="1"/>
        </w:numPr>
        <w:spacing w:after="60"/>
      </w:pPr>
      <w:r>
        <w:rPr>
          <w:sz w:val="22"/>
          <w:szCs w:val="22"/>
        </w:rPr>
        <w:t xml:space="preserve">erosion — when soil is slowly worn away and carried off by water or wind</w:t>
      </w:r>
    </w:p>
    <w:p>
      <w:pPr>
        <w:pStyle w:val="ListParagraph"/>
        <w:numPr>
          <w:ilvl w:val="0"/>
          <w:numId w:val="1"/>
        </w:numPr>
        <w:spacing w:after="60"/>
      </w:pPr>
      <w:r>
        <w:rPr>
          <w:sz w:val="22"/>
          <w:szCs w:val="22"/>
        </w:rPr>
        <w:t xml:space="preserve">roots — the part of a plant that grows under the ground and holds it in place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company — no writer's name.</w:t>
      </w:r>
    </w:p>
    <w:p>
      <w:pPr>
        <w:pStyle w:val="ListParagraph"/>
        <w:numPr>
          <w:ilvl w:val="0"/>
          <w:numId w:val="1"/>
        </w:numPr>
        <w:spacing w:after="60"/>
      </w:pPr>
      <w:r>
        <w:rPr>
          <w:sz w:val="22"/>
          <w:szCs w:val="22"/>
        </w:rPr>
        <w:t xml:space="preserve">When? The date looks wrong (a future date).</w:t>
      </w:r>
    </w:p>
    <w:p>
      <w:pPr>
        <w:pStyle w:val="ListParagraph"/>
        <w:numPr>
          <w:ilvl w:val="0"/>
          <w:numId w:val="1"/>
        </w:numPr>
        <w:spacing w:after="60"/>
      </w:pPr>
      <w:r>
        <w:rPr>
          <w:sz w:val="22"/>
          <w:szCs w:val="22"/>
        </w:rPr>
        <w:t xml:space="preserve">Why? It sells tree-planting, so it wants trees to sound good.</w:t>
      </w:r>
    </w:p>
    <w:p>
      <w:pPr>
        <w:pStyle w:val="ListParagraph"/>
        <w:numPr>
          <w:ilvl w:val="0"/>
          <w:numId w:val="1"/>
        </w:numPr>
        <w:spacing w:after="60"/>
      </w:pPr>
      <w:r>
        <w:rPr>
          <w:sz w:val="22"/>
          <w:szCs w:val="22"/>
        </w:rPr>
        <w:t xml:space="preserve">Do they show how they know? No — numbers with no source.</w:t>
      </w:r>
    </w:p>
    <w:p>
      <w:pPr>
        <w:pStyle w:val="ListParagraph"/>
        <w:numPr>
          <w:ilvl w:val="0"/>
          <w:numId w:val="1"/>
        </w:numPr>
        <w:spacing w:after="60"/>
      </w:pPr>
      <w:r>
        <w:rPr>
          <w:sz w:val="22"/>
          <w:szCs w:val="22"/>
        </w:rPr>
        <w:t xml:space="preserve">Check it another way: the idea matches the stronger sources, but this one shows no proof and is</w:t>
      </w:r>
    </w:p>
    <w:p>
      <w:pPr>
        <w:spacing w:after="120" w:before="0"/>
      </w:pPr>
      <w:r>
        <w:rPr>
          <w:sz w:val="22"/>
          <w:szCs w:val="22"/>
        </w:rPr>
        <w:t xml:space="preserve">selling something, so we trust it least.</w:t>
      </w:r>
    </w:p>
    <w:p>
      <w:pPr>
        <w:pStyle w:val="Heading2"/>
        <w:spacing w:after="80" w:before="200"/>
      </w:pPr>
      <w:r>
        <w:rPr>
          <w:b/>
          <w:bCs/>
          <w:color w:val="7A3B69"/>
          <w:sz w:val="26"/>
          <w:szCs w:val="26"/>
        </w:rPr>
        <w:t xml:space="preserve">Source E — What happens to rain on a bare hill</w:t>
      </w:r>
    </w:p>
    <w:p>
      <w:pPr>
        <w:spacing w:after="120" w:before="0"/>
      </w:pPr>
      <w:r>
        <w:rPr>
          <w:sz w:val="22"/>
          <w:szCs w:val="22"/>
        </w:rPr>
        <w:t xml:space="preserve">Helps with sub-question 2 (a bare hill in the rain). A strong, unbiased science source.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U.S. Geological Survey (USGS), Water Science School, "Surface Runoff and the Water Cycle." Read it at [usgs.gov](https://www.usgs.gov/water-science-school/science/surface-runoff-and-water-cycle). This is from the United States government science service, so it is free for anyone to use.</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spacing w:after="60" w:before="160"/>
      </w:pPr>
      <w:r>
        <w:rPr>
          <w:b/>
          <w:bCs/>
          <w:color w:val="1F3A5F"/>
          <w:sz w:val="23"/>
          <w:szCs w:val="23"/>
        </w:rPr>
        <w:t xml:space="preserve">Read it (B1)</w:t>
      </w:r>
    </w:p>
    <w:p>
      <w:pPr>
        <w:spacing w:after="120" w:before="0"/>
      </w:pPr>
      <w:r>
        <w:rPr>
          <w:sz w:val="22"/>
          <w:szCs w:val="22"/>
        </w:rPr>
        <w:t xml:space="preserve">When rain falls on land, it can do one of two things: soak into the ground, or run off the top. Which one happens depends a lot on whether the ground is covered with plants or is bare.</w:t>
      </w:r>
    </w:p>
    <w:p>
      <w:pPr>
        <w:spacing w:after="120" w:before="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20" w:before="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infiltration — when water soaks down into the soil instead of running off</w:t>
      </w:r>
    </w:p>
    <w:p>
      <w:pPr>
        <w:pStyle w:val="ListParagraph"/>
        <w:numPr>
          <w:ilvl w:val="0"/>
          <w:numId w:val="1"/>
        </w:numPr>
        <w:spacing w:after="60"/>
      </w:pPr>
      <w:r>
        <w:rPr>
          <w:sz w:val="22"/>
          <w:szCs w:val="22"/>
        </w:rPr>
        <w:t xml:space="preserve">runoff — rain water that runs off the top of the ground instead of soaking in</w:t>
      </w:r>
    </w:p>
    <w:p>
      <w:pPr>
        <w:pStyle w:val="ListParagraph"/>
        <w:numPr>
          <w:ilvl w:val="0"/>
          <w:numId w:val="1"/>
        </w:numPr>
        <w:spacing w:after="60"/>
      </w:pPr>
      <w:r>
        <w:rPr>
          <w:sz w:val="22"/>
          <w:szCs w:val="22"/>
        </w:rPr>
        <w:t xml:space="preserve">channel — a small path that water flows along</w:t>
      </w:r>
    </w:p>
    <w:p>
      <w:pPr>
        <w:pStyle w:val="ListParagraph"/>
        <w:numPr>
          <w:ilvl w:val="0"/>
          <w:numId w:val="1"/>
        </w:numPr>
        <w:spacing w:after="60"/>
      </w:pPr>
      <w:r>
        <w:rPr>
          <w:sz w:val="22"/>
          <w:szCs w:val="22"/>
        </w:rPr>
        <w:t xml:space="preserve">erosion — when soil is worn away and carried off by water (see Source D)</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United States Geological Survey (USGS), a government science service.</w:t>
      </w:r>
    </w:p>
    <w:p>
      <w:pPr>
        <w:pStyle w:val="ListParagraph"/>
        <w:numPr>
          <w:ilvl w:val="0"/>
          <w:numId w:val="1"/>
        </w:numPr>
        <w:spacing w:after="60"/>
      </w:pPr>
      <w:r>
        <w:rPr>
          <w:sz w:val="22"/>
          <w:szCs w:val="22"/>
        </w:rPr>
        <w:t xml:space="preserve">When? It is kept up to date, and this is basic science that does not change.</w:t>
      </w:r>
    </w:p>
    <w:p>
      <w:pPr>
        <w:pStyle w:val="ListParagraph"/>
        <w:numPr>
          <w:ilvl w:val="0"/>
          <w:numId w:val="1"/>
        </w:numPr>
        <w:spacing w:after="60"/>
      </w:pPr>
      <w:r>
        <w:rPr>
          <w:sz w:val="22"/>
          <w:szCs w:val="22"/>
        </w:rPr>
        <w:t xml:space="preserve">Why? To teach everyone about water, for free — there is nothing to sell.</w:t>
      </w:r>
    </w:p>
    <w:p>
      <w:pPr>
        <w:pStyle w:val="ListParagraph"/>
        <w:numPr>
          <w:ilvl w:val="0"/>
          <w:numId w:val="1"/>
        </w:numPr>
        <w:spacing w:after="60"/>
      </w:pPr>
      <w:r>
        <w:rPr>
          <w:sz w:val="22"/>
          <w:szCs w:val="22"/>
        </w:rPr>
        <w:t xml:space="preserve">Do they show how they know? Yes — this is well-known, tested science.</w:t>
      </w:r>
    </w:p>
    <w:p>
      <w:pPr>
        <w:pStyle w:val="ListParagraph"/>
        <w:numPr>
          <w:ilvl w:val="0"/>
          <w:numId w:val="1"/>
        </w:numPr>
        <w:spacing w:after="60"/>
      </w:pPr>
      <w:r>
        <w:rPr>
          <w:sz w:val="22"/>
          <w:szCs w:val="22"/>
        </w:rPr>
        <w:t xml:space="preserve">Check it another way: does it match what we saw when the rain fell on our own bare hills?</w:t>
      </w:r>
    </w:p>
    <w:p>
      <w:pPr>
        <w:pStyle w:val="Heading2"/>
        <w:spacing w:after="80" w:before="200"/>
      </w:pPr>
      <w:r>
        <w:rPr>
          <w:b/>
          <w:bCs/>
          <w:color w:val="7A3B69"/>
          <w:sz w:val="26"/>
          <w:szCs w:val="26"/>
        </w:rPr>
        <w:t xml:space="preserve">Source F — Young people protect the camp</w:t>
      </w:r>
    </w:p>
    <w:p>
      <w:pPr>
        <w:spacing w:after="120" w:before="0"/>
      </w:pPr>
      <w:r>
        <w:rPr>
          <w:sz w:val="22"/>
          <w:szCs w:val="22"/>
        </w:rPr>
        <w:t xml:space="preserve">Helps with sub-question 1 (what is happening now), and shows a local voice. A community news story — low authority.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[rohingyakhobor.com](https://rohingyakhobor.com/rohingya-youth-form-environmental-network-to-protect-camps-from-growing-ecological-crisis/).</w:t>
      </w:r>
    </w:p>
    <w:p>
      <w:pPr>
        <w:pStyle w:val="Heading3"/>
        <w:spacing w:after="60" w:before="160"/>
      </w:pPr>
      <w:r>
        <w:rPr>
          <w:b/>
          <w:bCs/>
          <w:color w:val="1F3A5F"/>
          <w:sz w:val="23"/>
          <w:szCs w:val="23"/>
        </w:rPr>
        <w:t xml:space="preserve">Read it (B1)</w:t>
      </w:r>
    </w:p>
    <w:p>
      <w:pPr>
        <w:spacing w:after="120" w:before="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20" w:before="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20" w:before="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network — a group of people who join together to work on something</w:t>
      </w:r>
    </w:p>
    <w:p>
      <w:pPr>
        <w:pStyle w:val="ListParagraph"/>
        <w:numPr>
          <w:ilvl w:val="0"/>
          <w:numId w:val="1"/>
        </w:numPr>
        <w:spacing w:after="60"/>
      </w:pPr>
      <w:r>
        <w:rPr>
          <w:sz w:val="22"/>
          <w:szCs w:val="22"/>
        </w:rPr>
        <w:t xml:space="preserve">environment — the natural world around us: land, water, air, plants, and animals</w:t>
      </w:r>
    </w:p>
    <w:p>
      <w:pPr>
        <w:pStyle w:val="ListParagraph"/>
        <w:numPr>
          <w:ilvl w:val="0"/>
          <w:numId w:val="1"/>
        </w:numPr>
        <w:spacing w:after="60"/>
      </w:pPr>
      <w:r>
        <w:rPr>
          <w:sz w:val="22"/>
          <w:szCs w:val="22"/>
        </w:rPr>
        <w:t xml:space="preserve">drains — the channels that carry rain and dirty water away</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community news website — written by people in the community, not scientists or a big organisation.</w:t>
      </w:r>
    </w:p>
    <w:p>
      <w:pPr>
        <w:pStyle w:val="ListParagraph"/>
        <w:numPr>
          <w:ilvl w:val="0"/>
          <w:numId w:val="1"/>
        </w:numPr>
        <w:spacing w:after="60"/>
      </w:pPr>
      <w:r>
        <w:rPr>
          <w:sz w:val="22"/>
          <w:szCs w:val="22"/>
        </w:rPr>
        <w:t xml:space="preserve">When? 2025 — this is new.</w:t>
      </w:r>
    </w:p>
    <w:p>
      <w:pPr>
        <w:pStyle w:val="ListParagraph"/>
        <w:numPr>
          <w:ilvl w:val="0"/>
          <w:numId w:val="1"/>
        </w:numPr>
        <w:spacing w:after="60"/>
      </w:pPr>
      <w:r>
        <w:rPr>
          <w:sz w:val="22"/>
          <w:szCs w:val="22"/>
        </w:rPr>
        <w:t xml:space="preserve">Why? To support and celebrate local young people — it is on their side.</w:t>
      </w:r>
    </w:p>
    <w:p>
      <w:pPr>
        <w:pStyle w:val="ListParagraph"/>
        <w:numPr>
          <w:ilvl w:val="0"/>
          <w:numId w:val="1"/>
        </w:numPr>
        <w:spacing w:after="60"/>
      </w:pPr>
      <w:r>
        <w:rPr>
          <w:sz w:val="22"/>
          <w:szCs w:val="22"/>
        </w:rPr>
        <w:t xml:space="preserve">Do they show how they know? Not really — no numbers, no other people quoted, no sources.</w:t>
      </w:r>
    </w:p>
    <w:p>
      <w:pPr>
        <w:pStyle w:val="ListParagraph"/>
        <w:numPr>
          <w:ilvl w:val="0"/>
          <w:numId w:val="1"/>
        </w:numPr>
        <w:spacing w:after="60"/>
      </w:pPr>
      <w:r>
        <w:rPr>
          <w:sz w:val="22"/>
          <w:szCs w:val="22"/>
        </w:rPr>
        <w:t xml:space="preserve">Check it another way: this is a real local voice worth hearing, but check its facts against the stronger sources.</w:t>
      </w:r>
    </w:p>
    <w:p>
      <w:pPr>
        <w:pStyle w:val="Heading2"/>
        <w:spacing w:after="80" w:before="200"/>
      </w:pPr>
      <w:r>
        <w:rPr>
          <w:b/>
          <w:bCs/>
          <w:color w:val="7A3B69"/>
          <w:sz w:val="26"/>
          <w:szCs w:val="26"/>
        </w:rPr>
        <w:t xml:space="preserve">Source G — What the satellites show about our hills</w:t>
      </w:r>
    </w:p>
    <w:p>
      <w:pPr>
        <w:spacing w:after="120" w:before="0"/>
      </w:pPr>
      <w:r>
        <w:rPr>
          <w:sz w:val="22"/>
          <w:szCs w:val="22"/>
        </w:rPr>
        <w:t xml:space="preserve">Helps with sub-questions 1 and 3 (before and now; the heat). A strong, peer-reviewed local study.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A study in the science journal Atmosphere used pictures taken from satellites over our camps from 2013 to 2024. Read it (open access, free to read and share) at [the journal](https://doi.org/10.3390/atmos16030250). (The paper's authors are listed at the source — to confirm when we print the pack.)</w:t>
      </w:r>
    </w:p>
    <w:p>
      <w:pPr>
        <w:pStyle w:val="Heading3"/>
        <w:spacing w:after="60" w:before="160"/>
      </w:pPr>
      <w:r>
        <w:rPr>
          <w:b/>
          <w:bCs/>
          <w:color w:val="1F3A5F"/>
          <w:sz w:val="23"/>
          <w:szCs w:val="23"/>
        </w:rPr>
        <w:t xml:space="preserve">Read it (B1)</w:t>
      </w:r>
    </w:p>
    <w:p>
      <w:pPr>
        <w:spacing w:after="120" w:before="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20" w:before="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20" w:before="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satellite — a machine far above the Earth that takes pictures of the ground (see Source A)</w:t>
      </w:r>
    </w:p>
    <w:p>
      <w:pPr>
        <w:pStyle w:val="ListParagraph"/>
        <w:numPr>
          <w:ilvl w:val="0"/>
          <w:numId w:val="1"/>
        </w:numPr>
        <w:spacing w:after="60"/>
      </w:pPr>
      <w:r>
        <w:rPr>
          <w:sz w:val="22"/>
          <w:szCs w:val="22"/>
        </w:rPr>
        <w:t xml:space="preserve">study — careful work by scientists to find something out</w:t>
      </w:r>
    </w:p>
    <w:p>
      <w:pPr>
        <w:pStyle w:val="ListParagraph"/>
        <w:numPr>
          <w:ilvl w:val="0"/>
          <w:numId w:val="1"/>
        </w:numPr>
        <w:spacing w:after="60"/>
      </w:pPr>
      <w:r>
        <w:rPr>
          <w:sz w:val="22"/>
          <w:szCs w:val="22"/>
        </w:rPr>
        <w:t xml:space="preserve">journal — a book where scientists share studies that other scientists have checked</w:t>
      </w:r>
    </w:p>
    <w:p>
      <w:pPr>
        <w:pStyle w:val="ListParagraph"/>
        <w:numPr>
          <w:ilvl w:val="0"/>
          <w:numId w:val="1"/>
        </w:numPr>
        <w:spacing w:after="60"/>
      </w:pPr>
      <w:r>
        <w:rPr>
          <w:sz w:val="22"/>
          <w:szCs w:val="22"/>
        </w:rPr>
        <w:t xml:space="preserve">forest — a large area of land covered with many trees (see Source C)</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Scientists, in a science journal that other scientists checked before it was shared.</w:t>
      </w:r>
    </w:p>
    <w:p>
      <w:pPr>
        <w:pStyle w:val="ListParagraph"/>
        <w:numPr>
          <w:ilvl w:val="0"/>
          <w:numId w:val="1"/>
        </w:numPr>
        <w:spacing w:after="60"/>
      </w:pPr>
      <w:r>
        <w:rPr>
          <w:sz w:val="22"/>
          <w:szCs w:val="22"/>
        </w:rPr>
        <w:t xml:space="preserve">When? 2024–2025 — new, and about our own area.</w:t>
      </w:r>
    </w:p>
    <w:p>
      <w:pPr>
        <w:pStyle w:val="ListParagraph"/>
        <w:numPr>
          <w:ilvl w:val="0"/>
          <w:numId w:val="1"/>
        </w:numPr>
        <w:spacing w:after="60"/>
      </w:pPr>
      <w:r>
        <w:rPr>
          <w:sz w:val="22"/>
          <w:szCs w:val="22"/>
        </w:rPr>
        <w:t xml:space="preserve">Why? To measure and understand what happened to our land — not to sell anything.</w:t>
      </w:r>
    </w:p>
    <w:p>
      <w:pPr>
        <w:pStyle w:val="ListParagraph"/>
        <w:numPr>
          <w:ilvl w:val="0"/>
          <w:numId w:val="1"/>
        </w:numPr>
        <w:spacing w:after="60"/>
      </w:pPr>
      <w:r>
        <w:rPr>
          <w:sz w:val="22"/>
          <w:szCs w:val="22"/>
        </w:rPr>
        <w:t xml:space="preserve">Do they show how they know? Yes — they measured it from satellite pictures, with numbers.</w:t>
      </w:r>
    </w:p>
    <w:p>
      <w:pPr>
        <w:pStyle w:val="ListParagraph"/>
        <w:numPr>
          <w:ilvl w:val="0"/>
          <w:numId w:val="1"/>
        </w:numPr>
        <w:spacing w:after="60"/>
      </w:pPr>
      <w:r>
        <w:rPr>
          <w:sz w:val="22"/>
          <w:szCs w:val="22"/>
        </w:rPr>
        <w:t xml:space="preserve">Check it another way: it agrees with what we feel (bare land is hotter) and with the other sources.</w:t>
      </w:r>
    </w:p>
    <w:p>
      <w:pPr>
        <w:pStyle w:val="Heading2"/>
        <w:spacing w:after="80" w:before="200"/>
      </w:pPr>
      <w:r>
        <w:rPr>
          <w:b/>
          <w:bCs/>
          <w:color w:val="7A3B69"/>
          <w:sz w:val="26"/>
          <w:szCs w:val="26"/>
        </w:rPr>
        <w:t xml:space="preserve">Source H — A tree guardian's story</w:t>
      </w:r>
    </w:p>
    <w:p>
      <w:pPr>
        <w:spacing w:after="120" w:before="0"/>
      </w:pPr>
      <w:r>
        <w:rPr>
          <w:sz w:val="22"/>
          <w:szCs w:val="22"/>
        </w:rPr>
        <w:t xml:space="preserve">Helps with sub-question 1 (what is happening now). A refugee's own voice — one person's story.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This is a story from UNHCR, the United Nations refugee agency, about a Rohingya man who cares for young trees in the camps. Find it at [unhcr.org](https://www.unhcr.org/news/stories/rohingya-refugees-restore-depleted-forest-bangladesh). (Published around 2021 — the exact date is to be confirmed at the source.)</w:t>
      </w:r>
    </w:p>
    <w:p>
      <w:pPr>
        <w:pStyle w:val="Heading3"/>
        <w:spacing w:after="60" w:before="160"/>
      </w:pPr>
      <w:r>
        <w:rPr>
          <w:b/>
          <w:bCs/>
          <w:color w:val="1F3A5F"/>
          <w:sz w:val="23"/>
          <w:szCs w:val="23"/>
        </w:rPr>
        <w:t xml:space="preserve">Read it (B1)</w:t>
      </w:r>
    </w:p>
    <w:p>
      <w:pPr>
        <w:spacing w:after="120" w:before="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20" w:before="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plantation guardian — a person whose job is to look after young trees</w:t>
      </w:r>
    </w:p>
    <w:p>
      <w:pPr>
        <w:pStyle w:val="ListParagraph"/>
        <w:numPr>
          <w:ilvl w:val="0"/>
          <w:numId w:val="1"/>
        </w:numPr>
        <w:spacing w:after="60"/>
      </w:pPr>
      <w:r>
        <w:rPr>
          <w:sz w:val="22"/>
          <w:szCs w:val="22"/>
        </w:rPr>
        <w:t xml:space="preserve">UNHCR — the United Nations agency that helps refugees</w:t>
      </w:r>
    </w:p>
    <w:p>
      <w:pPr>
        <w:pStyle w:val="ListParagraph"/>
        <w:numPr>
          <w:ilvl w:val="0"/>
          <w:numId w:val="1"/>
        </w:numPr>
        <w:spacing w:after="60"/>
      </w:pPr>
      <w:r>
        <w:rPr>
          <w:sz w:val="22"/>
          <w:szCs w:val="22"/>
        </w:rPr>
        <w:t xml:space="preserve">landslide — when soil and rock slide down a hill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man who does the work, told through UNHCR (the UN refugee agency).</w:t>
      </w:r>
    </w:p>
    <w:p>
      <w:pPr>
        <w:pStyle w:val="ListParagraph"/>
        <w:numPr>
          <w:ilvl w:val="0"/>
          <w:numId w:val="1"/>
        </w:numPr>
        <w:spacing w:after="60"/>
      </w:pPr>
      <w:r>
        <w:rPr>
          <w:sz w:val="22"/>
          <w:szCs w:val="22"/>
        </w:rPr>
        <w:t xml:space="preserve">When? A few years ago (about 2021).</w:t>
      </w:r>
    </w:p>
    <w:p>
      <w:pPr>
        <w:pStyle w:val="ListParagraph"/>
        <w:numPr>
          <w:ilvl w:val="0"/>
          <w:numId w:val="1"/>
        </w:numPr>
        <w:spacing w:after="60"/>
      </w:pPr>
      <w:r>
        <w:rPr>
          <w:sz w:val="22"/>
          <w:szCs w:val="22"/>
        </w:rPr>
        <w:t xml:space="preserve">Why? To share a real person's story and show the work being done.</w:t>
      </w:r>
    </w:p>
    <w:p>
      <w:pPr>
        <w:pStyle w:val="ListParagraph"/>
        <w:numPr>
          <w:ilvl w:val="0"/>
          <w:numId w:val="1"/>
        </w:numPr>
        <w:spacing w:after="60"/>
      </w:pPr>
      <w:r>
        <w:rPr>
          <w:sz w:val="22"/>
          <w:szCs w:val="22"/>
        </w:rPr>
        <w:t xml:space="preserve">Do they show how they know? It is what one person sees and does — true for him, but only one voice.</w:t>
      </w:r>
    </w:p>
    <w:p>
      <w:pPr>
        <w:pStyle w:val="ListParagraph"/>
        <w:numPr>
          <w:ilvl w:val="0"/>
          <w:numId w:val="1"/>
        </w:numPr>
        <w:spacing w:after="60"/>
      </w:pPr>
      <w:r>
        <w:rPr>
          <w:sz w:val="22"/>
          <w:szCs w:val="22"/>
        </w:rPr>
        <w:t xml:space="preserve">Check it another way: does his story match what we saw, and what the stronger sources say?</w:t>
      </w:r>
    </w:p>
    <w:p>
      <w:pPr>
        <w:pStyle w:val="Heading2"/>
        <w:spacing w:after="80" w:before="200"/>
      </w:pPr>
      <w:r>
        <w:rPr>
          <w:b/>
          <w:bCs/>
          <w:color w:val="7A3B69"/>
          <w:sz w:val="26"/>
          <w:szCs w:val="26"/>
        </w:rPr>
        <w:t xml:space="preserve">Programme word bank</w:t>
      </w:r>
    </w:p>
    <w:p>
      <w:pPr>
        <w:spacing w:after="120" w:before="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60"/>
      </w:pPr>
      <w:r>
        <w:rPr>
          <w:sz w:val="22"/>
          <w:szCs w:val="22"/>
        </w:rPr>
        <w:t xml:space="preserve">bamboo — a tall, strong plant with hard, hollow stems (Source B)</w:t>
      </w:r>
    </w:p>
    <w:p>
      <w:pPr>
        <w:pStyle w:val="ListParagraph"/>
        <w:numPr>
          <w:ilvl w:val="0"/>
          <w:numId w:val="1"/>
        </w:numPr>
        <w:spacing w:after="60"/>
      </w:pPr>
      <w:r>
        <w:rPr>
          <w:sz w:val="22"/>
          <w:szCs w:val="22"/>
        </w:rPr>
        <w:t xml:space="preserve">Cash-for-Work — paid work given to community members on a local project (Source B)</w:t>
      </w:r>
    </w:p>
    <w:p>
      <w:pPr>
        <w:pStyle w:val="ListParagraph"/>
        <w:numPr>
          <w:ilvl w:val="0"/>
          <w:numId w:val="1"/>
        </w:numPr>
        <w:spacing w:after="60"/>
      </w:pPr>
      <w:r>
        <w:rPr>
          <w:sz w:val="22"/>
          <w:szCs w:val="22"/>
        </w:rPr>
        <w:t xml:space="preserve">channel — a small path that water flows along (Source E)</w:t>
      </w:r>
    </w:p>
    <w:p>
      <w:pPr>
        <w:pStyle w:val="ListParagraph"/>
        <w:numPr>
          <w:ilvl w:val="0"/>
          <w:numId w:val="1"/>
        </w:numPr>
        <w:spacing w:after="60"/>
      </w:pPr>
      <w:r>
        <w:rPr>
          <w:sz w:val="22"/>
          <w:szCs w:val="22"/>
        </w:rPr>
        <w:t xml:space="preserve">company — a business that sells something to make money (Source D)</w:t>
      </w:r>
    </w:p>
    <w:p>
      <w:pPr>
        <w:pStyle w:val="ListParagraph"/>
        <w:numPr>
          <w:ilvl w:val="0"/>
          <w:numId w:val="1"/>
        </w:numPr>
        <w:spacing w:after="60"/>
      </w:pPr>
      <w:r>
        <w:rPr>
          <w:sz w:val="22"/>
          <w:szCs w:val="22"/>
        </w:rPr>
        <w:t xml:space="preserve">contour trench — a long, shallow ditch dug across a hill to slow rain water (Source B)</w:t>
      </w:r>
    </w:p>
    <w:p>
      <w:pPr>
        <w:pStyle w:val="ListParagraph"/>
        <w:numPr>
          <w:ilvl w:val="0"/>
          <w:numId w:val="1"/>
        </w:numPr>
        <w:spacing w:after="60"/>
      </w:pPr>
      <w:r>
        <w:rPr>
          <w:sz w:val="22"/>
          <w:szCs w:val="22"/>
        </w:rPr>
        <w:t xml:space="preserve">crib wall — a low wall, here of bamboo, built across a slope to hold the soil (Source B)</w:t>
      </w:r>
    </w:p>
    <w:p>
      <w:pPr>
        <w:pStyle w:val="ListParagraph"/>
        <w:numPr>
          <w:ilvl w:val="0"/>
          <w:numId w:val="1"/>
        </w:numPr>
        <w:spacing w:after="60"/>
      </w:pPr>
      <w:r>
        <w:rPr>
          <w:sz w:val="22"/>
          <w:szCs w:val="22"/>
        </w:rPr>
        <w:t xml:space="preserve">degree Celsius — the unit we use to measure how hot or cold something is (Source A)</w:t>
      </w:r>
    </w:p>
    <w:p>
      <w:pPr>
        <w:pStyle w:val="ListParagraph"/>
        <w:numPr>
          <w:ilvl w:val="0"/>
          <w:numId w:val="1"/>
        </w:numPr>
        <w:spacing w:after="60"/>
      </w:pPr>
      <w:r>
        <w:rPr>
          <w:sz w:val="22"/>
          <w:szCs w:val="22"/>
        </w:rPr>
        <w:t xml:space="preserve">drains — the channels that carry rain and dirty water away (Source F)</w:t>
      </w:r>
    </w:p>
    <w:p>
      <w:pPr>
        <w:pStyle w:val="ListParagraph"/>
        <w:numPr>
          <w:ilvl w:val="0"/>
          <w:numId w:val="1"/>
        </w:numPr>
        <w:spacing w:after="60"/>
      </w:pPr>
      <w:r>
        <w:rPr>
          <w:sz w:val="22"/>
          <w:szCs w:val="22"/>
        </w:rPr>
        <w:t xml:space="preserve">environment — the natural world around us: land, water, air, plants, and animals (Source F)</w:t>
      </w:r>
    </w:p>
    <w:p>
      <w:pPr>
        <w:pStyle w:val="ListParagraph"/>
        <w:numPr>
          <w:ilvl w:val="0"/>
          <w:numId w:val="1"/>
        </w:numPr>
        <w:spacing w:after="60"/>
      </w:pPr>
      <w:r>
        <w:rPr>
          <w:sz w:val="22"/>
          <w:szCs w:val="22"/>
        </w:rPr>
        <w:t xml:space="preserve">erosion — when soil is slowly worn away and carried off by water or wind (Source D)</w:t>
      </w:r>
    </w:p>
    <w:p>
      <w:pPr>
        <w:pStyle w:val="ListParagraph"/>
        <w:numPr>
          <w:ilvl w:val="0"/>
          <w:numId w:val="1"/>
        </w:numPr>
        <w:spacing w:after="60"/>
      </w:pPr>
      <w:r>
        <w:rPr>
          <w:sz w:val="22"/>
          <w:szCs w:val="22"/>
        </w:rPr>
        <w:t xml:space="preserve">evaporation — when water changes into vapour and rises into the air (Source A)</w:t>
      </w:r>
    </w:p>
    <w:p>
      <w:pPr>
        <w:pStyle w:val="ListParagraph"/>
        <w:numPr>
          <w:ilvl w:val="0"/>
          <w:numId w:val="1"/>
        </w:numPr>
        <w:spacing w:after="60"/>
      </w:pPr>
      <w:r>
        <w:rPr>
          <w:sz w:val="22"/>
          <w:szCs w:val="22"/>
        </w:rPr>
        <w:t xml:space="preserve">Food and Agriculture Organization (FAO) — a part of the United Nations that helps with food, farming, and land (Source B)</w:t>
      </w:r>
    </w:p>
    <w:p>
      <w:pPr>
        <w:pStyle w:val="ListParagraph"/>
        <w:numPr>
          <w:ilvl w:val="0"/>
          <w:numId w:val="1"/>
        </w:numPr>
        <w:spacing w:after="60"/>
      </w:pPr>
      <w:r>
        <w:rPr>
          <w:sz w:val="22"/>
          <w:szCs w:val="22"/>
        </w:rPr>
        <w:t xml:space="preserve">forest — a large area of land covered with many trees (Source C)</w:t>
      </w:r>
    </w:p>
    <w:p>
      <w:pPr>
        <w:pStyle w:val="ListParagraph"/>
        <w:numPr>
          <w:ilvl w:val="0"/>
          <w:numId w:val="1"/>
        </w:numPr>
        <w:spacing w:after="60"/>
      </w:pPr>
      <w:r>
        <w:rPr>
          <w:sz w:val="22"/>
          <w:szCs w:val="22"/>
        </w:rPr>
        <w:t xml:space="preserve">hectare — a unit for measuring land, about the size of a large sports field (Source B)</w:t>
      </w:r>
    </w:p>
    <w:p>
      <w:pPr>
        <w:pStyle w:val="ListParagraph"/>
        <w:numPr>
          <w:ilvl w:val="0"/>
          <w:numId w:val="1"/>
        </w:numPr>
        <w:spacing w:after="60"/>
      </w:pPr>
      <w:r>
        <w:rPr>
          <w:sz w:val="22"/>
          <w:szCs w:val="22"/>
        </w:rPr>
        <w:t xml:space="preserve">infiltration — when water soaks down into the soil instead of running off (Source E)</w:t>
      </w:r>
    </w:p>
    <w:p>
      <w:pPr>
        <w:pStyle w:val="ListParagraph"/>
        <w:numPr>
          <w:ilvl w:val="0"/>
          <w:numId w:val="1"/>
        </w:numPr>
        <w:spacing w:after="60"/>
      </w:pPr>
      <w:r>
        <w:rPr>
          <w:sz w:val="22"/>
          <w:szCs w:val="22"/>
        </w:rPr>
        <w:t xml:space="preserve">journal — a book where scientists share studies that other scientists have checked (Source G)</w:t>
      </w:r>
    </w:p>
    <w:p>
      <w:pPr>
        <w:pStyle w:val="ListParagraph"/>
        <w:numPr>
          <w:ilvl w:val="0"/>
          <w:numId w:val="1"/>
        </w:numPr>
        <w:spacing w:after="60"/>
      </w:pPr>
      <w:r>
        <w:rPr>
          <w:sz w:val="22"/>
          <w:szCs w:val="22"/>
        </w:rPr>
        <w:t xml:space="preserve">landslide — when soil and rock slide down a hill (Source B)</w:t>
      </w:r>
    </w:p>
    <w:p>
      <w:pPr>
        <w:pStyle w:val="ListParagraph"/>
        <w:numPr>
          <w:ilvl w:val="0"/>
          <w:numId w:val="1"/>
        </w:numPr>
        <w:spacing w:after="60"/>
      </w:pPr>
      <w:r>
        <w:rPr>
          <w:sz w:val="22"/>
          <w:szCs w:val="22"/>
        </w:rPr>
        <w:t xml:space="preserve">monsoon — the season of very heavy rain (Source B)</w:t>
      </w:r>
    </w:p>
    <w:p>
      <w:pPr>
        <w:pStyle w:val="ListParagraph"/>
        <w:numPr>
          <w:ilvl w:val="0"/>
          <w:numId w:val="1"/>
        </w:numPr>
        <w:spacing w:after="60"/>
      </w:pPr>
      <w:r>
        <w:rPr>
          <w:sz w:val="22"/>
          <w:szCs w:val="22"/>
        </w:rPr>
        <w:t xml:space="preserve">native plants — plants that grow naturally in a place (Source B)</w:t>
      </w:r>
    </w:p>
    <w:p>
      <w:pPr>
        <w:pStyle w:val="ListParagraph"/>
        <w:numPr>
          <w:ilvl w:val="0"/>
          <w:numId w:val="1"/>
        </w:numPr>
        <w:spacing w:after="60"/>
      </w:pPr>
      <w:r>
        <w:rPr>
          <w:sz w:val="22"/>
          <w:szCs w:val="22"/>
        </w:rPr>
        <w:t xml:space="preserve">network — a group of people who join together to work on something (Source F)</w:t>
      </w:r>
    </w:p>
    <w:p>
      <w:pPr>
        <w:pStyle w:val="ListParagraph"/>
        <w:numPr>
          <w:ilvl w:val="0"/>
          <w:numId w:val="1"/>
        </w:numPr>
        <w:spacing w:after="60"/>
      </w:pPr>
      <w:r>
        <w:rPr>
          <w:sz w:val="22"/>
          <w:szCs w:val="22"/>
        </w:rPr>
        <w:t xml:space="preserve">nursery — a place where young plants are grown until big enough to plant out (Source C)</w:t>
      </w:r>
    </w:p>
    <w:p>
      <w:pPr>
        <w:pStyle w:val="ListParagraph"/>
        <w:numPr>
          <w:ilvl w:val="0"/>
          <w:numId w:val="1"/>
        </w:numPr>
        <w:spacing w:after="60"/>
      </w:pPr>
      <w:r>
        <w:rPr>
          <w:sz w:val="22"/>
          <w:szCs w:val="22"/>
        </w:rPr>
        <w:t xml:space="preserve">percent — a part of one hundred (Source A)</w:t>
      </w:r>
    </w:p>
    <w:p>
      <w:pPr>
        <w:pStyle w:val="ListParagraph"/>
        <w:numPr>
          <w:ilvl w:val="0"/>
          <w:numId w:val="1"/>
        </w:numPr>
        <w:spacing w:after="60"/>
      </w:pPr>
      <w:r>
        <w:rPr>
          <w:sz w:val="22"/>
          <w:szCs w:val="22"/>
        </w:rPr>
        <w:t xml:space="preserve">plantation guardian — a person whose job is to look after young trees (Source H)</w:t>
      </w:r>
    </w:p>
    <w:p>
      <w:pPr>
        <w:pStyle w:val="ListParagraph"/>
        <w:numPr>
          <w:ilvl w:val="0"/>
          <w:numId w:val="1"/>
        </w:numPr>
        <w:spacing w:after="60"/>
      </w:pPr>
      <w:r>
        <w:rPr>
          <w:sz w:val="22"/>
          <w:szCs w:val="22"/>
        </w:rPr>
        <w:t xml:space="preserve">refugee — a person who has had to leave their own country to be safe (Source C)</w:t>
      </w:r>
    </w:p>
    <w:p>
      <w:pPr>
        <w:pStyle w:val="ListParagraph"/>
        <w:numPr>
          <w:ilvl w:val="0"/>
          <w:numId w:val="1"/>
        </w:numPr>
        <w:spacing w:after="60"/>
      </w:pPr>
      <w:r>
        <w:rPr>
          <w:sz w:val="22"/>
          <w:szCs w:val="22"/>
        </w:rPr>
        <w:t xml:space="preserve">roots — the part of a plant that grows under the ground and holds it in place (Source B)</w:t>
      </w:r>
    </w:p>
    <w:p>
      <w:pPr>
        <w:pStyle w:val="ListParagraph"/>
        <w:numPr>
          <w:ilvl w:val="0"/>
          <w:numId w:val="1"/>
        </w:numPr>
        <w:spacing w:after="60"/>
      </w:pPr>
      <w:r>
        <w:rPr>
          <w:sz w:val="22"/>
          <w:szCs w:val="22"/>
        </w:rPr>
        <w:t xml:space="preserve">runoff — rain water that runs off the top of the ground instead of soaking in (Source E)</w:t>
      </w:r>
    </w:p>
    <w:p>
      <w:pPr>
        <w:pStyle w:val="ListParagraph"/>
        <w:numPr>
          <w:ilvl w:val="0"/>
          <w:numId w:val="1"/>
        </w:numPr>
        <w:spacing w:after="60"/>
      </w:pPr>
      <w:r>
        <w:rPr>
          <w:sz w:val="22"/>
          <w:szCs w:val="22"/>
        </w:rPr>
        <w:t xml:space="preserve">SAFE Plus — a United Nations project in the camps, short for Safe Access to Fuel and Energy Plus (Source C)</w:t>
      </w:r>
    </w:p>
    <w:p>
      <w:pPr>
        <w:pStyle w:val="ListParagraph"/>
        <w:numPr>
          <w:ilvl w:val="0"/>
          <w:numId w:val="1"/>
        </w:numPr>
        <w:spacing w:after="60"/>
      </w:pPr>
      <w:r>
        <w:rPr>
          <w:sz w:val="22"/>
          <w:szCs w:val="22"/>
        </w:rPr>
        <w:t xml:space="preserve">satellite — a machine high above the Earth that can take pictures of the ground (Source A)</w:t>
      </w:r>
    </w:p>
    <w:p>
      <w:pPr>
        <w:pStyle w:val="ListParagraph"/>
        <w:numPr>
          <w:ilvl w:val="0"/>
          <w:numId w:val="1"/>
        </w:numPr>
        <w:spacing w:after="60"/>
      </w:pPr>
      <w:r>
        <w:rPr>
          <w:sz w:val="22"/>
          <w:szCs w:val="22"/>
        </w:rPr>
        <w:t xml:space="preserve">scientist — a person who studies the world carefully to find out how it works (Source A)</w:t>
      </w:r>
    </w:p>
    <w:p>
      <w:pPr>
        <w:pStyle w:val="ListParagraph"/>
        <w:numPr>
          <w:ilvl w:val="0"/>
          <w:numId w:val="1"/>
        </w:numPr>
        <w:spacing w:after="60"/>
      </w:pPr>
      <w:r>
        <w:rPr>
          <w:sz w:val="22"/>
          <w:szCs w:val="22"/>
        </w:rPr>
        <w:t xml:space="preserve">slope — the sloping side of a hill (Source B)</w:t>
      </w:r>
    </w:p>
    <w:p>
      <w:pPr>
        <w:pStyle w:val="ListParagraph"/>
        <w:numPr>
          <w:ilvl w:val="0"/>
          <w:numId w:val="1"/>
        </w:numPr>
        <w:spacing w:after="60"/>
      </w:pPr>
      <w:r>
        <w:rPr>
          <w:sz w:val="22"/>
          <w:szCs w:val="22"/>
        </w:rPr>
        <w:t xml:space="preserve">study — careful work by scientists to find something out (Source G)</w:t>
      </w:r>
    </w:p>
    <w:p>
      <w:pPr>
        <w:pStyle w:val="ListParagraph"/>
        <w:numPr>
          <w:ilvl w:val="0"/>
          <w:numId w:val="1"/>
        </w:numPr>
        <w:spacing w:after="60"/>
      </w:pPr>
      <w:r>
        <w:rPr>
          <w:sz w:val="22"/>
          <w:szCs w:val="22"/>
        </w:rPr>
        <w:t xml:space="preserve">United Nations (UN) — a group of most of the world's countries that work together (Sources B and C)</w:t>
      </w:r>
    </w:p>
    <w:p>
      <w:pPr>
        <w:pStyle w:val="ListParagraph"/>
        <w:numPr>
          <w:ilvl w:val="0"/>
          <w:numId w:val="1"/>
        </w:numPr>
        <w:spacing w:after="60"/>
      </w:pPr>
      <w:r>
        <w:rPr>
          <w:sz w:val="22"/>
          <w:szCs w:val="22"/>
        </w:rPr>
        <w:t xml:space="preserve">UNHCR — the United Nations agency that helps refugees (Source H)</w:t>
      </w:r>
    </w:p>
    <w:p>
      <w:pPr>
        <w:pStyle w:val="ListParagraph"/>
        <w:numPr>
          <w:ilvl w:val="0"/>
          <w:numId w:val="1"/>
        </w:numPr>
        <w:spacing w:after="60"/>
      </w:pPr>
      <w:r>
        <w:rPr>
          <w:sz w:val="22"/>
          <w:szCs w:val="22"/>
        </w:rPr>
        <w:t xml:space="preserve">vapour — water that has turned into a gas in the air (Source A)</w:t>
      </w:r>
    </w:p>
    <w:p>
      <w:pPr>
        <w:pStyle w:val="ListParagraph"/>
        <w:numPr>
          <w:ilvl w:val="0"/>
          <w:numId w:val="1"/>
        </w:numPr>
        <w:spacing w:after="60"/>
      </w:pPr>
      <w:r>
        <w:rPr>
          <w:sz w:val="22"/>
          <w:szCs w:val="22"/>
        </w:rPr>
        <w:t xml:space="preserve">website — a page on the internet (Source D)</w:t>
      </w:r>
    </w:p>
    <w:p>
      <w:r>
        <w:br w:type="page"/>
      </w:r>
    </w:p>
    <w:p>
      <w:pPr>
        <w:spacing w:after="40"/>
      </w:pPr>
      <w:r>
        <w:rPr>
          <w:b/>
          <w:bCs/>
          <w:color w:val="7A3B69"/>
          <w:sz w:val="15"/>
          <w:szCs w:val="15"/>
        </w:rPr>
        <w:t xml:space="preserve">RESEARCH BOOK · MEET OUR CHALLENGE</w:t>
      </w:r>
    </w:p>
    <w:p>
      <w:pPr>
        <w:spacing w:after="120"/>
      </w:pPr>
      <w:r>
        <w:rPr>
          <w:b/>
          <w:bCs/>
          <w:color w:val="1F3A5F"/>
          <w:sz w:val="30"/>
          <w:szCs w:val="30"/>
        </w:rPr>
        <w:t xml:space="preserve">My first thoughts about our hills</w:t>
      </w:r>
    </w:p>
    <w:p>
      <w:pPr>
        <w:pStyle w:val="Heading2"/>
        <w:spacing w:after="80" w:before="200"/>
      </w:pPr>
      <w:r>
        <w:rPr>
          <w:b/>
          <w:bCs/>
          <w:color w:val="7A3B69"/>
          <w:sz w:val="26"/>
          <w:szCs w:val="26"/>
        </w:rPr>
        <w:t xml:space="preserve">My first thoughts about our hills</w:t>
      </w:r>
    </w:p>
    <w:p>
      <w:pPr>
        <w:spacing w:after="120" w:before="0"/>
      </w:pPr>
      <w:r>
        <w:rPr>
          <w:sz w:val="22"/>
          <w:szCs w:val="22"/>
        </w:rPr>
        <w:t xml:space="preserve">This is your first page. It is about what you notice, not about being right.</w:t>
      </w:r>
    </w:p>
    <w:p>
      <w:pPr>
        <w:spacing w:after="120" w:before="0"/>
      </w:pPr>
      <w:r>
        <w:rPr>
          <w:sz w:val="22"/>
          <w:szCs w:val="22"/>
        </w:rPr>
        <w:t xml:space="preserve">On this page you have room to:</w:t>
      </w:r>
    </w:p>
    <w:p>
      <w:pPr>
        <w:pStyle w:val="ListParagraph"/>
        <w:numPr>
          <w:ilvl w:val="0"/>
          <w:numId w:val="1"/>
        </w:numPr>
        <w:spacing w:after="60"/>
      </w:pPr>
      <w:r>
        <w:rPr>
          <w:sz w:val="22"/>
          <w:szCs w:val="22"/>
        </w:rPr>
        <w:t xml:space="preserve">Draw or mark what you see when you look at our hills — the trees, the bare slopes, the rain, the sun.</w:t>
      </w:r>
    </w:p>
    <w:p>
      <w:pPr>
        <w:pStyle w:val="ListParagraph"/>
        <w:numPr>
          <w:ilvl w:val="0"/>
          <w:numId w:val="1"/>
        </w:numPr>
        <w:spacing w:after="60"/>
      </w:pPr>
      <w:r>
        <w:rPr>
          <w:sz w:val="22"/>
          <w:szCs w:val="22"/>
        </w:rPr>
        <w:t xml:space="preserve">Mark one thing you already know about our hills.</w:t>
      </w:r>
    </w:p>
    <w:p>
      <w:pPr>
        <w:pStyle w:val="ListParagraph"/>
        <w:numPr>
          <w:ilvl w:val="0"/>
          <w:numId w:val="1"/>
        </w:numPr>
        <w:spacing w:after="60"/>
      </w:pPr>
      <w:r>
        <w:rPr>
          <w:sz w:val="22"/>
          <w:szCs w:val="22"/>
        </w:rPr>
        <w:t xml:space="preserve">Draw or mark one thing you wonder about the trees and hills.</w:t>
      </w:r>
    </w:p>
    <w:p>
      <w:pPr>
        <w:spacing w:after="120" w:before="0"/>
      </w:pPr>
      <w:r>
        <w:rPr>
          <w:sz w:val="22"/>
          <w:szCs w:val="22"/>
        </w:rPr>
        <w:t xml:space="preserve">You can use drawings, marks, and a few words. There is no wrong answer here. Keep this page in your research book, so that at the end of the course you can look back and see the first thing you wondered.</w:t>
      </w:r>
    </w:p>
    <w:p>
      <w:pPr>
        <w:spacing w:after="120" w:before="0"/>
      </w:pPr>
      <w:r>
        <w:rPr>
          <w:sz w:val="22"/>
          <w:szCs w:val="22"/>
        </w:rPr>
        <w:t xml:space="preserve">A gentle note: our hills can bring up hard memories, like a landslide or a lost home. You never have to draw or say anything about your own life. Draw only what you want to share.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SET UP YOUR RESEARCH BOOK</w:t>
      </w:r>
    </w:p>
    <w:p>
      <w:pPr>
        <w:spacing w:after="120"/>
      </w:pPr>
      <w:r>
        <w:rPr>
          <w:b/>
          <w:bCs/>
          <w:color w:val="1F3A5F"/>
          <w:sz w:val="30"/>
          <w:szCs w:val="30"/>
        </w:rPr>
        <w:t xml:space="preserve">My research book — cover and how I use it</w:t>
      </w:r>
    </w:p>
    <w:p>
      <w:pPr>
        <w:pStyle w:val="Heading2"/>
        <w:spacing w:after="80" w:before="200"/>
      </w:pPr>
      <w:r>
        <w:rPr>
          <w:b/>
          <w:bCs/>
          <w:color w:val="7A3B69"/>
          <w:sz w:val="26"/>
          <w:szCs w:val="26"/>
        </w:rPr>
        <w:t xml:space="preserve">My research book</w:t>
      </w:r>
    </w:p>
    <w:p>
      <w:pPr>
        <w:spacing w:after="120" w:before="0"/>
      </w:pPr>
      <w:r>
        <w:rPr>
          <w:sz w:val="22"/>
          <w:szCs w:val="22"/>
        </w:rPr>
        <w:t xml:space="preserve">This is the front of your book — the book you keep for the whole course.</w:t>
      </w:r>
    </w:p>
    <w:p>
      <w:pPr>
        <w:spacing w:after="120" w:before="0"/>
      </w:pPr>
      <w:r>
        <w:rPr>
          <w:sz w:val="22"/>
          <w:szCs w:val="22"/>
        </w:rPr>
        <w:t xml:space="preserve">On the cover you can:</w:t>
      </w:r>
    </w:p>
    <w:p>
      <w:pPr>
        <w:pStyle w:val="ListParagraph"/>
        <w:numPr>
          <w:ilvl w:val="0"/>
          <w:numId w:val="1"/>
        </w:numPr>
        <w:spacing w:after="60"/>
      </w:pPr>
      <w:r>
        <w:rPr>
          <w:sz w:val="22"/>
          <w:szCs w:val="22"/>
        </w:rPr>
        <w:t xml:space="preserve">Put your name or your own mark, so you always know the book is yours.</w:t>
      </w:r>
    </w:p>
    <w:p>
      <w:pPr>
        <w:pStyle w:val="ListParagraph"/>
        <w:numPr>
          <w:ilvl w:val="0"/>
          <w:numId w:val="1"/>
        </w:numPr>
        <w:spacing w:after="60"/>
      </w:pPr>
      <w:r>
        <w:rPr>
          <w:sz w:val="22"/>
          <w:szCs w:val="22"/>
        </w:rPr>
        <w:t xml:space="preserve">Draw a small picture of our hills if you wish.</w:t>
      </w:r>
    </w:p>
    <w:p>
      <w:pPr>
        <w:spacing w:after="120" w:before="0"/>
      </w:pPr>
      <w:r>
        <w:rPr>
          <w:sz w:val="22"/>
          <w:szCs w:val="22"/>
        </w:rPr>
        <w:t xml:space="preserve">The next page, "how I use my book", reminds you how the book works:</w:t>
      </w:r>
    </w:p>
    <w:p>
      <w:pPr>
        <w:pStyle w:val="ListParagraph"/>
        <w:numPr>
          <w:ilvl w:val="0"/>
          <w:numId w:val="1"/>
        </w:numPr>
        <w:spacing w:after="60"/>
      </w:pPr>
      <w:r>
        <w:rPr>
          <w:sz w:val="22"/>
          <w:szCs w:val="22"/>
        </w:rPr>
        <w:t xml:space="preserve">Drawings and pictures are welcome.</w:t>
      </w:r>
    </w:p>
    <w:p>
      <w:pPr>
        <w:pStyle w:val="ListParagraph"/>
        <w:numPr>
          <w:ilvl w:val="0"/>
          <w:numId w:val="1"/>
        </w:numPr>
        <w:spacing w:after="60"/>
      </w:pPr>
      <w:r>
        <w:rPr>
          <w:sz w:val="22"/>
          <w:szCs w:val="22"/>
        </w:rPr>
        <w:t xml:space="preserve">Marks and small signs that mean something to you are welcome.</w:t>
      </w:r>
    </w:p>
    <w:p>
      <w:pPr>
        <w:pStyle w:val="ListParagraph"/>
        <w:numPr>
          <w:ilvl w:val="0"/>
          <w:numId w:val="1"/>
        </w:numPr>
        <w:spacing w:after="60"/>
      </w:pPr>
      <w:r>
        <w:rPr>
          <w:sz w:val="22"/>
          <w:szCs w:val="22"/>
        </w:rPr>
        <w:t xml:space="preserve">A few words are fine, when a word helps.</w:t>
      </w:r>
    </w:p>
    <w:p>
      <w:pPr>
        <w:pStyle w:val="ListParagraph"/>
        <w:numPr>
          <w:ilvl w:val="0"/>
          <w:numId w:val="1"/>
        </w:numPr>
        <w:spacing w:after="60"/>
      </w:pPr>
      <w:r>
        <w:rPr>
          <w:sz w:val="22"/>
          <w:szCs w:val="22"/>
        </w:rPr>
        <w:t xml:space="preserve">No one marks your book right or wrong. It is yours.</w:t>
      </w:r>
    </w:p>
    <w:p>
      <w:pPr>
        <w:spacing w:after="120" w:before="0"/>
      </w:pPr>
      <w:r>
        <w:rPr>
          <w:sz w:val="22"/>
          <w:szCs w:val="22"/>
        </w:rPr>
        <w:t xml:space="preserve">Keep your book safe, and bring it every time the group meets. If it gets rained on or torn, that is all right — the thinking inside it is what matters.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WHAT GOOD RESEARCH LOOKS LIKE</w:t>
      </w:r>
    </w:p>
    <w:p>
      <w:pPr>
        <w:spacing w:after="120"/>
      </w:pPr>
      <w:r>
        <w:rPr>
          <w:b/>
          <w:bCs/>
          <w:color w:val="1F3A5F"/>
          <w:sz w:val="30"/>
          <w:szCs w:val="30"/>
        </w:rPr>
        <w:t xml:space="preserve">Where I am as a researcher</w:t>
      </w:r>
    </w:p>
    <w:p>
      <w:pPr>
        <w:pStyle w:val="Heading2"/>
        <w:spacing w:after="80" w:before="200"/>
      </w:pPr>
      <w:r>
        <w:rPr>
          <w:b/>
          <w:bCs/>
          <w:color w:val="7A3B69"/>
          <w:sz w:val="26"/>
          <w:szCs w:val="26"/>
        </w:rPr>
        <w:t xml:space="preserve">Where I am as a researcher</w:t>
      </w:r>
    </w:p>
    <w:p>
      <w:pPr>
        <w:spacing w:after="120" w:before="0"/>
      </w:pPr>
      <w:r>
        <w:rPr>
          <w:sz w:val="22"/>
          <w:szCs w:val="22"/>
        </w:rPr>
        <w:t xml:space="preserve">This page is a path in pictures, from just starting out to finding out carefully and fairly on your own. It is not a test. It is a way to see how you grow.</w:t>
      </w:r>
    </w:p>
    <w:p>
      <w:pPr>
        <w:spacing w:after="120" w:before="0"/>
      </w:pPr>
      <w:r>
        <w:rPr>
          <w:sz w:val="22"/>
          <w:szCs w:val="22"/>
        </w:rPr>
        <w:t xml:space="preserve">You use this page twice:</w:t>
      </w:r>
    </w:p>
    <w:p>
      <w:pPr>
        <w:pStyle w:val="ListParagraph"/>
        <w:numPr>
          <w:ilvl w:val="0"/>
          <w:numId w:val="1"/>
        </w:numPr>
        <w:spacing w:after="60"/>
      </w:pPr>
      <w:r>
        <w:rPr>
          <w:sz w:val="22"/>
          <w:szCs w:val="22"/>
        </w:rPr>
        <w:t xml:space="preserve">Near the start of the course, you mark where you feel you are now. Near the start is a fine place to be.</w:t>
      </w:r>
    </w:p>
    <w:p>
      <w:pPr>
        <w:pStyle w:val="ListParagraph"/>
        <w:numPr>
          <w:ilvl w:val="0"/>
          <w:numId w:val="1"/>
        </w:numPr>
        <w:spacing w:after="60"/>
      </w:pPr>
      <w:r>
        <w:rPr>
          <w:sz w:val="22"/>
          <w:szCs w:val="22"/>
        </w:rPr>
        <w:t xml:space="preserve">At the end of the course, you mark again — and you can see how far you have moved.</w:t>
      </w:r>
    </w:p>
    <w:p>
      <w:pPr>
        <w:spacing w:after="120" w:before="0"/>
      </w:pPr>
      <w:r>
        <w:rPr>
          <w:sz w:val="22"/>
          <w:szCs w:val="22"/>
        </w:rPr>
        <w:t xml:space="preserve">On the page there is room to:</w:t>
      </w:r>
    </w:p>
    <w:p>
      <w:pPr>
        <w:pStyle w:val="ListParagraph"/>
        <w:numPr>
          <w:ilvl w:val="0"/>
          <w:numId w:val="1"/>
        </w:numPr>
        <w:spacing w:after="60"/>
      </w:pPr>
      <w:r>
        <w:rPr>
          <w:sz w:val="22"/>
          <w:szCs w:val="22"/>
        </w:rPr>
        <w:t xml:space="preserve">Mark your place on the path now.</w:t>
      </w:r>
    </w:p>
    <w:p>
      <w:pPr>
        <w:pStyle w:val="ListParagraph"/>
        <w:numPr>
          <w:ilvl w:val="0"/>
          <w:numId w:val="1"/>
        </w:numPr>
        <w:spacing w:after="60"/>
      </w:pPr>
      <w:r>
        <w:rPr>
          <w:sz w:val="22"/>
          <w:szCs w:val="22"/>
        </w:rPr>
        <w:t xml:space="preserve">Mark your place on the path at the end.</w:t>
      </w:r>
    </w:p>
    <w:p>
      <w:pPr>
        <w:pStyle w:val="ListParagraph"/>
        <w:numPr>
          <w:ilvl w:val="0"/>
          <w:numId w:val="1"/>
        </w:numPr>
        <w:spacing w:after="60"/>
      </w:pPr>
      <w:r>
        <w:rPr>
          <w:sz w:val="22"/>
          <w:szCs w:val="22"/>
        </w:rPr>
        <w:t xml:space="preserve">Draw or mark one way you have grown as a researcher.</w:t>
      </w:r>
    </w:p>
    <w:p>
      <w:pPr>
        <w:spacing w:after="120" w:before="0"/>
      </w:pPr>
      <w:r>
        <w:rPr>
          <w:sz w:val="22"/>
          <w:szCs w:val="22"/>
        </w:rPr>
        <w:t xml:space="preserve">There is no wrong answer, and no one marks this page right or wrong. Keep it in your research book so you can find it again on the last 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WHAT WE ALREADY KNOW</w:t>
      </w:r>
    </w:p>
    <w:p>
      <w:pPr>
        <w:spacing w:after="120"/>
      </w:pPr>
      <w:r>
        <w:rPr>
          <w:b/>
          <w:bCs/>
          <w:color w:val="1F3A5F"/>
          <w:sz w:val="30"/>
          <w:szCs w:val="30"/>
        </w:rPr>
        <w:t xml:space="preserve">What we know / what we want to find out</w:t>
      </w:r>
    </w:p>
    <w:p>
      <w:pPr>
        <w:pStyle w:val="Heading2"/>
        <w:spacing w:after="80" w:before="200"/>
      </w:pPr>
      <w:r>
        <w:rPr>
          <w:b/>
          <w:bCs/>
          <w:color w:val="7A3B69"/>
          <w:sz w:val="26"/>
          <w:szCs w:val="26"/>
        </w:rPr>
        <w:t xml:space="preserve">What we know / what we want to find out</w:t>
      </w:r>
    </w:p>
    <w:p>
      <w:pPr>
        <w:spacing w:after="120" w:before="0"/>
      </w:pPr>
      <w:r>
        <w:rPr>
          <w:sz w:val="22"/>
          <w:szCs w:val="22"/>
        </w:rPr>
        <w:t xml:space="preserve">This page has two sides, like our wall.</w:t>
      </w:r>
    </w:p>
    <w:p>
      <w:pPr>
        <w:spacing w:after="120" w:before="0"/>
      </w:pPr>
      <w:r>
        <w:rPr>
          <w:sz w:val="22"/>
          <w:szCs w:val="22"/>
        </w:rPr>
        <w:t xml:space="preserve">On one side — "what I already know" — put the things you know about our hills and trees: how they looked before, the clearing, the mud when it rains, the heat. Use marks, drawings, or a few words.</w:t>
      </w:r>
    </w:p>
    <w:p>
      <w:pPr>
        <w:spacing w:after="120" w:before="0"/>
      </w:pPr>
      <w:r>
        <w:rPr>
          <w:sz w:val="22"/>
          <w:szCs w:val="22"/>
        </w:rPr>
        <w:t xml:space="preserve">On the other side — "what I still want to find out" — put the questions you have, and the things we only think but do not yet truly know.</w:t>
      </w:r>
    </w:p>
    <w:p>
      <w:pPr>
        <w:spacing w:after="120" w:before="0"/>
      </w:pPr>
      <w:r>
        <w:rPr>
          <w:sz w:val="22"/>
          <w:szCs w:val="22"/>
        </w:rPr>
        <w:t xml:space="preserve">You can add to this page any time. When you find something out, move it across to "what I know". Keep this page in your research book — it shows how your thinking grows across the whole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WHO AND WHAT IS CONNECTED TO OUR CHALLENGE</w:t>
      </w:r>
    </w:p>
    <w:p>
      <w:pPr>
        <w:spacing w:after="120"/>
      </w:pPr>
      <w:r>
        <w:rPr>
          <w:b/>
          <w:bCs/>
          <w:color w:val="1F3A5F"/>
          <w:sz w:val="30"/>
          <w:szCs w:val="30"/>
        </w:rPr>
        <w:t xml:space="preserve">Our community map</w:t>
      </w:r>
    </w:p>
    <w:p>
      <w:pPr>
        <w:pStyle w:val="Heading2"/>
        <w:spacing w:after="80" w:before="200"/>
      </w:pPr>
      <w:r>
        <w:rPr>
          <w:b/>
          <w:bCs/>
          <w:color w:val="7A3B69"/>
          <w:sz w:val="26"/>
          <w:szCs w:val="26"/>
        </w:rPr>
        <w:t xml:space="preserve">Our community map</w:t>
      </w:r>
    </w:p>
    <w:p>
      <w:pPr>
        <w:spacing w:after="120" w:before="0"/>
      </w:pPr>
      <w:r>
        <w:rPr>
          <w:sz w:val="22"/>
          <w:szCs w:val="22"/>
        </w:rPr>
        <w:t xml:space="preserve">This is your own small map of what is connected to our hills and trees.</w:t>
      </w:r>
    </w:p>
    <w:p>
      <w:pPr>
        <w:spacing w:after="120" w:before="0"/>
      </w:pPr>
      <w:r>
        <w:rPr>
          <w:sz w:val="22"/>
          <w:szCs w:val="22"/>
        </w:rPr>
        <w:t xml:space="preserve">In the middle, draw our hills. Around them, draw the people, groups, places, and things joined to them: who remembers the forest, who lives on the slopes, what strips the hills, what helps them recover, where it floods or slides. Draw lines to show what is joined to what.</w:t>
      </w:r>
    </w:p>
    <w:p>
      <w:pPr>
        <w:spacing w:after="120" w:before="0"/>
      </w:pPr>
      <w:r>
        <w:rPr>
          <w:sz w:val="22"/>
          <w:szCs w:val="22"/>
        </w:rPr>
        <w:t xml:space="preserve">Mark the people you could safely and kindly learn from later. Remember: always ask permission first, and never use anyone's name.</w:t>
      </w:r>
    </w:p>
    <w:p>
      <w:pPr>
        <w:spacing w:after="120" w:before="0"/>
      </w:pPr>
      <w:r>
        <w:rPr>
          <w:sz w:val="22"/>
          <w:szCs w:val="22"/>
        </w:rPr>
        <w:t xml:space="preserve">You can add to this page as you notice more on your way through the camp. Keep it in your research book — it helps you plan who to talk to when we gather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MAKE OUR RESEARCH QUESTION OUR OWN</w:t>
      </w:r>
    </w:p>
    <w:p>
      <w:pPr>
        <w:spacing w:after="120"/>
      </w:pPr>
      <w:r>
        <w:rPr>
          <w:b/>
          <w:bCs/>
          <w:color w:val="1F3A5F"/>
          <w:sz w:val="30"/>
          <w:szCs w:val="30"/>
        </w:rPr>
        <w:t xml:space="preserve">Our research question and our three sub-questions</w:t>
      </w:r>
    </w:p>
    <w:p>
      <w:pPr>
        <w:pStyle w:val="Heading2"/>
        <w:spacing w:after="80" w:before="200"/>
      </w:pPr>
      <w:r>
        <w:rPr>
          <w:b/>
          <w:bCs/>
          <w:color w:val="7A3B69"/>
          <w:sz w:val="26"/>
          <w:szCs w:val="26"/>
        </w:rPr>
        <w:t xml:space="preserve">Our research question and our three sub-questions</w:t>
      </w:r>
    </w:p>
    <w:p>
      <w:pPr>
        <w:spacing w:after="120" w:before="0"/>
      </w:pPr>
      <w:r>
        <w:rPr>
          <w:sz w:val="22"/>
          <w:szCs w:val="22"/>
        </w:rPr>
        <w:t xml:space="preserve">At the top of this page is our whole group's research question: what happens to our hills without trees, and what changes when trees and plants grow back? Write it, draw it, or both.</w:t>
      </w:r>
    </w:p>
    <w:p>
      <w:pPr>
        <w:spacing w:after="120" w:before="0"/>
      </w:pPr>
      <w:r>
        <w:rPr>
          <w:sz w:val="22"/>
          <w:szCs w:val="22"/>
        </w:rPr>
        <w:t xml:space="preserve">Below it, the page has room for our three sub-questions:</w:t>
      </w:r>
    </w:p>
    <w:p>
      <w:pPr>
        <w:pStyle w:val="ListParagraph"/>
        <w:numPr>
          <w:ilvl w:val="0"/>
          <w:numId w:val="1"/>
        </w:numPr>
        <w:spacing w:after="60"/>
      </w:pPr>
      <w:r>
        <w:rPr>
          <w:sz w:val="22"/>
          <w:szCs w:val="22"/>
        </w:rPr>
        <w:t xml:space="preserve">Before, our hills were …; now, they are … (what changed?)</w:t>
      </w:r>
    </w:p>
    <w:p>
      <w:pPr>
        <w:pStyle w:val="ListParagraph"/>
        <w:numPr>
          <w:ilvl w:val="0"/>
          <w:numId w:val="1"/>
        </w:numPr>
        <w:spacing w:after="60"/>
      </w:pPr>
      <w:r>
        <w:rPr>
          <w:sz w:val="22"/>
          <w:szCs w:val="22"/>
        </w:rPr>
        <w:t xml:space="preserve">What happens to a bare hill in the heavy rain, and in the hot sun?</w:t>
      </w:r>
    </w:p>
    <w:p>
      <w:pPr>
        <w:pStyle w:val="ListParagraph"/>
        <w:numPr>
          <w:ilvl w:val="0"/>
          <w:numId w:val="1"/>
        </w:numPr>
        <w:spacing w:after="60"/>
      </w:pPr>
      <w:r>
        <w:rPr>
          <w:sz w:val="22"/>
          <w:szCs w:val="22"/>
        </w:rPr>
        <w:t xml:space="preserve">What do trees, grass, and roots do for the soil, and for us?</w:t>
      </w:r>
    </w:p>
    <w:p>
      <w:pPr>
        <w:spacing w:after="120" w:before="0"/>
      </w:pPr>
      <w:r>
        <w:rPr>
          <w:sz w:val="22"/>
          <w:szCs w:val="22"/>
        </w:rPr>
        <w:t xml:space="preserve">Next to each one, mark how we will find it out: by asking people and looking around us here, or from the source pack.</w:t>
      </w:r>
    </w:p>
    <w:p>
      <w:pPr>
        <w:spacing w:after="120" w:before="0"/>
      </w:pPr>
      <w:r>
        <w:rPr>
          <w:sz w:val="22"/>
          <w:szCs w:val="22"/>
        </w:rPr>
        <w:t xml:space="preserve">Keep this page in your research book and look back at it often, so you always know what we are trying to find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TWO WAYS TO FIND OUT, AND BEING A FAIR AND SAFE RESEARCHER</w:t>
      </w:r>
    </w:p>
    <w:p>
      <w:pPr>
        <w:spacing w:after="120"/>
      </w:pPr>
      <w:r>
        <w:rPr>
          <w:b/>
          <w:bCs/>
          <w:color w:val="1F3A5F"/>
          <w:sz w:val="30"/>
          <w:szCs w:val="30"/>
        </w:rPr>
        <w:t xml:space="preserve">Asking permission — our reminder</w:t>
      </w:r>
    </w:p>
    <w:p>
      <w:pPr>
        <w:pStyle w:val="Heading2"/>
        <w:spacing w:after="80" w:before="200"/>
      </w:pPr>
      <w:r>
        <w:rPr>
          <w:b/>
          <w:bCs/>
          <w:color w:val="7A3B69"/>
          <w:sz w:val="26"/>
          <w:szCs w:val="26"/>
        </w:rPr>
        <w:t xml:space="preserve">Asking permission</w:t>
      </w:r>
    </w:p>
    <w:p>
      <w:pPr>
        <w:spacing w:after="120" w:before="0"/>
      </w:pPr>
      <w:r>
        <w:rPr>
          <w:sz w:val="22"/>
          <w:szCs w:val="22"/>
        </w:rPr>
        <w:t xml:space="preserve">Before we ask anyone anything, we ask their permission. Say it in your own words, warmly. The sheet gives you the words to practise:</w:t>
      </w:r>
    </w:p>
    <w:p>
      <w:pPr>
        <w:pStyle w:val="ListParagraph"/>
        <w:numPr>
          <w:ilvl w:val="0"/>
          <w:numId w:val="1"/>
        </w:numPr>
        <w:spacing w:after="60"/>
      </w:pPr>
      <w:r>
        <w:rPr>
          <w:sz w:val="22"/>
          <w:szCs w:val="22"/>
        </w:rPr>
        <w:t xml:space="preserve">"May I ask you some questions?"</w:t>
      </w:r>
    </w:p>
    <w:p>
      <w:pPr>
        <w:pStyle w:val="ListParagraph"/>
        <w:numPr>
          <w:ilvl w:val="0"/>
          <w:numId w:val="1"/>
        </w:numPr>
        <w:spacing w:after="60"/>
      </w:pPr>
      <w:r>
        <w:rPr>
          <w:sz w:val="22"/>
          <w:szCs w:val="22"/>
        </w:rPr>
        <w:t xml:space="preserve">"It is for our group's project about our hills."</w:t>
      </w:r>
    </w:p>
    <w:p>
      <w:pPr>
        <w:pStyle w:val="ListParagraph"/>
        <w:numPr>
          <w:ilvl w:val="0"/>
          <w:numId w:val="1"/>
        </w:numPr>
        <w:spacing w:after="60"/>
      </w:pPr>
      <w:r>
        <w:rPr>
          <w:sz w:val="22"/>
          <w:szCs w:val="22"/>
        </w:rPr>
        <w:t xml:space="preserve">"You do not have to answer, and you can stop any time."</w:t>
      </w:r>
    </w:p>
    <w:p>
      <w:pPr>
        <w:spacing w:after="120" w:before="0"/>
      </w:pPr>
      <w:r>
        <w:rPr>
          <w:sz w:val="22"/>
          <w:szCs w:val="22"/>
        </w:rPr>
        <w:t xml:space="preserve">And the rules to keep every time:</w:t>
      </w:r>
    </w:p>
    <w:p>
      <w:pPr>
        <w:pStyle w:val="ListParagraph"/>
        <w:numPr>
          <w:ilvl w:val="0"/>
          <w:numId w:val="1"/>
        </w:numPr>
        <w:spacing w:after="60"/>
      </w:pPr>
      <w:r>
        <w:rPr>
          <w:sz w:val="22"/>
          <w:szCs w:val="22"/>
        </w:rPr>
        <w:t xml:space="preserve">Ask first, and say why.</w:t>
      </w:r>
    </w:p>
    <w:p>
      <w:pPr>
        <w:pStyle w:val="ListParagraph"/>
        <w:numPr>
          <w:ilvl w:val="0"/>
          <w:numId w:val="1"/>
        </w:numPr>
        <w:spacing w:after="60"/>
      </w:pPr>
      <w:r>
        <w:rPr>
          <w:sz w:val="22"/>
          <w:szCs w:val="22"/>
        </w:rPr>
        <w:t xml:space="preserve">Use no names — never say or write who told you.</w:t>
      </w:r>
    </w:p>
    <w:p>
      <w:pPr>
        <w:pStyle w:val="ListParagraph"/>
        <w:numPr>
          <w:ilvl w:val="0"/>
          <w:numId w:val="1"/>
        </w:numPr>
        <w:spacing w:after="60"/>
      </w:pPr>
      <w:r>
        <w:rPr>
          <w:sz w:val="22"/>
          <w:szCs w:val="22"/>
        </w:rPr>
        <w:t xml:space="preserve">Let the person stop whenever they want.</w:t>
      </w:r>
    </w:p>
    <w:p>
      <w:pPr>
        <w:pStyle w:val="ListParagraph"/>
        <w:numPr>
          <w:ilvl w:val="0"/>
          <w:numId w:val="1"/>
        </w:numPr>
        <w:spacing w:after="60"/>
      </w:pPr>
      <w:r>
        <w:rPr>
          <w:sz w:val="22"/>
          <w:szCs w:val="22"/>
        </w:rPr>
        <w:t xml:space="preserve">Keep everyone safe — never put another person, or yourself, at risk.</w:t>
      </w:r>
    </w:p>
    <w:p>
      <w:pPr>
        <w:spacing w:after="120" w:before="0"/>
      </w:pPr>
      <w:r>
        <w:rPr>
          <w:sz w:val="22"/>
          <w:szCs w:val="22"/>
        </w:rPr>
        <w:t xml:space="preserve">There is space to write or draw the words in your own language, so they are ready in your mouth. Keep this page in your research book and look at it before every time you go to ask.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DESIGN OUR INTERVIEW AND SURVEY QUESTIONS</w:t>
      </w:r>
    </w:p>
    <w:p>
      <w:pPr>
        <w:spacing w:after="120"/>
      </w:pPr>
      <w:r>
        <w:rPr>
          <w:b/>
          <w:bCs/>
          <w:color w:val="1F3A5F"/>
          <w:sz w:val="30"/>
          <w:szCs w:val="30"/>
        </w:rPr>
        <w:t xml:space="preserve">Our questions to ask</w:t>
      </w:r>
    </w:p>
    <w:p>
      <w:pPr>
        <w:pStyle w:val="Heading2"/>
        <w:spacing w:after="80" w:before="200"/>
      </w:pPr>
      <w:r>
        <w:rPr>
          <w:b/>
          <w:bCs/>
          <w:color w:val="7A3B69"/>
          <w:sz w:val="26"/>
          <w:szCs w:val="26"/>
        </w:rPr>
        <w:t xml:space="preserve">Our questions to ask</w:t>
      </w:r>
    </w:p>
    <w:p>
      <w:pPr>
        <w:spacing w:after="120" w:before="0"/>
      </w:pPr>
      <w:r>
        <w:rPr>
          <w:sz w:val="22"/>
          <w:szCs w:val="22"/>
        </w:rPr>
        <w:t xml:space="preserve">This is where you keep the questions your group designed. They are grouped under our three sub-questions, so each question helps answer one of them:</w:t>
      </w:r>
    </w:p>
    <w:p>
      <w:pPr>
        <w:pStyle w:val="ListParagraph"/>
        <w:numPr>
          <w:ilvl w:val="0"/>
          <w:numId w:val="1"/>
        </w:numPr>
        <w:spacing w:after="60"/>
      </w:pPr>
      <w:r>
        <w:rPr>
          <w:sz w:val="22"/>
          <w:szCs w:val="22"/>
        </w:rPr>
        <w:t xml:space="preserve">What were our hills like before, and what are they like now?</w:t>
      </w:r>
    </w:p>
    <w:p>
      <w:pPr>
        <w:pStyle w:val="ListParagraph"/>
        <w:numPr>
          <w:ilvl w:val="0"/>
          <w:numId w:val="1"/>
        </w:numPr>
        <w:spacing w:after="60"/>
      </w:pPr>
      <w:r>
        <w:rPr>
          <w:sz w:val="22"/>
          <w:szCs w:val="22"/>
        </w:rPr>
        <w:t xml:space="preserve">What happens to a bare hill when it rains, and in the hot sun?</w:t>
      </w:r>
    </w:p>
    <w:p>
      <w:pPr>
        <w:pStyle w:val="ListParagraph"/>
        <w:numPr>
          <w:ilvl w:val="0"/>
          <w:numId w:val="1"/>
        </w:numPr>
        <w:spacing w:after="60"/>
      </w:pPr>
      <w:r>
        <w:rPr>
          <w:sz w:val="22"/>
          <w:szCs w:val="22"/>
        </w:rPr>
        <w:t xml:space="preserve">What do trees, grass, and roots do for the soil and for us?</w:t>
      </w:r>
    </w:p>
    <w:p>
      <w:pPr>
        <w:spacing w:after="120" w:before="0"/>
      </w:pPr>
      <w:r>
        <w:rPr>
          <w:sz w:val="22"/>
          <w:szCs w:val="22"/>
        </w:rPr>
        <w:t xml:space="preserve">For each question, the sheet has room to:</w:t>
      </w:r>
    </w:p>
    <w:p>
      <w:pPr>
        <w:pStyle w:val="ListParagraph"/>
        <w:numPr>
          <w:ilvl w:val="0"/>
          <w:numId w:val="1"/>
        </w:numPr>
        <w:spacing w:after="60"/>
      </w:pPr>
      <w:r>
        <w:rPr>
          <w:sz w:val="22"/>
          <w:szCs w:val="22"/>
        </w:rPr>
        <w:t xml:space="preserve">Write or draw the question in your own words.</w:t>
      </w:r>
    </w:p>
    <w:p>
      <w:pPr>
        <w:pStyle w:val="ListParagraph"/>
        <w:numPr>
          <w:ilvl w:val="0"/>
          <w:numId w:val="1"/>
        </w:numPr>
        <w:spacing w:after="60"/>
      </w:pPr>
      <w:r>
        <w:rPr>
          <w:sz w:val="22"/>
          <w:szCs w:val="22"/>
        </w:rPr>
        <w:t xml:space="preserve">Mark whether it is an interview question (asked of one person) or a short survey question (asked of many).</w:t>
      </w:r>
    </w:p>
    <w:p>
      <w:pPr>
        <w:pStyle w:val="ListParagraph"/>
        <w:numPr>
          <w:ilvl w:val="0"/>
          <w:numId w:val="1"/>
        </w:numPr>
        <w:spacing w:after="60"/>
      </w:pPr>
      <w:r>
        <w:rPr>
          <w:sz w:val="22"/>
          <w:szCs w:val="22"/>
        </w:rPr>
        <w:t xml:space="preserve">Note how a person can answer if they cannot write — with a mark, a face, or a picture.</w:t>
      </w:r>
    </w:p>
    <w:p>
      <w:pPr>
        <w:spacing w:after="120" w:before="0"/>
      </w:pPr>
      <w:r>
        <w:rPr>
          <w:sz w:val="22"/>
          <w:szCs w:val="22"/>
        </w:rPr>
        <w:t xml:space="preserve">Keep this page in your research book and take it with you when you go to ask. Start every time by asking permission first.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WORKING WITH OUR SOURCES</w:t>
      </w:r>
    </w:p>
    <w:p>
      <w:pPr>
        <w:spacing w:after="120"/>
      </w:pPr>
      <w:r>
        <w:rPr>
          <w:b/>
          <w:bCs/>
          <w:color w:val="1F3A5F"/>
          <w:sz w:val="30"/>
          <w:szCs w:val="30"/>
        </w:rPr>
        <w:t xml:space="preserve">What our sources tell us — evidence log</w:t>
      </w:r>
    </w:p>
    <w:p>
      <w:pPr>
        <w:pStyle w:val="Heading2"/>
        <w:spacing w:after="80" w:before="200"/>
      </w:pPr>
      <w:r>
        <w:rPr>
          <w:b/>
          <w:bCs/>
          <w:color w:val="7A3B69"/>
          <w:sz w:val="26"/>
          <w:szCs w:val="26"/>
        </w:rPr>
        <w:t xml:space="preserve">What our sources tell us</w:t>
      </w:r>
    </w:p>
    <w:p>
      <w:pPr>
        <w:spacing w:after="120" w:before="0"/>
      </w:pPr>
      <w:r>
        <w:rPr>
          <w:sz w:val="22"/>
          <w:szCs w:val="22"/>
        </w:rPr>
        <w:t xml:space="preserve">Use one row for each source you read. For each one, note — in words or drawings — what it tells us about our question, and always write which source it came from, so we know where each finding came from.</w:t>
      </w:r>
    </w:p>
    <w:p>
      <w:pPr>
        <w:spacing w:after="120" w:before="0"/>
      </w:pPr>
      <w:r>
        <w:rPr>
          <w:sz w:val="22"/>
          <w:szCs w:val="22"/>
        </w:rPr>
        <w:t xml:space="preserve">For each source, the sheet has room for:</w:t>
      </w:r>
    </w:p>
    <w:p>
      <w:pPr>
        <w:pStyle w:val="ListParagraph"/>
        <w:numPr>
          <w:ilvl w:val="0"/>
          <w:numId w:val="1"/>
        </w:numPr>
        <w:spacing w:after="60"/>
      </w:pPr>
      <w:r>
        <w:rPr>
          <w:sz w:val="22"/>
          <w:szCs w:val="22"/>
        </w:rPr>
        <w:t xml:space="preserve">Which source (its letter and short name).</w:t>
      </w:r>
    </w:p>
    <w:p>
      <w:pPr>
        <w:pStyle w:val="ListParagraph"/>
        <w:numPr>
          <w:ilvl w:val="0"/>
          <w:numId w:val="1"/>
        </w:numPr>
        <w:spacing w:after="60"/>
      </w:pPr>
      <w:r>
        <w:rPr>
          <w:sz w:val="22"/>
          <w:szCs w:val="22"/>
        </w:rPr>
        <w:t xml:space="preserve">What it tells us about our question.</w:t>
      </w:r>
    </w:p>
    <w:p>
      <w:pPr>
        <w:pStyle w:val="ListParagraph"/>
        <w:numPr>
          <w:ilvl w:val="0"/>
          <w:numId w:val="1"/>
        </w:numPr>
        <w:spacing w:after="60"/>
      </w:pPr>
      <w:r>
        <w:rPr>
          <w:sz w:val="22"/>
          <w:szCs w:val="22"/>
        </w:rPr>
        <w:t xml:space="preserve">New words I met.</w:t>
      </w:r>
    </w:p>
    <w:p>
      <w:pPr>
        <w:pStyle w:val="ListParagraph"/>
        <w:numPr>
          <w:ilvl w:val="0"/>
          <w:numId w:val="1"/>
        </w:numPr>
        <w:spacing w:after="60"/>
      </w:pPr>
      <w:r>
        <w:rPr>
          <w:sz w:val="22"/>
          <w:szCs w:val="22"/>
        </w:rPr>
        <w:t xml:space="preserve">Can I trust it? (who made it, when, why, and does it agree with the others?)</w:t>
      </w:r>
    </w:p>
    <w:p>
      <w:pPr>
        <w:spacing w:after="120" w:before="0"/>
      </w:pPr>
      <w:r>
        <w:rPr>
          <w:sz w:val="22"/>
          <w:szCs w:val="22"/>
        </w:rPr>
        <w:t xml:space="preserve">Keep this log in your research book. It runs through the whole course and is part of how your teacher sees how you are growing as a researcher.</w:t>
      </w:r>
    </w:p>
    <w:p>
      <w:pPr>
        <w:spacing w:after="120" w:before="80"/>
      </w:pPr>
      <w:r>
        <w:rPr>
          <w:color w:val="5A6473"/>
          <w:sz w:val="20"/>
          <w:szCs w:val="20"/>
        </w:rPr>
        <w:t xml:space="preserve">Fill one space for each source or person.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2200"/>
        <w:gridCol w:w="2300"/>
      </w:tblGrid>
      <w:tr>
        <w:trPr>
          <w:tblHeader/>
        </w:trPr>
        <w:tc>
          <w:tcPr>
            <w:tcW w:type="dxa" w:w="1700"/>
          </w:tcPr>
          <w:p>
            <w:r>
              <w:rPr>
                <w:b/>
                <w:bCs/>
                <w:color w:val="1F3A5F"/>
                <w:sz w:val="20"/>
                <w:szCs w:val="20"/>
              </w:rPr>
              <w:t xml:space="preserve">Which source</w:t>
            </w:r>
          </w:p>
        </w:tc>
        <w:tc>
          <w:tcPr>
            <w:tcW w:type="dxa" w:w="4600"/>
          </w:tcPr>
          <w:p>
            <w:r>
              <w:rPr>
                <w:b/>
                <w:bCs/>
                <w:color w:val="1F3A5F"/>
                <w:sz w:val="20"/>
                <w:szCs w:val="20"/>
              </w:rPr>
              <w:t xml:space="preserve">What it tells us about our question</w:t>
            </w:r>
          </w:p>
        </w:tc>
        <w:tc>
          <w:tcPr>
            <w:tcW w:type="dxa" w:w="2200"/>
          </w:tcPr>
          <w:p>
            <w:r>
              <w:rPr>
                <w:b/>
                <w:bCs/>
                <w:color w:val="1F3A5F"/>
                <w:sz w:val="20"/>
                <w:szCs w:val="20"/>
              </w:rPr>
              <w:t xml:space="preserve">New words I met</w:t>
            </w:r>
          </w:p>
        </w:tc>
        <w:tc>
          <w:tcPr>
            <w:tcW w:type="dxa" w:w="2300"/>
          </w:tcPr>
          <w:p>
            <w:r>
              <w:rPr>
                <w:b/>
                <w:bCs/>
                <w:color w:val="1F3A5F"/>
                <w:sz w:val="20"/>
                <w:szCs w:val="20"/>
              </w:rPr>
              <w:t xml:space="preserve">Can I trust it?</w:t>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bl>
    <w:p>
      <w:r>
        <w:br w:type="page"/>
      </w:r>
    </w:p>
    <w:p>
      <w:pPr>
        <w:spacing w:after="40"/>
      </w:pPr>
      <w:r>
        <w:rPr>
          <w:b/>
          <w:bCs/>
          <w:color w:val="7A3B69"/>
          <w:sz w:val="15"/>
          <w:szCs w:val="15"/>
        </w:rPr>
        <w:t xml:space="preserve">RESEARCH BOOK · GO AND GATHER</w:t>
      </w:r>
    </w:p>
    <w:p>
      <w:pPr>
        <w:spacing w:after="120"/>
      </w:pPr>
      <w:r>
        <w:rPr>
          <w:b/>
          <w:bCs/>
          <w:color w:val="1F3A5F"/>
          <w:sz w:val="30"/>
          <w:szCs w:val="30"/>
        </w:rPr>
        <w:t xml:space="preserve">What I found when I asked and looked</w:t>
      </w:r>
    </w:p>
    <w:p>
      <w:pPr>
        <w:pStyle w:val="Heading2"/>
        <w:spacing w:after="80" w:before="200"/>
      </w:pPr>
      <w:r>
        <w:rPr>
          <w:b/>
          <w:bCs/>
          <w:color w:val="7A3B69"/>
          <w:sz w:val="26"/>
          <w:szCs w:val="26"/>
        </w:rPr>
        <w:t xml:space="preserve">What I found when I asked and looked</w:t>
      </w:r>
    </w:p>
    <w:p>
      <w:pPr>
        <w:spacing w:after="120" w:before="0"/>
      </w:pPr>
      <w:r>
        <w:rPr>
          <w:sz w:val="22"/>
          <w:szCs w:val="22"/>
        </w:rPr>
        <w:t xml:space="preserve">Use one space for each person you asked or place you looked at. For each one, record — in a drawing, a mark, or a few words:</w:t>
      </w:r>
    </w:p>
    <w:p>
      <w:pPr>
        <w:pStyle w:val="ListParagraph"/>
        <w:numPr>
          <w:ilvl w:val="0"/>
          <w:numId w:val="1"/>
        </w:numPr>
        <w:spacing w:after="60"/>
      </w:pPr>
      <w:r>
        <w:rPr>
          <w:sz w:val="22"/>
          <w:szCs w:val="22"/>
        </w:rPr>
        <w:t xml:space="preserve">What kind of person or place it was (do NOT write anyone's name).</w:t>
      </w:r>
    </w:p>
    <w:p>
      <w:pPr>
        <w:pStyle w:val="ListParagraph"/>
        <w:numPr>
          <w:ilvl w:val="0"/>
          <w:numId w:val="1"/>
        </w:numPr>
        <w:spacing w:after="60"/>
      </w:pPr>
      <w:r>
        <w:rPr>
          <w:sz w:val="22"/>
          <w:szCs w:val="22"/>
        </w:rPr>
        <w:t xml:space="preserve">What I found out about our question.</w:t>
      </w:r>
    </w:p>
    <w:p>
      <w:pPr>
        <w:pStyle w:val="ListParagraph"/>
        <w:numPr>
          <w:ilvl w:val="0"/>
          <w:numId w:val="1"/>
        </w:numPr>
        <w:spacing w:after="60"/>
      </w:pPr>
      <w:r>
        <w:rPr>
          <w:sz w:val="22"/>
          <w:szCs w:val="22"/>
        </w:rPr>
        <w:t xml:space="preserve">One thing that surprised me, or that I want to check.</w:t>
      </w:r>
    </w:p>
    <w:p>
      <w:pPr>
        <w:spacing w:after="120" w:before="0"/>
      </w:pPr>
      <w:r>
        <w:rPr>
          <w:sz w:val="22"/>
          <w:szCs w:val="22"/>
        </w:rPr>
        <w:t xml:space="preserve">Remember: ask permission first, every time. If someone does not want to answer, that is fine. Keep this page in your research book so all our evidence stays in one place.</w:t>
      </w:r>
    </w:p>
    <w:p>
      <w:pPr>
        <w:spacing w:after="120" w:before="80"/>
      </w:pPr>
      <w:r>
        <w:rPr>
          <w:color w:val="5A6473"/>
          <w:sz w:val="20"/>
          <w:szCs w:val="20"/>
        </w:rPr>
        <w:t xml:space="preserve">Fill one space for each source or person.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2200"/>
        <w:gridCol w:w="2300"/>
      </w:tblGrid>
      <w:tr>
        <w:trPr>
          <w:tblHeader/>
        </w:trPr>
        <w:tc>
          <w:tcPr>
            <w:tcW w:type="dxa" w:w="1700"/>
          </w:tcPr>
          <w:p>
            <w:r>
              <w:rPr>
                <w:b/>
                <w:bCs/>
                <w:color w:val="1F3A5F"/>
                <w:sz w:val="20"/>
                <w:szCs w:val="20"/>
              </w:rPr>
              <w:t xml:space="preserve">Which source</w:t>
            </w:r>
          </w:p>
        </w:tc>
        <w:tc>
          <w:tcPr>
            <w:tcW w:type="dxa" w:w="4600"/>
          </w:tcPr>
          <w:p>
            <w:r>
              <w:rPr>
                <w:b/>
                <w:bCs/>
                <w:color w:val="1F3A5F"/>
                <w:sz w:val="20"/>
                <w:szCs w:val="20"/>
              </w:rPr>
              <w:t xml:space="preserve">What it tells us about our question</w:t>
            </w:r>
          </w:p>
        </w:tc>
        <w:tc>
          <w:tcPr>
            <w:tcW w:type="dxa" w:w="2200"/>
          </w:tcPr>
          <w:p>
            <w:r>
              <w:rPr>
                <w:b/>
                <w:bCs/>
                <w:color w:val="1F3A5F"/>
                <w:sz w:val="20"/>
                <w:szCs w:val="20"/>
              </w:rPr>
              <w:t xml:space="preserve">New words I met</w:t>
            </w:r>
          </w:p>
        </w:tc>
        <w:tc>
          <w:tcPr>
            <w:tcW w:type="dxa" w:w="2300"/>
          </w:tcPr>
          <w:p>
            <w:r>
              <w:rPr>
                <w:b/>
                <w:bCs/>
                <w:color w:val="1F3A5F"/>
                <w:sz w:val="20"/>
                <w:szCs w:val="20"/>
              </w:rPr>
              <w:t xml:space="preserve">Can I trust it?</w:t>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bl>
    <w:p>
      <w:r>
        <w:br w:type="page"/>
      </w:r>
    </w:p>
    <w:p>
      <w:pPr>
        <w:spacing w:after="40"/>
      </w:pPr>
      <w:r>
        <w:rPr>
          <w:b/>
          <w:bCs/>
          <w:color w:val="7A3B69"/>
          <w:sz w:val="15"/>
          <w:szCs w:val="15"/>
        </w:rPr>
        <w:t xml:space="preserve">RESEARCH BOOK · CAN WE TRUST IT? WEIGHING OUR SOURCES</w:t>
      </w:r>
    </w:p>
    <w:p>
      <w:pPr>
        <w:spacing w:after="120"/>
      </w:pPr>
      <w:r>
        <w:rPr>
          <w:b/>
          <w:bCs/>
          <w:color w:val="1F3A5F"/>
          <w:sz w:val="30"/>
          <w:szCs w:val="30"/>
        </w:rPr>
        <w:t xml:space="preserve">Can we trust it?</w:t>
      </w:r>
    </w:p>
    <w:p>
      <w:pPr>
        <w:pStyle w:val="Heading2"/>
        <w:spacing w:after="80" w:before="200"/>
      </w:pPr>
      <w:r>
        <w:rPr>
          <w:b/>
          <w:bCs/>
          <w:color w:val="7A3B69"/>
          <w:sz w:val="26"/>
          <w:szCs w:val="26"/>
        </w:rPr>
        <w:t xml:space="preserve">Can we trust it?</w:t>
      </w:r>
    </w:p>
    <w:p>
      <w:pPr>
        <w:spacing w:after="120" w:before="0"/>
      </w:pPr>
      <w:r>
        <w:rPr>
          <w:sz w:val="22"/>
          <w:szCs w:val="22"/>
        </w:rPr>
        <w:t xml:space="preserve">Use one of these for each source, and for anything important people told us. Answer in words, drawings, or marks. These are the three checks printed on the cards in our source pack.</w:t>
      </w:r>
    </w:p>
    <w:p>
      <w:pPr>
        <w:spacing w:after="120" w:before="0"/>
      </w:pPr>
      <w:r>
        <w:rPr>
          <w:sz w:val="22"/>
          <w:szCs w:val="22"/>
        </w:rPr>
        <w:t xml:space="preserve">For each piece of evidence, the sheet has room for:</w:t>
      </w:r>
    </w:p>
    <w:p>
      <w:pPr>
        <w:pStyle w:val="ListParagraph"/>
        <w:numPr>
          <w:ilvl w:val="0"/>
          <w:numId w:val="1"/>
        </w:numPr>
        <w:spacing w:after="60"/>
      </w:pPr>
      <w:r>
        <w:rPr>
          <w:sz w:val="22"/>
          <w:szCs w:val="22"/>
        </w:rPr>
        <w:t xml:space="preserve">Who made it, and why? (could they have a reason to tell it one way?)</w:t>
      </w:r>
    </w:p>
    <w:p>
      <w:pPr>
        <w:pStyle w:val="ListParagraph"/>
        <w:numPr>
          <w:ilvl w:val="0"/>
          <w:numId w:val="1"/>
        </w:numPr>
        <w:spacing w:after="60"/>
      </w:pPr>
      <w:r>
        <w:rPr>
          <w:sz w:val="22"/>
          <w:szCs w:val="22"/>
        </w:rPr>
        <w:t xml:space="preserve">How do they know — and is it still true? (do they show it, or just say it?)</w:t>
      </w:r>
    </w:p>
    <w:p>
      <w:pPr>
        <w:pStyle w:val="ListParagraph"/>
        <w:numPr>
          <w:ilvl w:val="0"/>
          <w:numId w:val="1"/>
        </w:numPr>
        <w:spacing w:after="60"/>
      </w:pPr>
      <w:r>
        <w:rPr>
          <w:sz w:val="22"/>
          <w:szCs w:val="22"/>
        </w:rPr>
        <w:t xml:space="preserve">Does it hold up? (does it agree with the other sources, and with what WE found?)</w:t>
      </w:r>
    </w:p>
    <w:p>
      <w:pPr>
        <w:pStyle w:val="ListParagraph"/>
        <w:numPr>
          <w:ilvl w:val="0"/>
          <w:numId w:val="1"/>
        </w:numPr>
        <w:spacing w:after="60"/>
      </w:pPr>
      <w:r>
        <w:rPr>
          <w:sz w:val="22"/>
          <w:szCs w:val="22"/>
        </w:rPr>
        <w:t xml:space="preserve">How much weight can it bear? (a lot, some, or a little)</w:t>
      </w:r>
    </w:p>
    <w:p>
      <w:pPr>
        <w:spacing w:after="120" w:before="0"/>
      </w:pPr>
      <w:r>
        <w:rPr>
          <w:sz w:val="22"/>
          <w:szCs w:val="22"/>
        </w:rPr>
        <w:t xml:space="preserve">The third check matters most: the strongest evidence is what many sources AND our own research agree on. Keep these pages in your research book. They show your teacher how you are learning to weigh evidence like a researcher.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SORT AND THEME WHAT WE FOUND</w:t>
      </w:r>
    </w:p>
    <w:p>
      <w:pPr>
        <w:spacing w:after="120"/>
      </w:pPr>
      <w:r>
        <w:rPr>
          <w:b/>
          <w:bCs/>
          <w:color w:val="1F3A5F"/>
          <w:sz w:val="30"/>
          <w:szCs w:val="30"/>
        </w:rPr>
        <w:t xml:space="preserve">Our themes — what keeps coming up</w:t>
      </w:r>
    </w:p>
    <w:p>
      <w:pPr>
        <w:pStyle w:val="Heading2"/>
        <w:spacing w:after="80" w:before="200"/>
      </w:pPr>
      <w:r>
        <w:rPr>
          <w:b/>
          <w:bCs/>
          <w:color w:val="7A3B69"/>
          <w:sz w:val="26"/>
          <w:szCs w:val="26"/>
        </w:rPr>
        <w:t xml:space="preserve">Our themes — what keeps coming up</w:t>
      </w:r>
    </w:p>
    <w:p>
      <w:pPr>
        <w:spacing w:after="120" w:before="0"/>
      </w:pPr>
      <w:r>
        <w:rPr>
          <w:sz w:val="22"/>
          <w:szCs w:val="22"/>
        </w:rPr>
        <w:t xml:space="preserve">After we sorted our cards into groups on the floor, use this page to keep the themes we found. Write or draw one theme at a time.</w:t>
      </w:r>
    </w:p>
    <w:p>
      <w:pPr>
        <w:spacing w:after="120" w:before="0"/>
      </w:pPr>
      <w:r>
        <w:rPr>
          <w:sz w:val="22"/>
          <w:szCs w:val="22"/>
        </w:rPr>
        <w:t xml:space="preserve">For each theme, the sheet has room for:</w:t>
      </w:r>
    </w:p>
    <w:p>
      <w:pPr>
        <w:pStyle w:val="ListParagraph"/>
        <w:numPr>
          <w:ilvl w:val="0"/>
          <w:numId w:val="1"/>
        </w:numPr>
        <w:spacing w:after="60"/>
      </w:pPr>
      <w:r>
        <w:rPr>
          <w:sz w:val="22"/>
          <w:szCs w:val="22"/>
        </w:rPr>
        <w:t xml:space="preserve">The theme's name (a word or a drawing).</w:t>
      </w:r>
    </w:p>
    <w:p>
      <w:pPr>
        <w:pStyle w:val="ListParagraph"/>
        <w:numPr>
          <w:ilvl w:val="0"/>
          <w:numId w:val="1"/>
        </w:numPr>
        <w:spacing w:after="60"/>
      </w:pPr>
      <w:r>
        <w:rPr>
          <w:sz w:val="22"/>
          <w:szCs w:val="22"/>
        </w:rPr>
        <w:t xml:space="preserve">What keeps coming up in this group.</w:t>
      </w:r>
    </w:p>
    <w:p>
      <w:pPr>
        <w:pStyle w:val="ListParagraph"/>
        <w:numPr>
          <w:ilvl w:val="0"/>
          <w:numId w:val="1"/>
        </w:numPr>
        <w:spacing w:after="60"/>
      </w:pPr>
      <w:r>
        <w:rPr>
          <w:sz w:val="22"/>
          <w:szCs w:val="22"/>
        </w:rPr>
        <w:t xml:space="preserve">Where our sources and the people we asked agree or disagree.</w:t>
      </w:r>
    </w:p>
    <w:p>
      <w:pPr>
        <w:pStyle w:val="ListParagraph"/>
        <w:numPr>
          <w:ilvl w:val="0"/>
          <w:numId w:val="1"/>
        </w:numPr>
        <w:spacing w:after="60"/>
      </w:pPr>
      <w:r>
        <w:rPr>
          <w:sz w:val="22"/>
          <w:szCs w:val="22"/>
        </w:rPr>
        <w:t xml:space="preserve">One thing that seems to cause another (a contributing factor).</w:t>
      </w:r>
    </w:p>
    <w:p>
      <w:pPr>
        <w:spacing w:after="120" w:before="0"/>
      </w:pPr>
      <w:r>
        <w:rPr>
          <w:sz w:val="22"/>
          <w:szCs w:val="22"/>
        </w:rPr>
        <w:t xml:space="preserve">Keep this page in your research book. We carry these themes into the next step, where we ask what they mean for the hills and the people who live on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FROM FINDINGS TO INSIGHTS</w:t>
      </w:r>
    </w:p>
    <w:p>
      <w:pPr>
        <w:spacing w:after="120"/>
      </w:pPr>
      <w:r>
        <w:rPr>
          <w:b/>
          <w:bCs/>
          <w:color w:val="1F3A5F"/>
          <w:sz w:val="30"/>
          <w:szCs w:val="30"/>
        </w:rPr>
        <w:t xml:space="preserve">Our insights — what we found and why it matters</w:t>
      </w:r>
    </w:p>
    <w:p>
      <w:pPr>
        <w:pStyle w:val="Heading2"/>
        <w:spacing w:after="80" w:before="200"/>
      </w:pPr>
      <w:r>
        <w:rPr>
          <w:b/>
          <w:bCs/>
          <w:color w:val="7A3B69"/>
          <w:sz w:val="26"/>
          <w:szCs w:val="26"/>
        </w:rPr>
        <w:t xml:space="preserve">Our insights — what we found and why it matters</w:t>
      </w:r>
    </w:p>
    <w:p>
      <w:pPr>
        <w:spacing w:after="120" w:before="0"/>
      </w:pPr>
      <w:r>
        <w:rPr>
          <w:sz w:val="22"/>
          <w:szCs w:val="22"/>
        </w:rPr>
        <w:t xml:space="preserve">Use this page to write our insights — the few clear things we now understand from all our evidence. Write or draw one insight at a time.</w:t>
      </w:r>
    </w:p>
    <w:p>
      <w:pPr>
        <w:spacing w:after="120" w:before="0"/>
      </w:pPr>
      <w:r>
        <w:rPr>
          <w:sz w:val="22"/>
          <w:szCs w:val="22"/>
        </w:rPr>
        <w:t xml:space="preserve">For each insight, the sheet has room for:</w:t>
      </w:r>
    </w:p>
    <w:p>
      <w:pPr>
        <w:pStyle w:val="ListParagraph"/>
        <w:numPr>
          <w:ilvl w:val="0"/>
          <w:numId w:val="1"/>
        </w:numPr>
        <w:spacing w:after="60"/>
      </w:pPr>
      <w:r>
        <w:rPr>
          <w:sz w:val="22"/>
          <w:szCs w:val="22"/>
        </w:rPr>
        <w:t xml:space="preserve">What we found (the finding — what the evidence says).</w:t>
      </w:r>
    </w:p>
    <w:p>
      <w:pPr>
        <w:pStyle w:val="ListParagraph"/>
        <w:numPr>
          <w:ilvl w:val="0"/>
          <w:numId w:val="1"/>
        </w:numPr>
        <w:spacing w:after="60"/>
      </w:pPr>
      <w:r>
        <w:rPr>
          <w:sz w:val="22"/>
          <w:szCs w:val="22"/>
        </w:rPr>
        <w:t xml:space="preserve">What it means and why it matters for our hills and the people who live on them.</w:t>
      </w:r>
    </w:p>
    <w:p>
      <w:pPr>
        <w:pStyle w:val="ListParagraph"/>
        <w:numPr>
          <w:ilvl w:val="0"/>
          <w:numId w:val="1"/>
        </w:numPr>
        <w:spacing w:after="60"/>
      </w:pPr>
      <w:r>
        <w:rPr>
          <w:sz w:val="22"/>
          <w:szCs w:val="22"/>
        </w:rPr>
        <w:t xml:space="preserve">What could be done about it.</w:t>
      </w:r>
    </w:p>
    <w:p>
      <w:pPr>
        <w:pStyle w:val="ListParagraph"/>
        <w:numPr>
          <w:ilvl w:val="0"/>
          <w:numId w:val="1"/>
        </w:numPr>
        <w:spacing w:after="60"/>
      </w:pPr>
      <w:r>
        <w:rPr>
          <w:sz w:val="22"/>
          <w:szCs w:val="22"/>
        </w:rPr>
        <w:t xml:space="preserve">The evidence behind it (which sources, or what people said, or what we saw).</w:t>
      </w:r>
    </w:p>
    <w:p>
      <w:pPr>
        <w:pStyle w:val="ListParagraph"/>
        <w:numPr>
          <w:ilvl w:val="0"/>
          <w:numId w:val="1"/>
        </w:numPr>
        <w:spacing w:after="60"/>
      </w:pPr>
      <w:r>
        <w:rPr>
          <w:sz w:val="22"/>
          <w:szCs w:val="22"/>
        </w:rPr>
        <w:t xml:space="preserve">Is this what the evidence shows, or is it our opinion?</w:t>
      </w:r>
    </w:p>
    <w:p>
      <w:pPr>
        <w:spacing w:after="120" w:before="0"/>
      </w:pPr>
      <w:r>
        <w:rPr>
          <w:sz w:val="22"/>
          <w:szCs w:val="22"/>
        </w:rPr>
        <w:t xml:space="preserve">Keep this page in your research book. These insights are what our whole investigation was building towards, and what we will share in the last step.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CHOOSE OUR FORMAT AND OUR AUDIENCE</w:t>
      </w:r>
    </w:p>
    <w:p>
      <w:pPr>
        <w:spacing w:after="120"/>
      </w:pPr>
      <w:r>
        <w:rPr>
          <w:b/>
          <w:bCs/>
          <w:color w:val="1F3A5F"/>
          <w:sz w:val="30"/>
          <w:szCs w:val="30"/>
        </w:rPr>
        <w:t xml:space="preserve">Who we will tell, and how — our plan</w:t>
      </w:r>
    </w:p>
    <w:p>
      <w:pPr>
        <w:pStyle w:val="Heading2"/>
        <w:spacing w:after="80" w:before="200"/>
      </w:pPr>
      <w:r>
        <w:rPr>
          <w:b/>
          <w:bCs/>
          <w:color w:val="7A3B69"/>
          <w:sz w:val="26"/>
          <w:szCs w:val="26"/>
        </w:rPr>
        <w:t xml:space="preserve">Who we will tell, and how</w:t>
      </w:r>
    </w:p>
    <w:p>
      <w:pPr>
        <w:spacing w:after="120" w:before="0"/>
      </w:pPr>
      <w:r>
        <w:rPr>
          <w:sz w:val="22"/>
          <w:szCs w:val="22"/>
        </w:rPr>
        <w:t xml:space="preserve">Before we build our output, we plan it. Fill this in — in words or drawings — with your team.</w:t>
      </w:r>
    </w:p>
    <w:p>
      <w:pPr>
        <w:spacing w:after="120" w:before="0"/>
      </w:pPr>
      <w:r>
        <w:rPr>
          <w:sz w:val="22"/>
          <w:szCs w:val="22"/>
        </w:rPr>
        <w:t xml:space="preserve">The sheet has room for:</w:t>
      </w:r>
    </w:p>
    <w:p>
      <w:pPr>
        <w:pStyle w:val="ListParagraph"/>
        <w:numPr>
          <w:ilvl w:val="0"/>
          <w:numId w:val="1"/>
        </w:numPr>
        <w:spacing w:after="60"/>
      </w:pPr>
      <w:r>
        <w:rPr>
          <w:sz w:val="22"/>
          <w:szCs w:val="22"/>
        </w:rPr>
        <w:t xml:space="preserve">Who we will tell (our peers, our families, the wider community, a camp committee) and why they</w:t>
      </w:r>
    </w:p>
    <w:p>
      <w:pPr>
        <w:spacing w:after="120" w:before="0"/>
      </w:pPr>
      <w:r>
        <w:rPr>
          <w:sz w:val="22"/>
          <w:szCs w:val="22"/>
        </w:rPr>
        <w:t xml:space="preserve">should care.</w:t>
      </w:r>
    </w:p>
    <w:p>
      <w:pPr>
        <w:pStyle w:val="ListParagraph"/>
        <w:numPr>
          <w:ilvl w:val="0"/>
          <w:numId w:val="1"/>
        </w:numPr>
        <w:spacing w:after="60"/>
      </w:pPr>
      <w:r>
        <w:rPr>
          <w:sz w:val="22"/>
          <w:szCs w:val="22"/>
        </w:rPr>
        <w:t xml:space="preserve">The one thing we most want them to understand.</w:t>
      </w:r>
    </w:p>
    <w:p>
      <w:pPr>
        <w:pStyle w:val="ListParagraph"/>
        <w:numPr>
          <w:ilvl w:val="0"/>
          <w:numId w:val="1"/>
        </w:numPr>
        <w:spacing w:after="60"/>
      </w:pPr>
      <w:r>
        <w:rPr>
          <w:sz w:val="22"/>
          <w:szCs w:val="22"/>
        </w:rPr>
        <w:t xml:space="preserve">The format we will use (a poster, a talk with pictures, a role-play or story, a simple infographic)</w:t>
      </w:r>
    </w:p>
    <w:p>
      <w:pPr>
        <w:spacing w:after="120" w:before="0"/>
      </w:pPr>
      <w:r>
        <w:rPr>
          <w:sz w:val="22"/>
          <w:szCs w:val="22"/>
        </w:rPr>
        <w:t xml:space="preserve">and why it fits.</w:t>
      </w:r>
    </w:p>
    <w:p>
      <w:pPr>
        <w:pStyle w:val="ListParagraph"/>
        <w:numPr>
          <w:ilvl w:val="0"/>
          <w:numId w:val="1"/>
        </w:numPr>
        <w:spacing w:after="60"/>
      </w:pPr>
      <w:r>
        <w:rPr>
          <w:sz w:val="22"/>
          <w:szCs w:val="22"/>
        </w:rPr>
        <w:t xml:space="preserve">For each thing we will say: where our evidence for it is in our evidence log.</w:t>
      </w:r>
    </w:p>
    <w:p>
      <w:pPr>
        <w:pStyle w:val="ListParagraph"/>
        <w:numPr>
          <w:ilvl w:val="0"/>
          <w:numId w:val="1"/>
        </w:numPr>
        <w:spacing w:after="60"/>
      </w:pPr>
      <w:r>
        <w:rPr>
          <w:sz w:val="22"/>
          <w:szCs w:val="22"/>
        </w:rPr>
        <w:t xml:space="preserve">What our evidence does NOT tell us — the limits we will be honest about.</w:t>
      </w:r>
    </w:p>
    <w:p>
      <w:pPr>
        <w:pStyle w:val="ListParagraph"/>
        <w:numPr>
          <w:ilvl w:val="0"/>
          <w:numId w:val="1"/>
        </w:numPr>
        <w:spacing w:after="60"/>
      </w:pPr>
      <w:r>
        <w:rPr>
          <w:sz w:val="22"/>
          <w:szCs w:val="22"/>
        </w:rPr>
        <w:t xml:space="preserve">How we will present in a way that is safe for everyone, using no names of the people we spoke to.</w:t>
      </w:r>
    </w:p>
    <w:p>
      <w:pPr>
        <w:spacing w:after="120" w:before="0"/>
      </w:pPr>
      <w:r>
        <w:rPr>
          <w:sz w:val="22"/>
          <w:szCs w:val="22"/>
        </w:rPr>
        <w:t xml:space="preserve">Keep this plan in your research book. You will use it when you build your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BUILD OUR RESEARCH OUTPUT</w:t>
      </w:r>
    </w:p>
    <w:p>
      <w:pPr>
        <w:spacing w:after="120"/>
      </w:pPr>
      <w:r>
        <w:rPr>
          <w:b/>
          <w:bCs/>
          <w:color w:val="1F3A5F"/>
          <w:sz w:val="30"/>
          <w:szCs w:val="30"/>
        </w:rPr>
        <w:t xml:space="preserve">Building our output — our main message and our evidence</w:t>
      </w:r>
    </w:p>
    <w:p>
      <w:pPr>
        <w:pStyle w:val="Heading2"/>
        <w:spacing w:after="80" w:before="200"/>
      </w:pPr>
      <w:r>
        <w:rPr>
          <w:b/>
          <w:bCs/>
          <w:color w:val="7A3B69"/>
          <w:sz w:val="26"/>
          <w:szCs w:val="26"/>
        </w:rPr>
        <w:t xml:space="preserve">Building our output</w:t>
      </w:r>
    </w:p>
    <w:p>
      <w:pPr>
        <w:spacing w:after="120" w:before="0"/>
      </w:pPr>
      <w:r>
        <w:rPr>
          <w:sz w:val="22"/>
          <w:szCs w:val="22"/>
        </w:rPr>
        <w:t xml:space="preserve">Use this page as you build and rehearse. Fill it in with your team, in words or drawings.</w:t>
      </w:r>
    </w:p>
    <w:p>
      <w:pPr>
        <w:spacing w:after="120" w:before="0"/>
      </w:pPr>
      <w:r>
        <w:rPr>
          <w:sz w:val="22"/>
          <w:szCs w:val="22"/>
        </w:rPr>
        <w:t xml:space="preserve">The sheet has room for:</w:t>
      </w:r>
    </w:p>
    <w:p>
      <w:pPr>
        <w:pStyle w:val="ListParagraph"/>
        <w:numPr>
          <w:ilvl w:val="0"/>
          <w:numId w:val="1"/>
        </w:numPr>
        <w:spacing w:after="60"/>
      </w:pPr>
      <w:r>
        <w:rPr>
          <w:sz w:val="22"/>
          <w:szCs w:val="22"/>
        </w:rPr>
        <w:t xml:space="preserve">The one thing we most want people to understand.</w:t>
      </w:r>
    </w:p>
    <w:p>
      <w:pPr>
        <w:pStyle w:val="ListParagraph"/>
        <w:numPr>
          <w:ilvl w:val="0"/>
          <w:numId w:val="1"/>
        </w:numPr>
        <w:spacing w:after="60"/>
      </w:pPr>
      <w:r>
        <w:rPr>
          <w:sz w:val="22"/>
          <w:szCs w:val="22"/>
        </w:rPr>
        <w:t xml:space="preserve">The few things our output says — our claims.</w:t>
      </w:r>
    </w:p>
    <w:p>
      <w:pPr>
        <w:pStyle w:val="ListParagraph"/>
        <w:numPr>
          <w:ilvl w:val="0"/>
          <w:numId w:val="1"/>
        </w:numPr>
        <w:spacing w:after="60"/>
      </w:pPr>
      <w:r>
        <w:rPr>
          <w:sz w:val="22"/>
          <w:szCs w:val="22"/>
        </w:rPr>
        <w:t xml:space="preserve">For each claim, where the evidence for it is in our evidence log.</w:t>
      </w:r>
    </w:p>
    <w:p>
      <w:pPr>
        <w:pStyle w:val="ListParagraph"/>
        <w:numPr>
          <w:ilvl w:val="0"/>
          <w:numId w:val="1"/>
        </w:numPr>
        <w:spacing w:after="60"/>
      </w:pPr>
      <w:r>
        <w:rPr>
          <w:sz w:val="22"/>
          <w:szCs w:val="22"/>
        </w:rPr>
        <w:t xml:space="preserve">What our evidence does NOT tell us — the limits we will show honestly (for example, "we only spoke</w:t>
      </w:r>
    </w:p>
    <w:p>
      <w:pPr>
        <w:spacing w:after="120" w:before="0"/>
      </w:pPr>
      <w:r>
        <w:rPr>
          <w:sz w:val="22"/>
          <w:szCs w:val="22"/>
        </w:rPr>
        <w:t xml:space="preserve">to a few people").</w:t>
      </w:r>
    </w:p>
    <w:p>
      <w:pPr>
        <w:pStyle w:val="ListParagraph"/>
        <w:numPr>
          <w:ilvl w:val="0"/>
          <w:numId w:val="1"/>
        </w:numPr>
        <w:spacing w:after="60"/>
      </w:pPr>
      <w:r>
        <w:rPr>
          <w:sz w:val="22"/>
          <w:szCs w:val="22"/>
        </w:rPr>
        <w:t xml:space="preserve">The questions our audience might ask, and how we would answer them.</w:t>
      </w:r>
    </w:p>
    <w:p>
      <w:pPr>
        <w:pStyle w:val="ListParagraph"/>
        <w:numPr>
          <w:ilvl w:val="0"/>
          <w:numId w:val="1"/>
        </w:numPr>
        <w:spacing w:after="60"/>
      </w:pPr>
      <w:r>
        <w:rPr>
          <w:sz w:val="22"/>
          <w:szCs w:val="22"/>
        </w:rPr>
        <w:t xml:space="preserve">Who does what when we present — a safe part for everyone, and no names of the people we spoke to.</w:t>
      </w:r>
    </w:p>
    <w:p>
      <w:pPr>
        <w:spacing w:after="120" w:before="0"/>
      </w:pPr>
      <w:r>
        <w:rPr>
          <w:sz w:val="22"/>
          <w:szCs w:val="22"/>
        </w:rPr>
        <w:t xml:space="preserve">Keep this page in your research book. It is part of how your teacher sees you grow as a researcher.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SHARE OUR FINDINGS, AND LOOK BACK</w:t>
      </w:r>
    </w:p>
    <w:p>
      <w:pPr>
        <w:spacing w:after="120"/>
      </w:pPr>
      <w:r>
        <w:rPr>
          <w:b/>
          <w:bCs/>
          <w:color w:val="1F3A5F"/>
          <w:sz w:val="30"/>
          <w:szCs w:val="30"/>
        </w:rPr>
        <w:t xml:space="preserve">How I have grown as a researcher</w:t>
      </w:r>
    </w:p>
    <w:p>
      <w:pPr>
        <w:pStyle w:val="Heading2"/>
        <w:spacing w:after="80" w:before="200"/>
      </w:pPr>
      <w:r>
        <w:rPr>
          <w:b/>
          <w:bCs/>
          <w:color w:val="7A3B69"/>
          <w:sz w:val="26"/>
          <w:szCs w:val="26"/>
        </w:rPr>
        <w:t xml:space="preserve">How I have grown as a researcher</w:t>
      </w:r>
    </w:p>
    <w:p>
      <w:pPr>
        <w:spacing w:after="120" w:before="0"/>
      </w:pPr>
      <w:r>
        <w:rPr>
          <w:sz w:val="22"/>
          <w:szCs w:val="22"/>
        </w:rPr>
        <w:t xml:space="preserve">This is the last page of your research journey. Use it to look back and see how far you have come, in words or in drawings.</w:t>
      </w:r>
    </w:p>
    <w:p>
      <w:pPr>
        <w:spacing w:after="120" w:before="0"/>
      </w:pPr>
      <w:r>
        <w:rPr>
          <w:sz w:val="22"/>
          <w:szCs w:val="22"/>
        </w:rPr>
        <w:t xml:space="preserve">On the page there is room to:</w:t>
      </w:r>
    </w:p>
    <w:p>
      <w:pPr>
        <w:pStyle w:val="ListParagraph"/>
        <w:numPr>
          <w:ilvl w:val="0"/>
          <w:numId w:val="1"/>
        </w:numPr>
        <w:spacing w:after="60"/>
      </w:pPr>
      <w:r>
        <w:rPr>
          <w:sz w:val="22"/>
          <w:szCs w:val="22"/>
        </w:rPr>
        <w:t xml:space="preserve">Look again at the growth path you marked on the first day, and mark where you are as a researcher now.</w:t>
      </w:r>
    </w:p>
    <w:p>
      <w:pPr>
        <w:pStyle w:val="ListParagraph"/>
        <w:numPr>
          <w:ilvl w:val="0"/>
          <w:numId w:val="1"/>
        </w:numPr>
        <w:spacing w:after="60"/>
      </w:pPr>
      <w:r>
        <w:rPr>
          <w:sz w:val="22"/>
          <w:szCs w:val="22"/>
        </w:rPr>
        <w:t xml:space="preserve">Draw or write one way you have grown — one thing you can do now that you could not do at the start,</w:t>
      </w:r>
    </w:p>
    <w:p>
      <w:pPr>
        <w:spacing w:after="120" w:before="0"/>
      </w:pPr>
      <w:r>
        <w:rPr>
          <w:sz w:val="22"/>
          <w:szCs w:val="22"/>
        </w:rPr>
        <w:t xml:space="preserve">like asking, looking closely, keeping a record, or checking whether something is true.</w:t>
      </w:r>
    </w:p>
    <w:p>
      <w:pPr>
        <w:pStyle w:val="ListParagraph"/>
        <w:numPr>
          <w:ilvl w:val="0"/>
          <w:numId w:val="1"/>
        </w:numPr>
        <w:spacing w:after="60"/>
      </w:pPr>
      <w:r>
        <w:rPr>
          <w:sz w:val="22"/>
          <w:szCs w:val="22"/>
        </w:rPr>
        <w:t xml:space="preserve">Draw or write one thing about our hills you would still like to find out.</w:t>
      </w:r>
    </w:p>
    <w:p>
      <w:pPr>
        <w:spacing w:after="120" w:before="0"/>
      </w:pPr>
      <w:r>
        <w:rPr>
          <w:sz w:val="22"/>
          <w:szCs w:val="22"/>
        </w:rPr>
        <w:t xml:space="preserve">There is no wrong answer, and no one marks this page right or wrong. It is yours, to see how you moved from guessing to finding out. Keep it in your research book.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120" w:before="0"/>
      </w:pPr>
      <w:r>
        <w:rPr>
          <w:color w:val="5A6473"/>
          <w:sz w:val="18"/>
          <w:szCs w:val="18"/>
        </w:rPr>
        <w:t xml:space="preserve">Cox's Bazar edition · Research Project component of Learning Bridge+ · not for redistribution outside the programme.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2026-08-04T05:44:25.454Z</dcterms:created>
  <dcterms:modified xsi:type="dcterms:W3CDTF">2026-08-04T05:44:25.454Z</dcterms:modified>
</cp:coreProperties>
</file>

<file path=docProps/custom.xml><?xml version="1.0" encoding="utf-8"?>
<Properties xmlns="http://schemas.openxmlformats.org/officeDocument/2006/custom-properties" xmlns:vt="http://schemas.openxmlformats.org/officeDocument/2006/docPropsVTypes"/>
</file>