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specifically to grade trees?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or nothing (has to be correct or 0%?)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want portions of the tree to be specific parts of a total?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 on concepts?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of partially check for success, part for teacher based on concepts?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expecting synonyms in labelling? Words from a set list?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grade incorrect trees (incorrect assumption messes up entire tree initially, but student is still right? Examples?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possibility of multiple right answers with completely different tree structures? Grading trees with branches switched around?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Acceptable rate of error?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positives, false negatives?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Other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Hookup to a grade server?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Hookup to CAS?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 access? 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(Front End)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our drag and drop assumption for nodes in making trees valid? Easy?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expect beyond drag and drop and labelling on front end?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expect when a student views his/her grade to see? Markup? Side-by-side?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Commentary layer on top of student’s tree so teacher can comment?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maximum text that would appear in a node?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Decision Trees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symbols/shapes should we expect for trees? Is this a constant, or do you expect to be able to add/remove symbols?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standardized way to draw trees (eg. head node always left? Top?) and how they are organized?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Imaging Trees: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this something you expected?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Limitations of scanning - something to denote head?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used lined paper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Bad/unclear handwriting drawings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deal with inaccuracy difficulties? (May have high overhead in correcting misinterpreted trees)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