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24"/>
      </w:tblGrid>
      <w:tr w:rsidR="00D97FD1" w:rsidRPr="00D97FD1" w:rsidTr="00D97FD1">
        <w:trPr>
          <w:tblCellSpacing w:w="7" w:type="dxa"/>
        </w:trPr>
        <w:tc>
          <w:tcPr>
            <w:tcW w:w="4983" w:type="pct"/>
            <w:shd w:val="clear" w:color="auto" w:fill="F4EAD7"/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F4EAD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96"/>
              <w:gridCol w:w="2510"/>
            </w:tblGrid>
            <w:tr w:rsidR="00D97FD1" w:rsidRPr="00D97FD1">
              <w:trPr>
                <w:tblCellSpacing w:w="15" w:type="dxa"/>
              </w:trPr>
              <w:tc>
                <w:tcPr>
                  <w:tcW w:w="3500" w:type="pct"/>
                  <w:shd w:val="clear" w:color="auto" w:fill="F4EAD7"/>
                  <w:vAlign w:val="center"/>
                  <w:hideMark/>
                </w:tcPr>
                <w:p w:rsidR="00D97FD1" w:rsidRPr="00D97FD1" w:rsidRDefault="00D97FD1" w:rsidP="00D97FD1">
                  <w:pPr>
                    <w:spacing w:after="0" w:line="240" w:lineRule="auto"/>
                    <w:rPr>
                      <w:rFonts w:ascii="Verdana" w:eastAsia="宋体" w:hAnsi="Verdana" w:cs="宋体"/>
                      <w:sz w:val="20"/>
                      <w:szCs w:val="20"/>
                      <w:lang w:eastAsia="zh-CN" w:bidi="ar-SA"/>
                    </w:rPr>
                  </w:pPr>
                  <w:r w:rsidRPr="00D97FD1">
                    <w:rPr>
                      <w:rFonts w:ascii="Verdana" w:eastAsia="宋体" w:hAnsi="Verdana" w:cs="宋体"/>
                      <w:b/>
                      <w:bCs/>
                      <w:sz w:val="20"/>
                      <w:szCs w:val="20"/>
                      <w:lang w:eastAsia="zh-CN" w:bidi="ar-SA"/>
                    </w:rPr>
                    <w:t>分析</w:t>
                  </w:r>
                  <w:r w:rsidRPr="00D97FD1">
                    <w:rPr>
                      <w:rFonts w:ascii="Verdana" w:eastAsia="宋体" w:hAnsi="Verdana" w:cs="宋体"/>
                      <w:b/>
                      <w:bCs/>
                      <w:sz w:val="20"/>
                      <w:szCs w:val="20"/>
                      <w:lang w:eastAsia="zh-CN" w:bidi="ar-SA"/>
                    </w:rPr>
                    <w:t>ELF</w:t>
                  </w:r>
                  <w:r w:rsidRPr="00D97FD1">
                    <w:rPr>
                      <w:rFonts w:ascii="Verdana" w:eastAsia="宋体" w:hAnsi="Verdana" w:cs="宋体"/>
                      <w:b/>
                      <w:bCs/>
                      <w:sz w:val="20"/>
                      <w:szCs w:val="20"/>
                      <w:lang w:eastAsia="zh-CN" w:bidi="ar-SA"/>
                    </w:rPr>
                    <w:t>的加载过程</w:t>
                  </w:r>
                </w:p>
              </w:tc>
              <w:tc>
                <w:tcPr>
                  <w:tcW w:w="1500" w:type="pct"/>
                  <w:shd w:val="clear" w:color="auto" w:fill="F4EAD7"/>
                  <w:vAlign w:val="center"/>
                  <w:hideMark/>
                </w:tcPr>
                <w:p w:rsidR="00D97FD1" w:rsidRPr="00D97FD1" w:rsidRDefault="00D97FD1" w:rsidP="00D97FD1">
                  <w:pPr>
                    <w:spacing w:after="0" w:line="240" w:lineRule="auto"/>
                    <w:jc w:val="right"/>
                    <w:rPr>
                      <w:rFonts w:ascii="Verdana" w:eastAsia="宋体" w:hAnsi="Verdana" w:cs="宋体"/>
                      <w:sz w:val="20"/>
                      <w:szCs w:val="20"/>
                      <w:lang w:eastAsia="zh-CN" w:bidi="ar-SA"/>
                    </w:rPr>
                  </w:pPr>
                  <w:r w:rsidRPr="00D97FD1">
                    <w:rPr>
                      <w:rFonts w:ascii="Verdana" w:eastAsia="宋体" w:hAnsi="Verdana" w:cs="宋体"/>
                      <w:sz w:val="20"/>
                      <w:szCs w:val="20"/>
                      <w:lang w:eastAsia="zh-CN" w:bidi="ar-SA"/>
                    </w:rPr>
                    <w:t> </w:t>
                  </w:r>
                </w:p>
              </w:tc>
            </w:tr>
          </w:tbl>
          <w:p w:rsidR="00D97FD1" w:rsidRPr="00D97FD1" w:rsidRDefault="00D97FD1" w:rsidP="00D97FD1">
            <w:pPr>
              <w:spacing w:after="0" w:line="240" w:lineRule="auto"/>
              <w:rPr>
                <w:rFonts w:ascii="Verdana" w:eastAsia="宋体" w:hAnsi="Verdana" w:cs="宋体"/>
                <w:sz w:val="20"/>
                <w:szCs w:val="20"/>
                <w:lang w:eastAsia="zh-CN" w:bidi="ar-SA"/>
              </w:rPr>
            </w:pPr>
          </w:p>
        </w:tc>
      </w:tr>
      <w:tr w:rsidR="00D97FD1" w:rsidRPr="00D97FD1" w:rsidTr="00D97FD1">
        <w:trPr>
          <w:tblCellSpacing w:w="7" w:type="dxa"/>
        </w:trPr>
        <w:tc>
          <w:tcPr>
            <w:tcW w:w="4983" w:type="pct"/>
            <w:shd w:val="clear" w:color="auto" w:fill="FFFFEE"/>
            <w:vAlign w:val="center"/>
            <w:hideMark/>
          </w:tcPr>
          <w:p w:rsidR="00D97FD1" w:rsidRPr="00D97FD1" w:rsidRDefault="00D97FD1" w:rsidP="00D97F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宋体" w:hAnsi="Courier" w:cs="宋体"/>
                <w:sz w:val="20"/>
                <w:szCs w:val="20"/>
                <w:lang w:eastAsia="zh-CN" w:bidi="ar-SA"/>
              </w:rPr>
            </w:pPr>
          </w:p>
        </w:tc>
      </w:tr>
    </w:tbl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20"/>
        <w:rPr>
          <w:rFonts w:ascii="Arial Unicode MS" w:eastAsia="宋体" w:hAnsi="Arial Unicode MS" w:cs="Arial Unicode MS" w:hint="eastAsia"/>
          <w:sz w:val="21"/>
          <w:szCs w:val="20"/>
          <w:lang w:eastAsia="zh-CN" w:bidi="ar-SA"/>
        </w:rPr>
      </w:pP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ELF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的可执行文件与共享库在结构上非常类似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它们具有一张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程序段表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用来描述这些</w:t>
      </w:r>
      <w:proofErr w:type="gramStart"/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段如何</w:t>
      </w:r>
      <w:proofErr w:type="gramEnd"/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映射到</w:t>
      </w:r>
      <w:r w:rsidRPr="00D97FD1">
        <w:rPr>
          <w:rFonts w:ascii="Arial Unicode MS" w:eastAsia="宋体" w:hAnsi="Arial Unicode MS" w:cs="Arial Unicode MS" w:hint="eastAsia"/>
          <w:sz w:val="21"/>
          <w:szCs w:val="20"/>
          <w:lang w:eastAsia="zh-CN" w:bidi="ar-SA"/>
        </w:rPr>
        <w:t>内存。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22"/>
        <w:rPr>
          <w:rFonts w:ascii="Courier" w:eastAsia="宋体" w:hAnsi="Courier" w:cs="宋体"/>
          <w:sz w:val="21"/>
          <w:szCs w:val="20"/>
          <w:lang w:eastAsia="zh-CN" w:bidi="ar-SA"/>
        </w:rPr>
      </w:pP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对于可执行文件来说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段的加载位置是固定的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程序段表中如实反映了段的加载地址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.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对于共享</w:t>
      </w:r>
      <w:proofErr w:type="gramStart"/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库来</w:t>
      </w:r>
      <w:r w:rsidRPr="00D97FD1">
        <w:rPr>
          <w:rFonts w:ascii="Courier" w:eastAsia="宋体" w:hAnsi="Courier" w:cs="宋体" w:hint="eastAsia"/>
          <w:b/>
          <w:sz w:val="21"/>
          <w:szCs w:val="20"/>
          <w:lang w:eastAsia="zh-CN" w:bidi="ar-SA"/>
        </w:rPr>
        <w:t>说</w:t>
      </w:r>
      <w:proofErr w:type="gramEnd"/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段的加载位置是浮动的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位置无关的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程序段表反映的是以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0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作为基准地址的相对加载地址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.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尽管共享库的连接是不充分的</w:t>
      </w:r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color w:val="C00000"/>
          <w:sz w:val="21"/>
          <w:szCs w:val="20"/>
          <w:lang w:eastAsia="zh-CN" w:bidi="ar-SA"/>
        </w:rPr>
        <w:t>为了便于测试动态链接器</w:t>
      </w:r>
      <w:r w:rsidRPr="00D97FD1">
        <w:rPr>
          <w:rFonts w:ascii="Courier" w:eastAsia="宋体" w:hAnsi="Courier" w:cs="宋体"/>
          <w:color w:val="C00000"/>
          <w:sz w:val="21"/>
          <w:szCs w:val="20"/>
          <w:lang w:eastAsia="zh-CN" w:bidi="ar-SA"/>
        </w:rPr>
        <w:t>,Linux</w:t>
      </w:r>
      <w:r w:rsidRPr="00D97FD1">
        <w:rPr>
          <w:rFonts w:ascii="Courier" w:eastAsia="宋体" w:hAnsi="Courier" w:cs="宋体"/>
          <w:color w:val="C00000"/>
          <w:sz w:val="21"/>
          <w:szCs w:val="20"/>
          <w:lang w:eastAsia="zh-CN" w:bidi="ar-SA"/>
        </w:rPr>
        <w:t>允许直接加载共享</w:t>
      </w:r>
      <w:proofErr w:type="gramStart"/>
      <w:r w:rsidRPr="00D97FD1">
        <w:rPr>
          <w:rFonts w:ascii="Courier" w:eastAsia="宋体" w:hAnsi="Courier" w:cs="宋体"/>
          <w:color w:val="C00000"/>
          <w:sz w:val="21"/>
          <w:szCs w:val="20"/>
          <w:lang w:eastAsia="zh-CN" w:bidi="ar-SA"/>
        </w:rPr>
        <w:t>库运行</w:t>
      </w:r>
      <w:proofErr w:type="gramEnd"/>
      <w:r w:rsidRPr="00D97FD1">
        <w:rPr>
          <w:rFonts w:ascii="Courier" w:eastAsia="宋体" w:hAnsi="Courier" w:cs="宋体"/>
          <w:sz w:val="21"/>
          <w:szCs w:val="20"/>
          <w:lang w:eastAsia="zh-CN" w:bidi="ar-SA"/>
        </w:rPr>
        <w:t>.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如果应用程序具有动态链接器的描述段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内核在完成程序段加载后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紧接着加载动态链接器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,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并且启动动态链接器的</w:t>
      </w:r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�</w:t>
      </w:r>
      <w:proofErr w:type="gramStart"/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肟</w:t>
      </w:r>
      <w:proofErr w:type="gramEnd"/>
      <w:r w:rsidRPr="00D97FD1">
        <w:rPr>
          <w:rFonts w:ascii="Courier" w:eastAsia="宋体" w:hAnsi="Courier" w:cs="宋体"/>
          <w:b/>
          <w:sz w:val="21"/>
          <w:szCs w:val="20"/>
          <w:lang w:eastAsia="zh-CN" w:bidi="ar-SA"/>
        </w:rPr>
        <w:t>�.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typedef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elf32_hdr{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</w:t>
      </w:r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char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e_ident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[EI_NIDENT];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e_type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/* ET_EXEC ET_DYN 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等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*/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e_machine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Elf32_Word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e_version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Elf32_Addr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e_entry</w:t>
      </w:r>
      <w:proofErr w:type="spellEnd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  /</w:t>
      </w:r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* Entry point */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Elf32_Off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e_phoff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程序段描述表的位置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Elf32_Off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e_shoff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一般段描述表的位置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Elf32_Word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e_flags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e_ehsize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 ELF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头的大小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e_phentsize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程序段描述表单元的大小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e_phnum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程序段描述表单元的个数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e_shentsize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一般段描述表的单元大小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e_shnum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" w:cs="宋体"/>
          <w:sz w:val="21"/>
          <w:szCs w:val="20"/>
          <w:lang w:eastAsia="zh-CN" w:bidi="ar-SA"/>
        </w:rPr>
        <w:t>一般段描述表单元的个数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Elf32_Half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e_shstrndx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} Elf32_Ehdr;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宋体" w:hAnsi="Courier" w:cs="宋体"/>
          <w:sz w:val="20"/>
          <w:szCs w:val="20"/>
          <w:lang w:eastAsia="zh-CN" w:bidi="ar-SA"/>
        </w:rPr>
      </w:pP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typedef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elf32_phdr{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Elf32_Word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p_type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 PT_INTERP,PT_LOAD,PT_DYNAMIC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等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Elf32_Off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p_offset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该程序段在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文件中的位置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Elf32_Addr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该程序段被映射</w:t>
      </w:r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到进程</w:t>
      </w:r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的虚拟地址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Elf32_Addr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p_paddr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Elf32_Word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p_filesz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该程序段的文件尺寸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Elf32_Word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p_memsz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该程序段的内存尺寸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Elf32_Word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该程序段的映射属性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Elf32_Word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p_align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} Elf32_Phdr;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宋体" w:hAnsi="Courier" w:cs="宋体"/>
          <w:sz w:val="20"/>
          <w:szCs w:val="20"/>
          <w:lang w:eastAsia="zh-CN" w:bidi="ar-SA"/>
        </w:rPr>
      </w:pPr>
    </w:p>
    <w:p w:rsidR="001171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 w:hint="eastAsia"/>
          <w:sz w:val="21"/>
          <w:szCs w:val="20"/>
          <w:lang w:eastAsia="zh-CN" w:bidi="ar-SA"/>
        </w:rPr>
      </w:pP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linux_binprm</w:t>
      </w:r>
      <w:proofErr w:type="spellEnd"/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{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char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buf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[BINPRM_BUF_SIZE]; 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预先读入的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ELF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文件头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page *page[MAX_ARG_PAGES];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p; /* current top of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mem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*/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sh_bang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file * file;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</w: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e_uid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e_gid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kernel_cap_t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cap_inheritable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cap_permitted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cap_effective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argc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envc</w:t>
      </w:r>
      <w:proofErr w:type="spell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char</w:t>
      </w:r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filename;</w:t>
      </w: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Name of binary */</w:t>
      </w:r>
    </w:p>
    <w:p w:rsidR="00D97FD1" w:rsidRP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loader, exec;</w:t>
      </w:r>
    </w:p>
    <w:p w:rsid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 w:hint="eastAsia"/>
          <w:sz w:val="21"/>
          <w:szCs w:val="20"/>
          <w:lang w:eastAsia="zh-CN" w:bidi="ar-SA"/>
        </w:rPr>
      </w:pPr>
      <w:r w:rsidRPr="00D97FD1">
        <w:rPr>
          <w:rFonts w:ascii="Courier10 BT" w:eastAsia="宋体" w:hAnsi="Courier10 BT" w:cs="宋体"/>
          <w:sz w:val="21"/>
          <w:szCs w:val="20"/>
          <w:lang w:eastAsia="zh-CN" w:bidi="ar-SA"/>
        </w:rPr>
        <w:t>};</w:t>
      </w:r>
    </w:p>
    <w:p w:rsidR="005533E6" w:rsidRPr="00D97FD1" w:rsidRDefault="005533E6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static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load_elf_binary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linux_binprm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pt_regs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file *interpreter = NULL; /* to shut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gcc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up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char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NULL;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INTERPRETER_NONE;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char ibcs2_interpreter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mm_segment_t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old_fs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error;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 *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k,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elf_exec_fileno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size,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interp_load_addr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elfhdr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elfhdr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exec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char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passed_fileno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[6];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Get the exec-header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*((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elfhdr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buf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-ENOEXEC;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First of all, some simple consistency checks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memcmp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elf_ex.e_ident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 ELFMAG, SELFMAG) != 0)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文件头标记是否匹配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!= ET_EXEC &amp;&amp;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!= ET_DYN)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文件类型是否为可执行文件或共享库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elf_check_arch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(&amp;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 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-&gt;file-&gt;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f_op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||!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-&gt;file-&gt;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f_op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所在的文件系统是否具有文件映射功能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  <w:t>/* Now read in all of the header information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-ENOMEM;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size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elf_ex.e_phentsize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elf_ex.e_phnum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求程序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段表总长度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(size &gt; 65536)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kmalloc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(size, GFP_KERNEL);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分配程序段表空间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 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读入程序段表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kernel_read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-&gt;file,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elf_ex.e_phoff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(char *)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 size);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0) 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out_free_ph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get_unused_fd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();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取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可用进程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文件表的自由槽位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0)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out_free_ph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get_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file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-&gt;file);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fd_install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elf_exec_fileno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-&gt;file);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将打开的文件安装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到进程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文件表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指向程序段表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段的起始地址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段的终止地址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~0UL;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代码段的开始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代码段的终止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数据段的开始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数据段的终止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扫描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程序段表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搜寻动态链接器定义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for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elf_ex.e_phnum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++)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PT_INTERP)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-EINVAL;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out_free_dentry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如果包含多个动态链接器描述项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This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is the program interpreter used for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shared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libraries - for now assume that this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is an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a.out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format binary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-ENOMEM;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为动态链接器名称字符串分配空间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(char *) </w:t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kmalloc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p_filesz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GFP_KERNEL);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out_free_file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将动态链接器的文件名读入内存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kernel_read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-&gt;file,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p_offset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p_filesz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0)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out_free_interp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If the program interpreter is one of these two,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then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assume an iBCS2 image. Otherwise assume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native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linux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image.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strcmp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,"/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usr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/lib/libc.so.1") == 0 ||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strcmp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,"/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usr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/lib/ld.so.1") == 0)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ibcs2_interpreter = 1;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说明应用程序是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IBCS2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仿真代码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interpreter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open_exec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打开动态链接器文件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PTR_ERR(interpreter);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(IS_ERR(interpreter))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out_free_interp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kernel_read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(interpreter, 0,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buf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 BINPRM_BUF_SIZE);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读入动态链接器文件头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0) 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out_free_dentry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Get the exec headers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*((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exec *)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buf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假定为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</w:t>
      </w:r>
      <w:r w:rsidR="006C43D3" w:rsidRPr="006C43D3">
        <w:rPr>
          <w:rFonts w:ascii="Courier10 BT" w:eastAsia="宋体" w:hAnsi="Courier10 BT" w:cs="宋体" w:hint="eastAsia"/>
          <w:sz w:val="21"/>
          <w:szCs w:val="20"/>
          <w:lang w:eastAsia="zh-CN" w:bidi="ar-SA"/>
        </w:rPr>
        <w:t>.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格式的文件头结构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*((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elfhdr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buf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假定为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文件头结构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++;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下一片段目录项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Some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simple consistency checks for the interpreter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如果定义了动态链接器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分析其格式类型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INTERPRETER_ELF | INTERPRETER_AOUT;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Now figure out which format our binary is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((N_MAGIC(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!= OMAGIC) &amp;&amp;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(N_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MAGIC(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!= ZMAGIC) &amp;&amp;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(N_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MAGIC(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!= QMAGIC))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INTERPRETER_ELF;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如果不是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AOUT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标识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memcmp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interp_elf_ex.e_ident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 ELFMAG, SELFMAG) != 0)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&amp;= ~INTERPRETER_ELF;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如果没有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标识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-ELIBBAD;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不能识别动态链接器类型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out_free_dentry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Make sure only one type was selected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INTERPRETER_ELF) &amp;&amp;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= INTERPRETER_ELF)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KERN_WARNING "ELF: Ambiguous type, using ELF\n");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INTERPRETER_ELF;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OK, we are done with that, now set up the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arg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stuff,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and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then start this sucker up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sh_bang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char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passed_p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INTERPRETER_AOUT)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</w:t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sprintf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passed_fileno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"%d",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elf_exec_fileno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passed_p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passed_fileno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copy_strings_kernel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(1,&amp;passed_p,bprm);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将程序的文件描述符压入参数堆栈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准备传递给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aout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格式的动态链接器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out_free_dentry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argc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++;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-&gt;page[]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中参数的数目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Flush all traces of the currently running executable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flush_old_exec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out_free_dentry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OK, This is the point of no return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NULL;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-&gt;flags &amp;= ~PF_FORKNOEXEC;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(unsigned long)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应用程序的入口地址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Do this immediately, since STACK_TOP as used in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setup_arg_pages</w:t>
      </w:r>
      <w:proofErr w:type="spellEnd"/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may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depend on the personality. 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SET_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PERSONALITY(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 ibcs2_interpreter);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如果是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ibcs2_interpreter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非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0,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置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PER_SVR4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代码个性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否则置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PER_LINUX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代码个性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Do this so that we can load the interpreter, if need be.  We will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change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some of these later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setup_arg_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pages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 /* XXX: check error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建立描述堆栈参数页的初始虚存范围结构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start_stack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-&gt;p;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Try and get dynamic programs out of the way of the default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base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 as well as whatever program they might try to exec.  This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is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because the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will follow the loader, and is not movable. 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ELF_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PAGESTART(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==ET_DYN ? ELF_ET_DYN_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BASE :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0);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如果需要加载的是共享库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则设置共享库的加载偏置为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ELF_ET_DYN_BASE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Now we do a little grungy work by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mmaping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the ELF image into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the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correct location in memory.  At this point, we assume that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the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image should be loaded at fixed address, not at a variable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address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.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old_fs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get_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set_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get_ds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());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再次扫描程序段描述表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映射其中的程序段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到进程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空间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for(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elf_ex.e_phnum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++,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++)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!= PT_LOAD) 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continue;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如果程序段不可加载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PF_R)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|= PROT_READ;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PF_W)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|= PROT_WRITE;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PF_X)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|= PROT_EXEC;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MAP_PRIVATE|MAP_DENYWRITE|MAP_EXECUTABLE;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根据程序段描述设置相应的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参数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段起始地址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ET_EXEC ||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对于可执行程序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使用固定映射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|= MAP_FIXED;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error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elf_map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-&gt;file,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将该程序段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[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p_offset,eppnt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p_filesz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]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映射到虚存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load_bias+vaddr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开始的区域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1;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-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p_offset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求出该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文件在用户虚存中的起始地址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elf_ex.e_type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ET_DYN)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error -  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        ELF_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PAGESTART(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error;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k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if (k &lt;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取最小的段地址作为代码段起始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if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k)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取最大的段地址作为数据段起始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k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p_filesz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这时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指向文件段尾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(k &gt;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取最大文件段尾作为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段起始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PF_X) &amp;&amp;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 k)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取最大可执行的文件段尾作为可执行段的终止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k)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取最大的文件段尾作为数据段的终止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k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elf_ppnt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p_memsz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这时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指向内存段尾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(k &gt;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取最大的内存段尾作为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段的终止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set_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old_fs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INTERPRETER_AOUT)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load_aout_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&amp;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else</w:t>
      </w:r>
      <w:proofErr w:type="gramEnd"/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load_elf_interp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(&amp;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动态链接器的文件头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interpreter,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动态链接器打开的文件结构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&amp;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interp_load_addr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输出链接器的加载地址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可执行程序的入口变为动态链接器的入口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allow_write_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access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fput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kfree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~0UL) 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KERN_ERR "Unable to load interpreter\n");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kfree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send_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sig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SIGSEGV, current, 0);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return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kfree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释放程序段表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!= INTERPRETER_AOUT)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sys_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close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elf_exec_fileno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set_binfmt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(&amp;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elf_format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增加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内核模块的引用计数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compute_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creds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-&gt;flags &amp;= ~PF_FORKNOEXEC;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-&gt;p = (unsigned long)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建立入口函数参数表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create_elf_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tables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(char *)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-&gt;p,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argc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envc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INTERPRETER_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 ?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: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NULL),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load_bias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interp_load_addr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INTERPRETER_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AOUT ?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0 : 1));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N.B.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passed_fileno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might not be initialized?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interpreter_type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INTERPRETER_AOUT)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arg_start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strlen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passed_fileno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+ 1;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start_stack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-&gt;p;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Calling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set_brk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effectively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the pages that we need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for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the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and break sections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set_brk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建立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的虚存映射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是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的开始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是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的结束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padzero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不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起始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于页连界上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说明与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data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段有重叠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则将该页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区域清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0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#if 0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"(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%lx\n" , (long)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"(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%lx\n" , (long)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"(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%lx\n" , (long)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start_code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"(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%lx\n" , (long)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"(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%lx\n" , (long)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end_data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"(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start_stack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%lx\n" , (long)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start_stack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printk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"(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 %lx\n" , (long) 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brk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#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endif</w:t>
      </w:r>
      <w:proofErr w:type="spellEnd"/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 current-&gt;personality == PER_SVR4 )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{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Why this, you ask???  Well SVr4 maps page 0 as read-only,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and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some applications "depend" upon this behavior.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Since we do not have the power to recompile these, we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emulate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the SVr4 behavior.  Sigh. 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N.B. Shouldn't the size here be PAGE_SIZE??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down(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&amp;current-&gt;mm-&gt;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mmap_sem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error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do_mmap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(NULL, 0, 4096, PROT_READ | PROT_EXEC,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MAP_FIXED | MAP_PRIVATE, 0);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up(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&amp;current-&gt;mm-&gt;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mmap_sem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>#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ifdef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ELF_PLAT_INIT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The ABI may specify that certain registers be set up in special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ways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(on i386 %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edx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is the address of a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T_FINI function, for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example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.  This macro performs whatever initialization to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the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structure is required.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ELF_PLAT_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INIT(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#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endif</w:t>
      </w:r>
      <w:proofErr w:type="spellEnd"/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start_thread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regs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-&gt;p);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将返回的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eip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设为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elf_entry,esp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设为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bprm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-&gt;p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(current-&gt;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ptrace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PT_PTRACED)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send_sig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(SIGTRAP, current, 0); 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如果进程处于跟踪状态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则生成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SIGTRAP</w:t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信号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: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return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error cleanup */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out_free_dentry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: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allow_write_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access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fput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interpreter);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out_free_interp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: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kfree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elf_interpreter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out_free_file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: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sys_</w:t>
      </w:r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close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elf_exec_fileno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out_free_ph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: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kfree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6C43D3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</w:t>
      </w:r>
    </w:p>
    <w:p w:rsidR="00D97FD1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 w:hint="eastAsia"/>
          <w:sz w:val="21"/>
          <w:szCs w:val="20"/>
          <w:lang w:eastAsia="zh-CN" w:bidi="ar-SA"/>
        </w:rPr>
      </w:pPr>
      <w:r w:rsidRPr="006C43D3">
        <w:rPr>
          <w:rFonts w:ascii="Courier10 BT" w:eastAsia="宋体" w:hAnsi="Courier10 BT" w:cs="宋体"/>
          <w:sz w:val="21"/>
          <w:szCs w:val="20"/>
          <w:lang w:eastAsia="zh-CN" w:bidi="ar-SA"/>
        </w:rPr>
        <w:t>}</w:t>
      </w:r>
    </w:p>
    <w:p w:rsidR="006C43D3" w:rsidRPr="006C43D3" w:rsidRDefault="006C43D3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static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unsigned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load_elf_interp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,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file * interpreter,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*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last_bss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error = ~0UL;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, size;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First of all, some simple consistency checks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!= ET_EXEC &amp;&amp;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= ET_DYN)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elf_check_arch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(!interpreter-&gt;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f_op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|| !interpreter-&gt;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f_op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If the size of this structure has changed, then punt, since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we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will be doing the wrong thing.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e_phentsize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!=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sizeof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Now read in all of the header information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size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sizeof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 *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e_phnum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(size &gt; ELF_MIN_ALIGN)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 </w:t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如果动态链接器的程序段表的尺寸大于</w:t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1</w:t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个页面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*)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kmalloc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size, GFP_KERNEL);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out;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kernel_read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interpreter,interp_elf_ex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e_phoff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,(char *)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elf_phdata,size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error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retval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&lt; 0)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goto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out_close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for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=0;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ie_phnum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;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++,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++) 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PT_LOAD) 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MAP_PRIVATE | MAP_DENYWRITE;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0;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k,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map_addr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PF_R)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 PROT_READ;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PF_W)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|= PROT_WRITE;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p_flags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 PF_X)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|= PROT_EXEC;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ET_EXEC ||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|= MAP_FIXED;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map_addr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map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interpreter,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elf_prot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(!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&amp;&amp;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e_type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== ET_DYN) 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map_addr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- ELF_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PAGESTART(</w:t>
      </w:r>
      <w:proofErr w:type="spellStart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load_addr_set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1;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}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/*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* Find the end of the file mapping for this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, and keep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*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track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of the largest address we see for this.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k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p_filesz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(k &gt;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/*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* Do the same thing for the memory mapping - between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*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and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last_bss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is the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section.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k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p_memsz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(k &gt;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last_bss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last_bss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k;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}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Now use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to map the library into memory.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Now fill out the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section.  First pad the last page up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to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the page boundary, and then perform a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to make sure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that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there are zero-mapped pages up to and including the 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 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last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page.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padzero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ELF_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PAGESTART(</w:t>
      </w:r>
      <w:proofErr w:type="spellStart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ELF_MIN_ALIGN - 1);</w:t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/* What we have mapped so far</w:t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br/>
        <w:t>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/* Map the last of the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segment */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last_bss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&gt;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do_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brk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last_bss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-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*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error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((unsigned long)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interp_elf_ex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e_entry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 +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load_addr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out_close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: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kfree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elf_phdata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out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: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return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error;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}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static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inline unsigned long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elf_map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file *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filep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unsigned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elf_phdr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prot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br/>
        <w:t>type)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map_addr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down(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&amp;current-&gt;mm-&gt;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mmap_sem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map_addr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do_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mmap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filep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, ELF_PAGESTART(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),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p_filesz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+ ELF_PAGEOFFSET(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),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prot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, type,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 xml:space="preserve">   </w:t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p_offset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- ELF_PAGEOFFSET(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eppnt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p_vaddr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up(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&amp;current-&gt;mm-&gt;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mmap_sem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return(</w:t>
      </w:r>
      <w:proofErr w:type="spellStart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map_addr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}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void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set_binfmt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linux_binfmt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*new)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struct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linux_binfmt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*old = current-&gt;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binfmt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(new &amp;&amp; new-&gt;module)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__MOD_INC_USE_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COUNT(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new-&gt;module);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current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-&gt;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binfmt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new;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(old &amp;&amp; old-&gt;module)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__MOD_DEC_USE_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COUNT(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old-&gt;module);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}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static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void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set_brk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(unsigned long start, unsigned long end)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start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ELF_PAGEALIGN(start);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end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ELF_PAGEALIGN(end);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(end &lt;= start)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lastRenderedPageBreak/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return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do_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brk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start, end - start);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}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static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void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padzero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(unsigned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unsigned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long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nbyte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nbyte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ELF_PAGEOFFSET(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if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(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nbyte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 {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nbyte</w:t>
      </w:r>
      <w:proofErr w:type="spellEnd"/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 = ELF_MIN_ALIGN -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nbyte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clear_</w:t>
      </w:r>
      <w:proofErr w:type="gram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user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(</w:t>
      </w:r>
      <w:proofErr w:type="gram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(void *)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elf_bss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 xml:space="preserve">, </w:t>
      </w:r>
      <w:proofErr w:type="spellStart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nbyte</w:t>
      </w:r>
      <w:proofErr w:type="spellEnd"/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);</w:t>
      </w:r>
    </w:p>
    <w:p w:rsidR="00D97FD1" w:rsidRPr="00AC6B34" w:rsidRDefault="00D97FD1" w:rsidP="00D9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ab/>
        <w:t>}</w:t>
      </w:r>
    </w:p>
    <w:p w:rsidR="00962C05" w:rsidRPr="00AC6B34" w:rsidRDefault="00D97FD1" w:rsidP="00AC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 w:hint="eastAsia"/>
          <w:sz w:val="21"/>
          <w:szCs w:val="20"/>
          <w:lang w:eastAsia="zh-CN" w:bidi="ar-SA"/>
        </w:rPr>
      </w:pPr>
      <w:r w:rsidRPr="00AC6B34">
        <w:rPr>
          <w:rFonts w:ascii="Courier10 BT" w:eastAsia="宋体" w:hAnsi="Courier10 BT" w:cs="宋体"/>
          <w:sz w:val="21"/>
          <w:szCs w:val="20"/>
          <w:lang w:eastAsia="zh-CN" w:bidi="ar-SA"/>
        </w:rPr>
        <w:t>}</w:t>
      </w:r>
    </w:p>
    <w:p w:rsidR="00AC6B34" w:rsidRPr="00AC6B34" w:rsidRDefault="00AC6B34" w:rsidP="00AC6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10 BT" w:eastAsia="宋体" w:hAnsi="Courier10 BT" w:cs="宋体"/>
          <w:sz w:val="21"/>
          <w:szCs w:val="20"/>
          <w:lang w:eastAsia="zh-CN" w:bidi="ar-SA"/>
        </w:rPr>
      </w:pPr>
    </w:p>
    <w:sectPr w:rsidR="00AC6B34" w:rsidRPr="00AC6B34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10 BT">
    <w:panose1 w:val="020705090305050204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7FD1"/>
    <w:rsid w:val="0000405B"/>
    <w:rsid w:val="00005166"/>
    <w:rsid w:val="000055E5"/>
    <w:rsid w:val="00011C30"/>
    <w:rsid w:val="00020C5F"/>
    <w:rsid w:val="00020F20"/>
    <w:rsid w:val="00023CF4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0F5301"/>
    <w:rsid w:val="00101C08"/>
    <w:rsid w:val="00110301"/>
    <w:rsid w:val="001116F9"/>
    <w:rsid w:val="00115556"/>
    <w:rsid w:val="00117134"/>
    <w:rsid w:val="001205B4"/>
    <w:rsid w:val="001225D6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7511"/>
    <w:rsid w:val="00231203"/>
    <w:rsid w:val="0023167D"/>
    <w:rsid w:val="00241600"/>
    <w:rsid w:val="00241C4B"/>
    <w:rsid w:val="002423FD"/>
    <w:rsid w:val="00262C99"/>
    <w:rsid w:val="002714CD"/>
    <w:rsid w:val="00271523"/>
    <w:rsid w:val="00280240"/>
    <w:rsid w:val="00282C13"/>
    <w:rsid w:val="002955EB"/>
    <w:rsid w:val="002B055E"/>
    <w:rsid w:val="002B08EC"/>
    <w:rsid w:val="002B6852"/>
    <w:rsid w:val="002C2C72"/>
    <w:rsid w:val="002C5081"/>
    <w:rsid w:val="002C79E7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948FF"/>
    <w:rsid w:val="003A0A3E"/>
    <w:rsid w:val="003A52C6"/>
    <w:rsid w:val="003B6624"/>
    <w:rsid w:val="003C2981"/>
    <w:rsid w:val="003C44BB"/>
    <w:rsid w:val="003C44D2"/>
    <w:rsid w:val="003D444C"/>
    <w:rsid w:val="003D785B"/>
    <w:rsid w:val="003E23EC"/>
    <w:rsid w:val="003E548E"/>
    <w:rsid w:val="003E5BD7"/>
    <w:rsid w:val="003F4E5C"/>
    <w:rsid w:val="00400E60"/>
    <w:rsid w:val="004053EF"/>
    <w:rsid w:val="00410507"/>
    <w:rsid w:val="00415605"/>
    <w:rsid w:val="00420104"/>
    <w:rsid w:val="0043061E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533E6"/>
    <w:rsid w:val="00560D13"/>
    <w:rsid w:val="00570D72"/>
    <w:rsid w:val="00585E8A"/>
    <w:rsid w:val="00594DCC"/>
    <w:rsid w:val="005A1FFE"/>
    <w:rsid w:val="005A6129"/>
    <w:rsid w:val="005A634B"/>
    <w:rsid w:val="005C471D"/>
    <w:rsid w:val="005E3208"/>
    <w:rsid w:val="005E4334"/>
    <w:rsid w:val="005E6D88"/>
    <w:rsid w:val="005F467F"/>
    <w:rsid w:val="005F66C3"/>
    <w:rsid w:val="00606E2D"/>
    <w:rsid w:val="00617E92"/>
    <w:rsid w:val="00622591"/>
    <w:rsid w:val="006364C6"/>
    <w:rsid w:val="00646013"/>
    <w:rsid w:val="00651463"/>
    <w:rsid w:val="006543AF"/>
    <w:rsid w:val="0065614B"/>
    <w:rsid w:val="00657A89"/>
    <w:rsid w:val="00660CCE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C43D3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BA9"/>
    <w:rsid w:val="00734AD2"/>
    <w:rsid w:val="00747470"/>
    <w:rsid w:val="00750507"/>
    <w:rsid w:val="00751BEE"/>
    <w:rsid w:val="007647B6"/>
    <w:rsid w:val="0076515C"/>
    <w:rsid w:val="0077485E"/>
    <w:rsid w:val="00791399"/>
    <w:rsid w:val="00791BAA"/>
    <w:rsid w:val="00792EDC"/>
    <w:rsid w:val="0079346A"/>
    <w:rsid w:val="00793510"/>
    <w:rsid w:val="00797B7F"/>
    <w:rsid w:val="007B0644"/>
    <w:rsid w:val="007C36FD"/>
    <w:rsid w:val="007C69EE"/>
    <w:rsid w:val="007D3358"/>
    <w:rsid w:val="007D503D"/>
    <w:rsid w:val="007E146E"/>
    <w:rsid w:val="007E2B3A"/>
    <w:rsid w:val="007E3BBF"/>
    <w:rsid w:val="007E5714"/>
    <w:rsid w:val="008002DB"/>
    <w:rsid w:val="0080276E"/>
    <w:rsid w:val="00804B67"/>
    <w:rsid w:val="008061FC"/>
    <w:rsid w:val="008104BD"/>
    <w:rsid w:val="00821A47"/>
    <w:rsid w:val="00823A9A"/>
    <w:rsid w:val="00824021"/>
    <w:rsid w:val="00826C97"/>
    <w:rsid w:val="00834AE9"/>
    <w:rsid w:val="008462BC"/>
    <w:rsid w:val="00852188"/>
    <w:rsid w:val="00857284"/>
    <w:rsid w:val="00866090"/>
    <w:rsid w:val="0087016A"/>
    <w:rsid w:val="00871740"/>
    <w:rsid w:val="008730C4"/>
    <w:rsid w:val="008A2D5A"/>
    <w:rsid w:val="008C1647"/>
    <w:rsid w:val="008D0651"/>
    <w:rsid w:val="008D3431"/>
    <w:rsid w:val="008D4FFE"/>
    <w:rsid w:val="008E27E2"/>
    <w:rsid w:val="008E42C7"/>
    <w:rsid w:val="008F0BE7"/>
    <w:rsid w:val="00902502"/>
    <w:rsid w:val="00917F29"/>
    <w:rsid w:val="00922EB7"/>
    <w:rsid w:val="0092314A"/>
    <w:rsid w:val="00926703"/>
    <w:rsid w:val="00927A1A"/>
    <w:rsid w:val="00927B15"/>
    <w:rsid w:val="0094039D"/>
    <w:rsid w:val="00945E38"/>
    <w:rsid w:val="00945EB1"/>
    <w:rsid w:val="00947CC7"/>
    <w:rsid w:val="00952EFC"/>
    <w:rsid w:val="00962C05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1539B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976E3"/>
    <w:rsid w:val="00AA0F0B"/>
    <w:rsid w:val="00AA316B"/>
    <w:rsid w:val="00AB4579"/>
    <w:rsid w:val="00AC6B34"/>
    <w:rsid w:val="00AD334E"/>
    <w:rsid w:val="00AD3989"/>
    <w:rsid w:val="00AE0795"/>
    <w:rsid w:val="00AF0F21"/>
    <w:rsid w:val="00B05795"/>
    <w:rsid w:val="00B150E2"/>
    <w:rsid w:val="00B20AC9"/>
    <w:rsid w:val="00B21E9C"/>
    <w:rsid w:val="00B24F81"/>
    <w:rsid w:val="00B3509F"/>
    <w:rsid w:val="00B45884"/>
    <w:rsid w:val="00B468FD"/>
    <w:rsid w:val="00B508C5"/>
    <w:rsid w:val="00B56822"/>
    <w:rsid w:val="00B60B80"/>
    <w:rsid w:val="00B6145D"/>
    <w:rsid w:val="00B6242A"/>
    <w:rsid w:val="00B65290"/>
    <w:rsid w:val="00B66985"/>
    <w:rsid w:val="00B70847"/>
    <w:rsid w:val="00B85F1D"/>
    <w:rsid w:val="00B87F31"/>
    <w:rsid w:val="00BB3685"/>
    <w:rsid w:val="00BB4C4F"/>
    <w:rsid w:val="00BC170D"/>
    <w:rsid w:val="00BC1C98"/>
    <w:rsid w:val="00BD5E2A"/>
    <w:rsid w:val="00BF58F7"/>
    <w:rsid w:val="00BF7089"/>
    <w:rsid w:val="00C003F9"/>
    <w:rsid w:val="00C02D86"/>
    <w:rsid w:val="00C114F3"/>
    <w:rsid w:val="00C40001"/>
    <w:rsid w:val="00C47FB8"/>
    <w:rsid w:val="00C53BDD"/>
    <w:rsid w:val="00C53C4E"/>
    <w:rsid w:val="00C60D2D"/>
    <w:rsid w:val="00C63FBA"/>
    <w:rsid w:val="00C7336D"/>
    <w:rsid w:val="00C7385B"/>
    <w:rsid w:val="00C83F72"/>
    <w:rsid w:val="00C932CD"/>
    <w:rsid w:val="00CB688F"/>
    <w:rsid w:val="00CD10FC"/>
    <w:rsid w:val="00CD65ED"/>
    <w:rsid w:val="00CF5A6F"/>
    <w:rsid w:val="00D00A27"/>
    <w:rsid w:val="00D126F1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97FD1"/>
    <w:rsid w:val="00DA0597"/>
    <w:rsid w:val="00DA5B64"/>
    <w:rsid w:val="00DB4289"/>
    <w:rsid w:val="00DB607A"/>
    <w:rsid w:val="00DC076E"/>
    <w:rsid w:val="00DC1031"/>
    <w:rsid w:val="00DC2432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D6857"/>
    <w:rsid w:val="00EE3E90"/>
    <w:rsid w:val="00EE67F8"/>
    <w:rsid w:val="00EF152C"/>
    <w:rsid w:val="00EF3B98"/>
    <w:rsid w:val="00F01B98"/>
    <w:rsid w:val="00F0464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C6722"/>
    <w:rsid w:val="00FD4981"/>
    <w:rsid w:val="00FD6079"/>
    <w:rsid w:val="00FE214D"/>
    <w:rsid w:val="00FE2293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paragraph" w:styleId="HTML">
    <w:name w:val="HTML Preformatted"/>
    <w:basedOn w:val="a"/>
    <w:link w:val="HTMLChar"/>
    <w:uiPriority w:val="99"/>
    <w:unhideWhenUsed/>
    <w:rsid w:val="00D97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D97FD1"/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15</Pages>
  <Words>2447</Words>
  <Characters>13953</Characters>
  <Application>Microsoft Office Word</Application>
  <DocSecurity>0</DocSecurity>
  <Lines>116</Lines>
  <Paragraphs>32</Paragraphs>
  <ScaleCrop>false</ScaleCrop>
  <Company>ICT</Company>
  <LinksUpToDate>false</LinksUpToDate>
  <CharactersWithSpaces>16368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5</cp:revision>
  <dcterms:created xsi:type="dcterms:W3CDTF">2010-07-12T03:42:00Z</dcterms:created>
  <dcterms:modified xsi:type="dcterms:W3CDTF">2010-07-12T07:07:00Z</dcterms:modified>
</cp:coreProperties>
</file>