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FF1" w:rsidRPr="00544FF1" w:rsidRDefault="00544FF1" w:rsidP="00544FF1">
      <w:pPr>
        <w:wordWrap w:val="0"/>
        <w:spacing w:after="0" w:line="270" w:lineRule="atLeast"/>
        <w:rPr>
          <w:rFonts w:ascii="Arial" w:eastAsia="宋体" w:hAnsi="Arial" w:cs="Arial"/>
          <w:b/>
          <w:bCs/>
          <w:color w:val="000000"/>
          <w:sz w:val="21"/>
          <w:szCs w:val="21"/>
          <w:lang w:eastAsia="zh-CN" w:bidi="ar-SA"/>
        </w:rPr>
      </w:pPr>
      <w:proofErr w:type="spellStart"/>
      <w:r w:rsidRPr="00544FF1">
        <w:rPr>
          <w:rFonts w:ascii="Arial" w:eastAsia="宋体" w:hAnsi="Arial" w:cs="Arial"/>
          <w:b/>
          <w:bCs/>
          <w:color w:val="000000"/>
          <w:sz w:val="21"/>
          <w:szCs w:val="21"/>
          <w:lang w:eastAsia="zh-CN" w:bidi="ar-SA"/>
        </w:rPr>
        <w:t>linux</w:t>
      </w:r>
      <w:proofErr w:type="spellEnd"/>
      <w:r w:rsidRPr="00544FF1">
        <w:rPr>
          <w:rFonts w:ascii="Arial" w:eastAsia="宋体" w:hAnsi="Arial" w:cs="Arial"/>
          <w:b/>
          <w:bCs/>
          <w:color w:val="000000"/>
          <w:sz w:val="21"/>
          <w:szCs w:val="21"/>
          <w:lang w:eastAsia="zh-CN" w:bidi="ar-SA"/>
        </w:rPr>
        <w:t xml:space="preserve"> </w:t>
      </w:r>
      <w:r w:rsidRPr="00544FF1">
        <w:rPr>
          <w:rFonts w:ascii="Arial" w:eastAsia="宋体" w:hAnsi="Arial" w:cs="Arial"/>
          <w:b/>
          <w:bCs/>
          <w:color w:val="000000"/>
          <w:sz w:val="21"/>
          <w:szCs w:val="21"/>
          <w:lang w:eastAsia="zh-CN" w:bidi="ar-SA"/>
        </w:rPr>
        <w:t>程序加载过程</w:t>
      </w:r>
    </w:p>
    <w:p w:rsidR="00544FF1" w:rsidRPr="00544FF1" w:rsidRDefault="00544FF1" w:rsidP="00544FF1">
      <w:pPr>
        <w:wordWrap w:val="0"/>
        <w:spacing w:after="120" w:line="270" w:lineRule="atLeast"/>
        <w:rPr>
          <w:rFonts w:ascii="Arial" w:eastAsia="宋体" w:hAnsi="Arial" w:cs="Arial"/>
          <w:color w:val="666666"/>
          <w:sz w:val="18"/>
          <w:szCs w:val="18"/>
          <w:lang w:eastAsia="zh-CN" w:bidi="ar-SA"/>
        </w:rPr>
      </w:pPr>
      <w:r w:rsidRPr="00544FF1">
        <w:rPr>
          <w:rFonts w:ascii="Arial" w:eastAsia="宋体" w:hAnsi="Arial" w:cs="Arial"/>
          <w:color w:val="666666"/>
          <w:sz w:val="18"/>
          <w:szCs w:val="18"/>
          <w:lang w:eastAsia="zh-CN" w:bidi="ar-SA"/>
        </w:rPr>
        <w:t>2009</w:t>
      </w:r>
      <w:r w:rsidRPr="00544FF1">
        <w:rPr>
          <w:rFonts w:ascii="Arial" w:eastAsia="宋体" w:hAnsi="Arial" w:cs="Arial"/>
          <w:color w:val="666666"/>
          <w:sz w:val="18"/>
          <w:szCs w:val="18"/>
          <w:lang w:eastAsia="zh-CN" w:bidi="ar-SA"/>
        </w:rPr>
        <w:t>年</w:t>
      </w:r>
      <w:r w:rsidRPr="00544FF1">
        <w:rPr>
          <w:rFonts w:ascii="Arial" w:eastAsia="宋体" w:hAnsi="Arial" w:cs="Arial"/>
          <w:color w:val="666666"/>
          <w:sz w:val="18"/>
          <w:szCs w:val="18"/>
          <w:lang w:eastAsia="zh-CN" w:bidi="ar-SA"/>
        </w:rPr>
        <w:t>02</w:t>
      </w:r>
      <w:r w:rsidRPr="00544FF1">
        <w:rPr>
          <w:rFonts w:ascii="Arial" w:eastAsia="宋体" w:hAnsi="Arial" w:cs="Arial"/>
          <w:color w:val="666666"/>
          <w:sz w:val="18"/>
          <w:szCs w:val="18"/>
          <w:lang w:eastAsia="zh-CN" w:bidi="ar-SA"/>
        </w:rPr>
        <w:t>月</w:t>
      </w:r>
      <w:r w:rsidRPr="00544FF1">
        <w:rPr>
          <w:rFonts w:ascii="Arial" w:eastAsia="宋体" w:hAnsi="Arial" w:cs="Arial"/>
          <w:color w:val="666666"/>
          <w:sz w:val="18"/>
          <w:szCs w:val="18"/>
          <w:lang w:eastAsia="zh-CN" w:bidi="ar-SA"/>
        </w:rPr>
        <w:t>02</w:t>
      </w:r>
      <w:r w:rsidRPr="00544FF1">
        <w:rPr>
          <w:rFonts w:ascii="Arial" w:eastAsia="宋体" w:hAnsi="Arial" w:cs="Arial"/>
          <w:color w:val="666666"/>
          <w:sz w:val="18"/>
          <w:szCs w:val="18"/>
          <w:lang w:eastAsia="zh-CN" w:bidi="ar-SA"/>
        </w:rPr>
        <w:t>日</w:t>
      </w:r>
      <w:r w:rsidRPr="00544FF1">
        <w:rPr>
          <w:rFonts w:ascii="Arial" w:eastAsia="宋体" w:hAnsi="Arial" w:cs="Arial"/>
          <w:color w:val="666666"/>
          <w:sz w:val="18"/>
          <w:szCs w:val="18"/>
          <w:lang w:eastAsia="zh-CN" w:bidi="ar-SA"/>
        </w:rPr>
        <w:t xml:space="preserve"> </w:t>
      </w:r>
      <w:r w:rsidRPr="00544FF1">
        <w:rPr>
          <w:rFonts w:ascii="Arial" w:eastAsia="宋体" w:hAnsi="Arial" w:cs="Arial"/>
          <w:color w:val="666666"/>
          <w:sz w:val="18"/>
          <w:szCs w:val="18"/>
          <w:lang w:eastAsia="zh-CN" w:bidi="ar-SA"/>
        </w:rPr>
        <w:t>星期一</w:t>
      </w:r>
      <w:r w:rsidRPr="00544FF1">
        <w:rPr>
          <w:rFonts w:ascii="Arial" w:eastAsia="宋体" w:hAnsi="Arial" w:cs="Arial"/>
          <w:color w:val="666666"/>
          <w:sz w:val="18"/>
          <w:szCs w:val="18"/>
          <w:lang w:eastAsia="zh-CN" w:bidi="ar-SA"/>
        </w:rPr>
        <w:t xml:space="preserve"> 21:21</w:t>
      </w:r>
    </w:p>
    <w:tbl>
      <w:tblPr>
        <w:tblW w:w="14400" w:type="dxa"/>
        <w:tblCellSpacing w:w="15" w:type="dxa"/>
        <w:tblCellMar>
          <w:top w:w="15" w:type="dxa"/>
          <w:left w:w="15" w:type="dxa"/>
          <w:bottom w:w="15" w:type="dxa"/>
          <w:right w:w="15" w:type="dxa"/>
        </w:tblCellMar>
        <w:tblLook w:val="04A0"/>
      </w:tblPr>
      <w:tblGrid>
        <w:gridCol w:w="14400"/>
      </w:tblGrid>
      <w:tr w:rsidR="00544FF1" w:rsidRPr="00544FF1" w:rsidTr="00544FF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4310"/>
            </w:tblGrid>
            <w:tr w:rsidR="00544FF1" w:rsidRPr="00544FF1" w:rsidTr="00544FF1">
              <w:trPr>
                <w:tblCellSpacing w:w="15" w:type="dxa"/>
              </w:trPr>
              <w:tc>
                <w:tcPr>
                  <w:tcW w:w="0" w:type="auto"/>
                  <w:vAlign w:val="center"/>
                  <w:hideMark/>
                </w:tcPr>
                <w:p w:rsidR="00544FF1" w:rsidRPr="00544FF1" w:rsidRDefault="00544FF1" w:rsidP="00544FF1">
                  <w:pPr>
                    <w:spacing w:before="100" w:beforeAutospacing="1" w:after="100" w:afterAutospacing="1" w:line="240" w:lineRule="auto"/>
                    <w:ind w:firstLine="480"/>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一个进程在内存中主要占用了以下几个部分，分别是代码段、数据段、BSS，栈，堆，等参数。其中，代码、数据、BSS的内容是可执行文件中对应的内容，加载程序并不是把它们的内容从可执行程序中填充到内存中，而是将它们的信息（基地址、长度等）更新到进程控制块（</w:t>
                  </w:r>
                  <w:proofErr w:type="spellStart"/>
                  <w:r w:rsidRPr="00544FF1">
                    <w:rPr>
                      <w:rFonts w:ascii="宋体" w:eastAsia="宋体" w:hAnsi="宋体" w:cs="宋体"/>
                      <w:color w:val="333333"/>
                      <w:sz w:val="24"/>
                      <w:szCs w:val="24"/>
                      <w:lang w:eastAsia="zh-CN" w:bidi="ar-SA"/>
                    </w:rPr>
                    <w:t>task_struct</w:t>
                  </w:r>
                  <w:proofErr w:type="spellEnd"/>
                  <w:r w:rsidRPr="00544FF1">
                    <w:rPr>
                      <w:rFonts w:ascii="宋体" w:eastAsia="宋体" w:hAnsi="宋体" w:cs="宋体"/>
                      <w:color w:val="333333"/>
                      <w:sz w:val="24"/>
                      <w:szCs w:val="24"/>
                      <w:lang w:eastAsia="zh-CN" w:bidi="ar-SA"/>
                    </w:rPr>
                    <w:t>）中，当CPU第 一次实际寻址执行的时候，就会引起缺页中断，操作系统再将实际的内容从可执行文件中复制内容到物理内存中。</w:t>
                  </w:r>
                  <w:r w:rsidRPr="00544FF1">
                    <w:rPr>
                      <w:rFonts w:ascii="宋体" w:eastAsia="宋体" w:hAnsi="宋体" w:cs="宋体"/>
                      <w:color w:val="333333"/>
                      <w:sz w:val="24"/>
                      <w:szCs w:val="24"/>
                      <w:lang w:eastAsia="zh-CN" w:bidi="ar-SA"/>
                    </w:rPr>
                    <w:br/>
                    <w:t>    堆的内容是程序执行中动态分配的，所以加载程序 只是将它的起始地址更新到进程控制块中，执行过程中遇到动态分配内存的操作的时候再在物理内存分配实际的页。参数区在新进程加载的时候要存入环境变量和命令行参数列表。栈在程序加载时候存入的内容就是环境参数列表和命令行参数列表的指针和命令行参数的个数。</w:t>
                  </w:r>
                  <w:r w:rsidRPr="00544FF1">
                    <w:rPr>
                      <w:rFonts w:ascii="宋体" w:eastAsia="宋体" w:hAnsi="宋体" w:cs="宋体"/>
                      <w:color w:val="333333"/>
                      <w:sz w:val="24"/>
                      <w:szCs w:val="24"/>
                      <w:lang w:eastAsia="zh-CN" w:bidi="ar-SA"/>
                    </w:rPr>
                    <w:br/>
                  </w:r>
                  <w:r w:rsidRPr="00544FF1">
                    <w:rPr>
                      <w:rFonts w:ascii="宋体" w:eastAsia="宋体" w:hAnsi="宋体" w:cs="宋体"/>
                      <w:color w:val="333333"/>
                      <w:sz w:val="24"/>
                      <w:szCs w:val="24"/>
                      <w:lang w:eastAsia="zh-CN" w:bidi="ar-SA"/>
                    </w:rPr>
                    <w:br/>
                    <w:t>1）</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申请物理页，填充参数</w:t>
                  </w:r>
                </w:p>
                <w:p w:rsidR="00544FF1" w:rsidRPr="00544FF1" w:rsidRDefault="00544FF1" w:rsidP="00544FF1">
                  <w:pPr>
                    <w:spacing w:before="100" w:beforeAutospacing="1" w:after="100" w:afterAutospacing="1" w:line="240" w:lineRule="auto"/>
                    <w:ind w:firstLine="480"/>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参数的填充要分两种情况，一种是文件是Shell脚本文件，这个时候不但要把shell文件的命令行参数填充进去，还要解析shell文件头信息，将要传入shell程序的参数也要填充到某部分物理内存内，这样参数区中命令行参数列表的长度就加长了：shell程序参数列表。之后，把shell程序作为新的可执行程序，重新启动加载过程。另一种情况就是二进制的可执行文件，这个时候就把环境参数和命令行参数填充到某部分物理内存就行了。这步之后，就会得到参数页的页指针（这些页在物理内存中）一个二进制文件（包括shell程序本身）的内存I节点。</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2）</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清理工作：</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         关闭指定的打开的文件；复位协处理器标志；释放页目录项和页表项,这里需要说明的是和windows很不相同.如果是windows,则会一直保护打开或者运行的文件.直到退出.而</w:t>
                  </w:r>
                  <w:proofErr w:type="spellStart"/>
                  <w:r w:rsidRPr="00544FF1">
                    <w:rPr>
                      <w:rFonts w:ascii="宋体" w:eastAsia="宋体" w:hAnsi="宋体" w:cs="宋体"/>
                      <w:color w:val="333333"/>
                      <w:sz w:val="24"/>
                      <w:szCs w:val="24"/>
                      <w:lang w:eastAsia="zh-CN" w:bidi="ar-SA"/>
                    </w:rPr>
                    <w:t>linux</w:t>
                  </w:r>
                  <w:proofErr w:type="spellEnd"/>
                  <w:r w:rsidRPr="00544FF1">
                    <w:rPr>
                      <w:rFonts w:ascii="宋体" w:eastAsia="宋体" w:hAnsi="宋体" w:cs="宋体"/>
                      <w:color w:val="333333"/>
                      <w:sz w:val="24"/>
                      <w:szCs w:val="24"/>
                      <w:lang w:eastAsia="zh-CN" w:bidi="ar-SA"/>
                    </w:rPr>
                    <w:t>在加载进参数选项以后,就是放弃保护,可以到其修改和删除.大家可以做个实验.</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3）</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更新LDT：</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         更新</w:t>
                  </w:r>
                  <w:proofErr w:type="spellStart"/>
                  <w:r w:rsidRPr="00544FF1">
                    <w:rPr>
                      <w:rFonts w:ascii="宋体" w:eastAsia="宋体" w:hAnsi="宋体" w:cs="宋体"/>
                      <w:color w:val="333333"/>
                      <w:sz w:val="24"/>
                      <w:szCs w:val="24"/>
                      <w:lang w:eastAsia="zh-CN" w:bidi="ar-SA"/>
                    </w:rPr>
                    <w:t>ldt</w:t>
                  </w:r>
                  <w:proofErr w:type="spellEnd"/>
                  <w:r w:rsidRPr="00544FF1">
                    <w:rPr>
                      <w:rFonts w:ascii="宋体" w:eastAsia="宋体" w:hAnsi="宋体" w:cs="宋体"/>
                      <w:color w:val="333333"/>
                      <w:sz w:val="24"/>
                      <w:szCs w:val="24"/>
                      <w:lang w:eastAsia="zh-CN" w:bidi="ar-SA"/>
                    </w:rPr>
                    <w:t>中代码段的限长（可执行文件头中记录了代码段的长度），更新数据段的限长（64M），更新代码段和数据段的基地址（其实不用更新，在fork中已经将它俩的基地址设置为该进程的起始地址：64×nr（进程号），这里顺便说一句，堆栈段的段基地址也是这儿，只不过</w:t>
                  </w:r>
                  <w:proofErr w:type="spellStart"/>
                  <w:r w:rsidRPr="00544FF1">
                    <w:rPr>
                      <w:rFonts w:ascii="宋体" w:eastAsia="宋体" w:hAnsi="宋体" w:cs="宋体"/>
                      <w:color w:val="333333"/>
                      <w:sz w:val="24"/>
                      <w:szCs w:val="24"/>
                      <w:lang w:eastAsia="zh-CN" w:bidi="ar-SA"/>
                    </w:rPr>
                    <w:t>ss</w:t>
                  </w:r>
                  <w:proofErr w:type="spellEnd"/>
                  <w:r w:rsidRPr="00544FF1">
                    <w:rPr>
                      <w:rFonts w:ascii="宋体" w:eastAsia="宋体" w:hAnsi="宋体" w:cs="宋体"/>
                      <w:color w:val="333333"/>
                      <w:sz w:val="24"/>
                      <w:szCs w:val="24"/>
                      <w:lang w:eastAsia="zh-CN" w:bidi="ar-SA"/>
                    </w:rPr>
                    <w:t>和</w:t>
                  </w:r>
                  <w:proofErr w:type="spellStart"/>
                  <w:r w:rsidRPr="00544FF1">
                    <w:rPr>
                      <w:rFonts w:ascii="宋体" w:eastAsia="宋体" w:hAnsi="宋体" w:cs="宋体"/>
                      <w:color w:val="333333"/>
                      <w:sz w:val="24"/>
                      <w:szCs w:val="24"/>
                      <w:lang w:eastAsia="zh-CN" w:bidi="ar-SA"/>
                    </w:rPr>
                    <w:t>ds</w:t>
                  </w:r>
                  <w:proofErr w:type="spellEnd"/>
                  <w:r w:rsidRPr="00544FF1">
                    <w:rPr>
                      <w:rFonts w:ascii="宋体" w:eastAsia="宋体" w:hAnsi="宋体" w:cs="宋体"/>
                      <w:color w:val="333333"/>
                      <w:sz w:val="24"/>
                      <w:szCs w:val="24"/>
                      <w:lang w:eastAsia="zh-CN" w:bidi="ar-SA"/>
                    </w:rPr>
                    <w:t>指向</w:t>
                  </w:r>
                  <w:proofErr w:type="spellStart"/>
                  <w:r w:rsidRPr="00544FF1">
                    <w:rPr>
                      <w:rFonts w:ascii="宋体" w:eastAsia="宋体" w:hAnsi="宋体" w:cs="宋体"/>
                      <w:color w:val="333333"/>
                      <w:sz w:val="24"/>
                      <w:szCs w:val="24"/>
                      <w:lang w:eastAsia="zh-CN" w:bidi="ar-SA"/>
                    </w:rPr>
                    <w:t>ldt</w:t>
                  </w:r>
                  <w:proofErr w:type="spellEnd"/>
                  <w:r w:rsidRPr="00544FF1">
                    <w:rPr>
                      <w:rFonts w:ascii="宋体" w:eastAsia="宋体" w:hAnsi="宋体" w:cs="宋体"/>
                      <w:color w:val="333333"/>
                      <w:sz w:val="24"/>
                      <w:szCs w:val="24"/>
                      <w:lang w:eastAsia="zh-CN" w:bidi="ar-SA"/>
                    </w:rPr>
                    <w:t>中的同一个段描述符，所以就一起更新了）。</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4）</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建立参数列表用的物理页与逻辑地址的对应关系</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        就是将储存参数列表的那些物理页利用页表映射到进程逻辑地址空间的最上面的部分，具体做法就是根据逻辑地址计算出页目录项表中页表项的位置，从而找到（新建）页表，再在页表中建立页与物理地址的对应关系。</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        建立了对应关系，就相当于把参数列表填充到了进程地址空间中了。</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5）</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在栈（用户栈）中建立参数表指针表：</w:t>
                  </w:r>
                </w:p>
                <w:p w:rsidR="00544FF1" w:rsidRPr="00544FF1" w:rsidRDefault="00544FF1" w:rsidP="00544FF1">
                  <w:pPr>
                    <w:spacing w:before="100" w:beforeAutospacing="1" w:after="100" w:afterAutospacing="1" w:line="240" w:lineRule="auto"/>
                    <w:ind w:left="855"/>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进程空间的最上面是参数列表，在它的下面就是栈，栈中要存三个数据：环境参数列表指针、用户参数列表指针、命令行参数个数。</w:t>
                  </w:r>
                </w:p>
                <w:p w:rsidR="00544FF1" w:rsidRPr="00544FF1" w:rsidRDefault="00544FF1" w:rsidP="00544FF1">
                  <w:pPr>
                    <w:spacing w:before="100" w:beforeAutospacing="1" w:after="100" w:afterAutospacing="1" w:line="240" w:lineRule="auto"/>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6）</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更新</w:t>
                  </w:r>
                  <w:proofErr w:type="spellStart"/>
                  <w:r w:rsidRPr="00544FF1">
                    <w:rPr>
                      <w:rFonts w:ascii="宋体" w:eastAsia="宋体" w:hAnsi="宋体" w:cs="宋体"/>
                      <w:color w:val="333333"/>
                      <w:sz w:val="24"/>
                      <w:szCs w:val="24"/>
                      <w:lang w:eastAsia="zh-CN" w:bidi="ar-SA"/>
                    </w:rPr>
                    <w:t>task_struct</w:t>
                  </w:r>
                  <w:proofErr w:type="spellEnd"/>
                  <w:r w:rsidRPr="00544FF1">
                    <w:rPr>
                      <w:rFonts w:ascii="宋体" w:eastAsia="宋体" w:hAnsi="宋体" w:cs="宋体"/>
                      <w:color w:val="333333"/>
                      <w:sz w:val="24"/>
                      <w:szCs w:val="24"/>
                      <w:lang w:eastAsia="zh-CN" w:bidi="ar-SA"/>
                    </w:rPr>
                    <w:t>中代码段、数据段、堆段的尾值；更新堆栈开始指针值；重新设置用户id和组id。</w:t>
                  </w:r>
                </w:p>
                <w:p w:rsidR="00544FF1" w:rsidRPr="00544FF1" w:rsidRDefault="00544FF1" w:rsidP="00544FF1">
                  <w:pPr>
                    <w:spacing w:before="100" w:beforeAutospacing="1" w:after="100" w:afterAutospacing="1" w:line="240" w:lineRule="auto"/>
                    <w:ind w:left="420" w:hanging="360"/>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7）</w:t>
                  </w:r>
                  <w:r w:rsidRPr="00544FF1">
                    <w:rPr>
                      <w:rFonts w:ascii="宋体" w:eastAsia="宋体" w:hAnsi="宋体" w:cs="宋体"/>
                      <w:color w:val="333333"/>
                      <w:sz w:val="14"/>
                      <w:lang w:eastAsia="zh-CN" w:bidi="ar-SA"/>
                    </w:rPr>
                    <w:t> </w:t>
                  </w:r>
                  <w:r w:rsidRPr="00544FF1">
                    <w:rPr>
                      <w:rFonts w:ascii="宋体" w:eastAsia="宋体" w:hAnsi="宋体" w:cs="宋体"/>
                      <w:color w:val="333333"/>
                      <w:sz w:val="24"/>
                      <w:szCs w:val="24"/>
                      <w:lang w:eastAsia="zh-CN" w:bidi="ar-SA"/>
                    </w:rPr>
                    <w:t>更改上层进程（调用exec的进程）的堆栈内容，使</w:t>
                  </w:r>
                  <w:proofErr w:type="spellStart"/>
                  <w:r w:rsidRPr="00544FF1">
                    <w:rPr>
                      <w:rFonts w:ascii="宋体" w:eastAsia="宋体" w:hAnsi="宋体" w:cs="宋体"/>
                      <w:color w:val="333333"/>
                      <w:sz w:val="24"/>
                      <w:szCs w:val="24"/>
                      <w:lang w:eastAsia="zh-CN" w:bidi="ar-SA"/>
                    </w:rPr>
                    <w:t>ip</w:t>
                  </w:r>
                  <w:proofErr w:type="spellEnd"/>
                  <w:r w:rsidRPr="00544FF1">
                    <w:rPr>
                      <w:rFonts w:ascii="宋体" w:eastAsia="宋体" w:hAnsi="宋体" w:cs="宋体"/>
                      <w:color w:val="333333"/>
                      <w:sz w:val="24"/>
                      <w:szCs w:val="24"/>
                      <w:lang w:eastAsia="zh-CN" w:bidi="ar-SA"/>
                    </w:rPr>
                    <w:t>指向新进程的代码开始处：</w:t>
                  </w:r>
                </w:p>
                <w:p w:rsidR="00544FF1" w:rsidRPr="00544FF1" w:rsidRDefault="00544FF1" w:rsidP="00544FF1">
                  <w:pPr>
                    <w:spacing w:before="100" w:beforeAutospacing="1" w:after="100" w:afterAutospacing="1" w:line="240" w:lineRule="auto"/>
                    <w:ind w:left="795"/>
                    <w:rPr>
                      <w:rFonts w:ascii="宋体" w:eastAsia="宋体" w:hAnsi="宋体" w:cs="宋体"/>
                      <w:color w:val="333333"/>
                      <w:sz w:val="24"/>
                      <w:szCs w:val="24"/>
                      <w:lang w:eastAsia="zh-CN" w:bidi="ar-SA"/>
                    </w:rPr>
                  </w:pPr>
                  <w:proofErr w:type="spellStart"/>
                  <w:r w:rsidRPr="00544FF1">
                    <w:rPr>
                      <w:rFonts w:ascii="宋体" w:eastAsia="宋体" w:hAnsi="宋体" w:cs="宋体"/>
                      <w:color w:val="333333"/>
                      <w:sz w:val="24"/>
                      <w:szCs w:val="24"/>
                      <w:lang w:eastAsia="zh-CN" w:bidi="ar-SA"/>
                    </w:rPr>
                    <w:lastRenderedPageBreak/>
                    <w:t>ex.a_entry</w:t>
                  </w:r>
                  <w:proofErr w:type="spellEnd"/>
                  <w:r w:rsidRPr="00544FF1">
                    <w:rPr>
                      <w:rFonts w:ascii="宋体" w:eastAsia="宋体" w:hAnsi="宋体" w:cs="宋体"/>
                      <w:color w:val="333333"/>
                      <w:sz w:val="24"/>
                      <w:szCs w:val="24"/>
                      <w:lang w:eastAsia="zh-CN" w:bidi="ar-SA"/>
                    </w:rPr>
                    <w:t>；使栈指针指向新进程的栈顶，也就是存放命令行参数的地方。由于新进程的代码段、数据段、堆栈段的段选择符和原来进程都是一样的，都是指向</w:t>
                  </w:r>
                  <w:proofErr w:type="spellStart"/>
                  <w:r w:rsidRPr="00544FF1">
                    <w:rPr>
                      <w:rFonts w:ascii="宋体" w:eastAsia="宋体" w:hAnsi="宋体" w:cs="宋体"/>
                      <w:color w:val="333333"/>
                      <w:sz w:val="24"/>
                      <w:szCs w:val="24"/>
                      <w:lang w:eastAsia="zh-CN" w:bidi="ar-SA"/>
                    </w:rPr>
                    <w:t>ldt</w:t>
                  </w:r>
                  <w:proofErr w:type="spellEnd"/>
                  <w:r w:rsidRPr="00544FF1">
                    <w:rPr>
                      <w:rFonts w:ascii="宋体" w:eastAsia="宋体" w:hAnsi="宋体" w:cs="宋体"/>
                      <w:color w:val="333333"/>
                      <w:sz w:val="24"/>
                      <w:szCs w:val="24"/>
                      <w:lang w:eastAsia="zh-CN" w:bidi="ar-SA"/>
                    </w:rPr>
                    <w:t>[2]处，所以不必更改栈中</w:t>
                  </w:r>
                  <w:proofErr w:type="spellStart"/>
                  <w:r w:rsidRPr="00544FF1">
                    <w:rPr>
                      <w:rFonts w:ascii="宋体" w:eastAsia="宋体" w:hAnsi="宋体" w:cs="宋体"/>
                      <w:color w:val="333333"/>
                      <w:sz w:val="24"/>
                      <w:szCs w:val="24"/>
                      <w:lang w:eastAsia="zh-CN" w:bidi="ar-SA"/>
                    </w:rPr>
                    <w:t>cs</w:t>
                  </w:r>
                  <w:proofErr w:type="spellEnd"/>
                  <w:r w:rsidRPr="00544FF1">
                    <w:rPr>
                      <w:rFonts w:ascii="宋体" w:eastAsia="宋体" w:hAnsi="宋体" w:cs="宋体"/>
                      <w:color w:val="333333"/>
                      <w:sz w:val="24"/>
                      <w:szCs w:val="24"/>
                      <w:lang w:eastAsia="zh-CN" w:bidi="ar-SA"/>
                    </w:rPr>
                    <w:t>、</w:t>
                  </w:r>
                  <w:proofErr w:type="spellStart"/>
                  <w:r w:rsidRPr="00544FF1">
                    <w:rPr>
                      <w:rFonts w:ascii="宋体" w:eastAsia="宋体" w:hAnsi="宋体" w:cs="宋体"/>
                      <w:color w:val="333333"/>
                      <w:sz w:val="24"/>
                      <w:szCs w:val="24"/>
                      <w:lang w:eastAsia="zh-CN" w:bidi="ar-SA"/>
                    </w:rPr>
                    <w:t>fs</w:t>
                  </w:r>
                  <w:proofErr w:type="spellEnd"/>
                  <w:r w:rsidRPr="00544FF1">
                    <w:rPr>
                      <w:rFonts w:ascii="宋体" w:eastAsia="宋体" w:hAnsi="宋体" w:cs="宋体"/>
                      <w:color w:val="333333"/>
                      <w:sz w:val="24"/>
                      <w:szCs w:val="24"/>
                      <w:lang w:eastAsia="zh-CN" w:bidi="ar-SA"/>
                    </w:rPr>
                    <w:t>、</w:t>
                  </w:r>
                  <w:proofErr w:type="spellStart"/>
                  <w:r w:rsidRPr="00544FF1">
                    <w:rPr>
                      <w:rFonts w:ascii="宋体" w:eastAsia="宋体" w:hAnsi="宋体" w:cs="宋体"/>
                      <w:color w:val="333333"/>
                      <w:sz w:val="24"/>
                      <w:szCs w:val="24"/>
                      <w:lang w:eastAsia="zh-CN" w:bidi="ar-SA"/>
                    </w:rPr>
                    <w:t>ss</w:t>
                  </w:r>
                  <w:proofErr w:type="spellEnd"/>
                  <w:r w:rsidRPr="00544FF1">
                    <w:rPr>
                      <w:rFonts w:ascii="宋体" w:eastAsia="宋体" w:hAnsi="宋体" w:cs="宋体"/>
                      <w:color w:val="333333"/>
                      <w:sz w:val="24"/>
                      <w:szCs w:val="24"/>
                      <w:lang w:eastAsia="zh-CN" w:bidi="ar-SA"/>
                    </w:rPr>
                    <w:t>的值。</w:t>
                  </w:r>
                </w:p>
                <w:p w:rsidR="00544FF1" w:rsidRPr="00544FF1" w:rsidRDefault="00544FF1" w:rsidP="00544FF1">
                  <w:pPr>
                    <w:spacing w:before="100" w:beforeAutospacing="1" w:after="100" w:afterAutospacing="1" w:line="240" w:lineRule="auto"/>
                    <w:ind w:left="795"/>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   以上就是exec的具体工作过程，当它返回的时候，从栈中弹处的新进程的代码地址和堆栈地址，也就转向了新程序进行执行，当然，前面说过，此时代码段核数据段中是没有内容的，</w:t>
                  </w:r>
                  <w:proofErr w:type="spellStart"/>
                  <w:r w:rsidRPr="00544FF1">
                    <w:rPr>
                      <w:rFonts w:ascii="宋体" w:eastAsia="宋体" w:hAnsi="宋体" w:cs="宋体"/>
                      <w:color w:val="333333"/>
                      <w:sz w:val="24"/>
                      <w:szCs w:val="24"/>
                      <w:lang w:eastAsia="zh-CN" w:bidi="ar-SA"/>
                    </w:rPr>
                    <w:t>cpu</w:t>
                  </w:r>
                  <w:proofErr w:type="spellEnd"/>
                  <w:r w:rsidRPr="00544FF1">
                    <w:rPr>
                      <w:rFonts w:ascii="宋体" w:eastAsia="宋体" w:hAnsi="宋体" w:cs="宋体"/>
                      <w:color w:val="333333"/>
                      <w:sz w:val="24"/>
                      <w:szCs w:val="24"/>
                      <w:lang w:eastAsia="zh-CN" w:bidi="ar-SA"/>
                    </w:rPr>
                    <w:t>是采用“按需加载”的机制。</w:t>
                  </w:r>
                </w:p>
                <w:p w:rsidR="00544FF1" w:rsidRPr="00544FF1" w:rsidRDefault="00544FF1" w:rsidP="00544FF1">
                  <w:pPr>
                    <w:spacing w:before="100" w:beforeAutospacing="1" w:after="100" w:afterAutospacing="1" w:line="240" w:lineRule="auto"/>
                    <w:ind w:left="795"/>
                    <w:rPr>
                      <w:rFonts w:ascii="宋体" w:eastAsia="宋体" w:hAnsi="宋体" w:cs="宋体"/>
                      <w:color w:val="333333"/>
                      <w:sz w:val="24"/>
                      <w:szCs w:val="24"/>
                      <w:lang w:eastAsia="zh-CN" w:bidi="ar-SA"/>
                    </w:rPr>
                  </w:pPr>
                  <w:r w:rsidRPr="00544FF1">
                    <w:rPr>
                      <w:rFonts w:ascii="宋体" w:eastAsia="宋体" w:hAnsi="宋体" w:cs="宋体"/>
                      <w:color w:val="333333"/>
                      <w:sz w:val="24"/>
                      <w:szCs w:val="24"/>
                      <w:lang w:eastAsia="zh-CN" w:bidi="ar-SA"/>
                    </w:rPr>
                    <w:t>附:可以看出，这里的“加载”是广义的，不但有“复制”的意思，也有“设置”的意思。参数是从内存（命令行参数、环境参数）或者可执行文件中（shell 脚本中的shell参数）复制到内存中的；程序的代码段、数据段则是在段描述符中设置它们的段信息，并没有实际把能内容复制进来。</w:t>
                  </w:r>
                </w:p>
              </w:tc>
            </w:tr>
          </w:tbl>
          <w:p w:rsidR="00544FF1" w:rsidRPr="00544FF1" w:rsidRDefault="00544FF1" w:rsidP="00544FF1">
            <w:pPr>
              <w:spacing w:after="0" w:line="300" w:lineRule="atLeast"/>
              <w:rPr>
                <w:rFonts w:ascii="Arial" w:eastAsia="宋体" w:hAnsi="Arial" w:cs="Arial"/>
                <w:color w:val="333333"/>
                <w:sz w:val="21"/>
                <w:szCs w:val="21"/>
                <w:lang w:eastAsia="zh-CN" w:bidi="ar-SA"/>
              </w:rPr>
            </w:pPr>
          </w:p>
        </w:tc>
      </w:tr>
    </w:tbl>
    <w:p w:rsidR="00962C05" w:rsidRDefault="00962C05">
      <w:pPr>
        <w:rPr>
          <w:rFonts w:hint="eastAsia"/>
          <w:lang w:eastAsia="zh-CN"/>
        </w:rPr>
      </w:pPr>
    </w:p>
    <w:sectPr w:rsidR="00962C05"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4FF1"/>
    <w:rsid w:val="0000405B"/>
    <w:rsid w:val="00005166"/>
    <w:rsid w:val="000055E5"/>
    <w:rsid w:val="00011C30"/>
    <w:rsid w:val="00020C5F"/>
    <w:rsid w:val="00023CF4"/>
    <w:rsid w:val="000414A3"/>
    <w:rsid w:val="00064A41"/>
    <w:rsid w:val="0007798B"/>
    <w:rsid w:val="00080D14"/>
    <w:rsid w:val="000903F0"/>
    <w:rsid w:val="00093099"/>
    <w:rsid w:val="000B7897"/>
    <w:rsid w:val="000C3DB3"/>
    <w:rsid w:val="000C628F"/>
    <w:rsid w:val="000D4FEC"/>
    <w:rsid w:val="000D74CC"/>
    <w:rsid w:val="000E4B06"/>
    <w:rsid w:val="000E5117"/>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2C13"/>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44BB"/>
    <w:rsid w:val="003C44D2"/>
    <w:rsid w:val="003D444C"/>
    <w:rsid w:val="003D785B"/>
    <w:rsid w:val="003E23EC"/>
    <w:rsid w:val="003E548E"/>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44FF1"/>
    <w:rsid w:val="00552D16"/>
    <w:rsid w:val="00560D13"/>
    <w:rsid w:val="00570D72"/>
    <w:rsid w:val="00594DCC"/>
    <w:rsid w:val="005A1FFE"/>
    <w:rsid w:val="005A6129"/>
    <w:rsid w:val="005A634B"/>
    <w:rsid w:val="005C471D"/>
    <w:rsid w:val="005E4334"/>
    <w:rsid w:val="005E6D88"/>
    <w:rsid w:val="005F467F"/>
    <w:rsid w:val="005F66C3"/>
    <w:rsid w:val="00606E2D"/>
    <w:rsid w:val="00617E92"/>
    <w:rsid w:val="00622591"/>
    <w:rsid w:val="006364C6"/>
    <w:rsid w:val="00646013"/>
    <w:rsid w:val="00651463"/>
    <w:rsid w:val="0065614B"/>
    <w:rsid w:val="00657A89"/>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104BD"/>
    <w:rsid w:val="00821A47"/>
    <w:rsid w:val="00823A9A"/>
    <w:rsid w:val="00824021"/>
    <w:rsid w:val="00826C97"/>
    <w:rsid w:val="00834AE9"/>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902502"/>
    <w:rsid w:val="00917F29"/>
    <w:rsid w:val="00922EB7"/>
    <w:rsid w:val="0092314A"/>
    <w:rsid w:val="00926703"/>
    <w:rsid w:val="00927A1A"/>
    <w:rsid w:val="00927B15"/>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268AC"/>
    <w:rsid w:val="00A309A8"/>
    <w:rsid w:val="00A320AE"/>
    <w:rsid w:val="00A34F5D"/>
    <w:rsid w:val="00A42CED"/>
    <w:rsid w:val="00A46463"/>
    <w:rsid w:val="00A55126"/>
    <w:rsid w:val="00A553DE"/>
    <w:rsid w:val="00A60345"/>
    <w:rsid w:val="00A728D0"/>
    <w:rsid w:val="00A762F4"/>
    <w:rsid w:val="00A80E4A"/>
    <w:rsid w:val="00A8178B"/>
    <w:rsid w:val="00A976E3"/>
    <w:rsid w:val="00AA0F0B"/>
    <w:rsid w:val="00AA316B"/>
    <w:rsid w:val="00AB4579"/>
    <w:rsid w:val="00AD334E"/>
    <w:rsid w:val="00AD3989"/>
    <w:rsid w:val="00AE0795"/>
    <w:rsid w:val="00AF0F21"/>
    <w:rsid w:val="00B150E2"/>
    <w:rsid w:val="00B20AC9"/>
    <w:rsid w:val="00B21E9C"/>
    <w:rsid w:val="00B24F81"/>
    <w:rsid w:val="00B3509F"/>
    <w:rsid w:val="00B45884"/>
    <w:rsid w:val="00B468FD"/>
    <w:rsid w:val="00B56822"/>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60D2D"/>
    <w:rsid w:val="00C63FBA"/>
    <w:rsid w:val="00C7336D"/>
    <w:rsid w:val="00C7385B"/>
    <w:rsid w:val="00C83F72"/>
    <w:rsid w:val="00C932CD"/>
    <w:rsid w:val="00CB688F"/>
    <w:rsid w:val="00CD65ED"/>
    <w:rsid w:val="00CF5A6F"/>
    <w:rsid w:val="00D00A27"/>
    <w:rsid w:val="00D126F1"/>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converted-space">
    <w:name w:val="apple-converted-space"/>
    <w:basedOn w:val="a0"/>
    <w:rsid w:val="00544FF1"/>
  </w:style>
</w:styles>
</file>

<file path=word/webSettings.xml><?xml version="1.0" encoding="utf-8"?>
<w:webSettings xmlns:r="http://schemas.openxmlformats.org/officeDocument/2006/relationships" xmlns:w="http://schemas.openxmlformats.org/wordprocessingml/2006/main">
  <w:divs>
    <w:div w:id="266470390">
      <w:bodyDiv w:val="1"/>
      <w:marLeft w:val="0"/>
      <w:marRight w:val="0"/>
      <w:marTop w:val="0"/>
      <w:marBottom w:val="0"/>
      <w:divBdr>
        <w:top w:val="none" w:sz="0" w:space="0" w:color="auto"/>
        <w:left w:val="none" w:sz="0" w:space="0" w:color="auto"/>
        <w:bottom w:val="none" w:sz="0" w:space="0" w:color="auto"/>
        <w:right w:val="none" w:sz="0" w:space="0" w:color="auto"/>
      </w:divBdr>
      <w:divsChild>
        <w:div w:id="2087650161">
          <w:marLeft w:val="0"/>
          <w:marRight w:val="0"/>
          <w:marTop w:val="0"/>
          <w:marBottom w:val="0"/>
          <w:divBdr>
            <w:top w:val="none" w:sz="0" w:space="0" w:color="auto"/>
            <w:left w:val="none" w:sz="0" w:space="0" w:color="auto"/>
            <w:bottom w:val="none" w:sz="0" w:space="0" w:color="auto"/>
            <w:right w:val="none" w:sz="0" w:space="0" w:color="auto"/>
          </w:divBdr>
        </w:div>
        <w:div w:id="406194943">
          <w:marLeft w:val="0"/>
          <w:marRight w:val="0"/>
          <w:marTop w:val="75"/>
          <w:marBottom w:val="120"/>
          <w:divBdr>
            <w:top w:val="none" w:sz="0" w:space="0" w:color="auto"/>
            <w:left w:val="none" w:sz="0" w:space="0" w:color="auto"/>
            <w:bottom w:val="none" w:sz="0" w:space="0" w:color="auto"/>
            <w:right w:val="none" w:sz="0" w:space="0" w:color="auto"/>
          </w:divBdr>
        </w:div>
        <w:div w:id="733235579">
          <w:marLeft w:val="0"/>
          <w:marRight w:val="0"/>
          <w:marTop w:val="0"/>
          <w:marBottom w:val="0"/>
          <w:divBdr>
            <w:top w:val="none" w:sz="0" w:space="0" w:color="auto"/>
            <w:left w:val="none" w:sz="0" w:space="0" w:color="auto"/>
            <w:bottom w:val="none" w:sz="0" w:space="0" w:color="auto"/>
            <w:right w:val="none" w:sz="0" w:space="0" w:color="auto"/>
          </w:divBdr>
          <w:divsChild>
            <w:div w:id="17952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1421</Characters>
  <Application>Microsoft Office Word</Application>
  <DocSecurity>0</DocSecurity>
  <Lines>11</Lines>
  <Paragraphs>3</Paragraphs>
  <ScaleCrop>false</ScaleCrop>
  <Company>ICT</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2010-07-05T08:56:00Z</dcterms:created>
  <dcterms:modified xsi:type="dcterms:W3CDTF">2010-07-05T08:56:00Z</dcterms:modified>
</cp:coreProperties>
</file>