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AAE1" w14:textId="75939CF7" w:rsidR="000E640D" w:rsidRDefault="000E640D" w:rsidP="003C4AE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Jour 01</w:t>
      </w:r>
    </w:p>
    <w:p w14:paraId="6982D3BC" w14:textId="4C8EB32D" w:rsidR="00CC6437" w:rsidRDefault="00CC6437" w:rsidP="003C4AE5">
      <w:pPr>
        <w:jc w:val="both"/>
      </w:pPr>
      <w:r w:rsidRPr="003C4AE5">
        <w:rPr>
          <w:b/>
          <w:bCs/>
          <w:u w:val="single"/>
        </w:rPr>
        <w:t>Question :</w:t>
      </w:r>
      <w:r>
        <w:t xml:space="preserve"> Qu'est-ce que Spring Initializr et comment peut-il faciliter la création d'un nouveau projet Spring ?</w:t>
      </w:r>
    </w:p>
    <w:p w14:paraId="264443DD" w14:textId="1D08D28F" w:rsidR="00CC6437" w:rsidRDefault="00CC6437" w:rsidP="003C4AE5">
      <w:pPr>
        <w:jc w:val="both"/>
      </w:pPr>
      <w:r>
        <w:t>Spring Initializr permet de démarrer un projet avec le Framework Spring avec les dossiers bien organisés, déjà préparés avec la bonne terminaison des fichiers.</w:t>
      </w:r>
    </w:p>
    <w:p w14:paraId="36D047E8" w14:textId="1041D34D" w:rsidR="00CC6437" w:rsidRDefault="00F96C57" w:rsidP="003C4AE5">
      <w:pPr>
        <w:jc w:val="both"/>
      </w:pPr>
      <w:r w:rsidRPr="003C4AE5">
        <w:rPr>
          <w:b/>
          <w:bCs/>
          <w:u w:val="single"/>
        </w:rPr>
        <w:t>Question :</w:t>
      </w:r>
      <w:r w:rsidRPr="00F96C57">
        <w:t xml:space="preserve"> Pourquoi le fichier pom.xml est-il crucial dans un projet Maven ?</w:t>
      </w:r>
    </w:p>
    <w:p w14:paraId="708A0896" w14:textId="1E938959" w:rsidR="0064793D" w:rsidRDefault="00F96C57" w:rsidP="003C4AE5">
      <w:pPr>
        <w:jc w:val="both"/>
      </w:pPr>
      <w:r>
        <w:t>Il permet de loader Maven avec la bonne configuration, de charger les parents, les licences, les propriétés de la version java, et toutes les dépendances.</w:t>
      </w:r>
    </w:p>
    <w:p w14:paraId="730E0AD8" w14:textId="34CF6227" w:rsidR="0064793D" w:rsidRDefault="0064793D" w:rsidP="003C4AE5">
      <w:pPr>
        <w:jc w:val="both"/>
      </w:pPr>
      <w:r w:rsidRPr="003C4AE5">
        <w:rPr>
          <w:b/>
          <w:bCs/>
          <w:u w:val="single"/>
        </w:rPr>
        <w:t>Question :</w:t>
      </w:r>
      <w:r w:rsidRPr="0064793D">
        <w:t xml:space="preserve"> Qu'est-ce qu'un contrôleur dans le contexte de Spring MVC ?</w:t>
      </w:r>
    </w:p>
    <w:p w14:paraId="605F53D5" w14:textId="2B5F72AA" w:rsidR="0064793D" w:rsidRDefault="0064793D" w:rsidP="003C4AE5">
      <w:pPr>
        <w:jc w:val="both"/>
      </w:pPr>
      <w:r w:rsidRPr="0064793D">
        <w:t>Dans Spring MVC, un contrôleur est une classe Java qui joue le rôle d’intermédiaire entre l’utilisateur (le client) et la logique de l’application.</w:t>
      </w:r>
    </w:p>
    <w:p w14:paraId="6854E9DA" w14:textId="23682533" w:rsidR="003C4AE5" w:rsidRDefault="003C4AE5" w:rsidP="003C4AE5">
      <w:pPr>
        <w:jc w:val="both"/>
      </w:pPr>
      <w:r w:rsidRPr="003C4AE5">
        <w:rPr>
          <w:b/>
          <w:bCs/>
          <w:u w:val="single"/>
        </w:rPr>
        <w:t>Question :</w:t>
      </w:r>
      <w:r w:rsidRPr="003C4AE5">
        <w:t xml:space="preserve"> Comment Spring permet-il l’injection de propriétés ?</w:t>
      </w:r>
    </w:p>
    <w:p w14:paraId="080EEDB3" w14:textId="77777777" w:rsidR="003C4AE5" w:rsidRPr="003C4AE5" w:rsidRDefault="003C4AE5" w:rsidP="003C4AE5">
      <w:pPr>
        <w:jc w:val="both"/>
      </w:pPr>
      <w:r w:rsidRPr="003C4AE5">
        <w:t>Spring Boot utilise le mécanisme d’Environment et le PropertySource pour gérer la configuration.</w:t>
      </w:r>
    </w:p>
    <w:p w14:paraId="7A55FCBA" w14:textId="1C26CA0D" w:rsidR="003C4AE5" w:rsidRDefault="003C4AE5" w:rsidP="003C4AE5">
      <w:pPr>
        <w:jc w:val="both"/>
      </w:pPr>
      <w:r w:rsidRPr="003C4AE5">
        <w:t>En gros : Spring Boot fait correspondre les clés définies dans application.yml avec les placeholders @Value("${...}") et les injecte au démarrage.</w:t>
      </w:r>
    </w:p>
    <w:p w14:paraId="1A95F042" w14:textId="78D1CB76" w:rsidR="003C4AE5" w:rsidRPr="003C4AE5" w:rsidRDefault="003C4AE5" w:rsidP="003C4AE5">
      <w:pPr>
        <w:jc w:val="both"/>
      </w:pPr>
      <w:r w:rsidRPr="003C4AE5">
        <w:rPr>
          <w:b/>
          <w:bCs/>
          <w:u w:val="single"/>
        </w:rPr>
        <w:t>Question :</w:t>
      </w:r>
      <w:r>
        <w:rPr>
          <w:b/>
          <w:bCs/>
        </w:rPr>
        <w:t xml:space="preserve"> </w:t>
      </w:r>
      <w:r w:rsidRPr="003C4AE5">
        <w:t>Pourquoi avoir différents profils ?</w:t>
      </w:r>
    </w:p>
    <w:p w14:paraId="052EDAB6" w14:textId="77777777" w:rsidR="003C4AE5" w:rsidRPr="003C4AE5" w:rsidRDefault="003C4AE5" w:rsidP="003C4AE5">
      <w:pPr>
        <w:jc w:val="both"/>
      </w:pPr>
      <w:r w:rsidRPr="003C4AE5">
        <w:t>Avoir des profils permet de changer facilement le comportement d’une application selon l’environnement :</w:t>
      </w:r>
    </w:p>
    <w:p w14:paraId="71893D93" w14:textId="77777777" w:rsidR="003C4AE5" w:rsidRPr="003C4AE5" w:rsidRDefault="003C4AE5" w:rsidP="003C4AE5">
      <w:pPr>
        <w:numPr>
          <w:ilvl w:val="0"/>
          <w:numId w:val="1"/>
        </w:numPr>
        <w:jc w:val="both"/>
      </w:pPr>
      <w:r w:rsidRPr="003C4AE5">
        <w:t>Dev → logs détaillés, base de données de test, fonctionnalités expérimentales.</w:t>
      </w:r>
    </w:p>
    <w:p w14:paraId="390C18DA" w14:textId="77777777" w:rsidR="003C4AE5" w:rsidRPr="003C4AE5" w:rsidRDefault="003C4AE5" w:rsidP="003C4AE5">
      <w:pPr>
        <w:numPr>
          <w:ilvl w:val="0"/>
          <w:numId w:val="1"/>
        </w:numPr>
        <w:jc w:val="both"/>
      </w:pPr>
      <w:r w:rsidRPr="003C4AE5">
        <w:t>Prod → logs réduits, base de données réelle, configuration sécurisée.</w:t>
      </w:r>
    </w:p>
    <w:p w14:paraId="20224521" w14:textId="77777777" w:rsidR="003C4AE5" w:rsidRPr="003C4AE5" w:rsidRDefault="003C4AE5" w:rsidP="003C4AE5">
      <w:pPr>
        <w:numPr>
          <w:ilvl w:val="0"/>
          <w:numId w:val="1"/>
        </w:numPr>
        <w:jc w:val="both"/>
      </w:pPr>
      <w:r w:rsidRPr="003C4AE5">
        <w:t>Test → base de données en mémoire, mocks, etc.</w:t>
      </w:r>
    </w:p>
    <w:p w14:paraId="5DC2C5F9" w14:textId="77777777" w:rsidR="003C4AE5" w:rsidRPr="003C4AE5" w:rsidRDefault="003C4AE5" w:rsidP="003C4AE5">
      <w:pPr>
        <w:jc w:val="both"/>
      </w:pPr>
      <w:r w:rsidRPr="003C4AE5">
        <w:t>Avantages :</w:t>
      </w:r>
    </w:p>
    <w:p w14:paraId="1431CA23" w14:textId="77777777" w:rsidR="003C4AE5" w:rsidRPr="003C4AE5" w:rsidRDefault="003C4AE5" w:rsidP="003C4AE5">
      <w:pPr>
        <w:numPr>
          <w:ilvl w:val="0"/>
          <w:numId w:val="2"/>
        </w:numPr>
        <w:jc w:val="both"/>
      </w:pPr>
      <w:r w:rsidRPr="003C4AE5">
        <w:t>Evite de modifier le code pour passer d’un environnement à un autre.</w:t>
      </w:r>
    </w:p>
    <w:p w14:paraId="55244AAC" w14:textId="77777777" w:rsidR="003C4AE5" w:rsidRPr="003C4AE5" w:rsidRDefault="003C4AE5" w:rsidP="003C4AE5">
      <w:pPr>
        <w:numPr>
          <w:ilvl w:val="0"/>
          <w:numId w:val="2"/>
        </w:numPr>
        <w:jc w:val="both"/>
      </w:pPr>
      <w:r w:rsidRPr="003C4AE5">
        <w:t>Permet de centraliser les configurations spécifiques à chaque environnement.</w:t>
      </w:r>
    </w:p>
    <w:p w14:paraId="6C519DE5" w14:textId="77777777" w:rsidR="003C4AE5" w:rsidRPr="003C4AE5" w:rsidRDefault="003C4AE5" w:rsidP="003C4AE5">
      <w:pPr>
        <w:numPr>
          <w:ilvl w:val="0"/>
          <w:numId w:val="2"/>
        </w:numPr>
        <w:jc w:val="both"/>
      </w:pPr>
      <w:r w:rsidRPr="003C4AE5">
        <w:t>Réduit les risques d’erreurs (ex : ne pas utiliser la DB de prod en dev).</w:t>
      </w:r>
    </w:p>
    <w:p w14:paraId="0421D7E3" w14:textId="0FE68F8B" w:rsidR="009834D0" w:rsidRPr="009834D0" w:rsidRDefault="009834D0" w:rsidP="009834D0">
      <w:pPr>
        <w:jc w:val="both"/>
      </w:pPr>
      <w:r w:rsidRPr="009834D0">
        <w:rPr>
          <w:b/>
          <w:bCs/>
          <w:u w:val="single"/>
        </w:rPr>
        <w:t>Question :</w:t>
      </w:r>
      <w:r>
        <w:t xml:space="preserve"> </w:t>
      </w:r>
      <w:r w:rsidRPr="009834D0">
        <w:t>Pourquoi DevTools est bénéfique ?</w:t>
      </w:r>
    </w:p>
    <w:p w14:paraId="2163D830" w14:textId="77777777" w:rsidR="009834D0" w:rsidRPr="009834D0" w:rsidRDefault="009834D0" w:rsidP="009834D0">
      <w:pPr>
        <w:numPr>
          <w:ilvl w:val="0"/>
          <w:numId w:val="3"/>
        </w:numPr>
        <w:jc w:val="both"/>
      </w:pPr>
      <w:r w:rsidRPr="009834D0">
        <w:t>Redémarrage automatique : plus besoin de relancer manuellement votre serveur à chaque modification.</w:t>
      </w:r>
    </w:p>
    <w:p w14:paraId="0E69702C" w14:textId="77777777" w:rsidR="009834D0" w:rsidRPr="009834D0" w:rsidRDefault="009834D0" w:rsidP="009834D0">
      <w:pPr>
        <w:numPr>
          <w:ilvl w:val="0"/>
          <w:numId w:val="3"/>
        </w:numPr>
        <w:jc w:val="both"/>
      </w:pPr>
      <w:r w:rsidRPr="009834D0">
        <w:t>Rechargement rapide des ressources et templates (HTML, YAML, propriétés, fichiers statiques).</w:t>
      </w:r>
    </w:p>
    <w:p w14:paraId="7E010D70" w14:textId="77777777" w:rsidR="009834D0" w:rsidRPr="009834D0" w:rsidRDefault="009834D0" w:rsidP="009834D0">
      <w:pPr>
        <w:numPr>
          <w:ilvl w:val="0"/>
          <w:numId w:val="3"/>
        </w:numPr>
        <w:jc w:val="both"/>
      </w:pPr>
      <w:r w:rsidRPr="009834D0">
        <w:lastRenderedPageBreak/>
        <w:t>Mode développement : active des fonctionnalités spécifiques pour dev, comme le LiveReload.</w:t>
      </w:r>
    </w:p>
    <w:p w14:paraId="096D9081" w14:textId="77777777" w:rsidR="009834D0" w:rsidRPr="009834D0" w:rsidRDefault="009834D0" w:rsidP="009834D0">
      <w:pPr>
        <w:numPr>
          <w:ilvl w:val="0"/>
          <w:numId w:val="3"/>
        </w:numPr>
        <w:jc w:val="both"/>
      </w:pPr>
      <w:r w:rsidRPr="009834D0">
        <w:t>Gain de temps énorme lors du développement, surtout pour tester rapidement les changements.</w:t>
      </w:r>
    </w:p>
    <w:p w14:paraId="166FA7DC" w14:textId="77777777" w:rsidR="003C4AE5" w:rsidRPr="003C4AE5" w:rsidRDefault="003C4AE5" w:rsidP="003C4AE5">
      <w:pPr>
        <w:jc w:val="both"/>
      </w:pPr>
    </w:p>
    <w:p w14:paraId="5A994773" w14:textId="58280FC2" w:rsidR="00F96C57" w:rsidRDefault="000E640D" w:rsidP="00CC6437">
      <w:pPr>
        <w:rPr>
          <w:b/>
          <w:bCs/>
          <w:u w:val="single"/>
        </w:rPr>
      </w:pPr>
      <w:r w:rsidRPr="000E640D">
        <w:rPr>
          <w:b/>
          <w:bCs/>
          <w:u w:val="single"/>
        </w:rPr>
        <w:t>Jour 02</w:t>
      </w:r>
      <w:r>
        <w:rPr>
          <w:b/>
          <w:bCs/>
          <w:u w:val="single"/>
        </w:rPr>
        <w:t> :</w:t>
      </w:r>
    </w:p>
    <w:p w14:paraId="0FDD0379" w14:textId="27E73ADD" w:rsidR="00D83A2B" w:rsidRPr="00D83A2B" w:rsidRDefault="00D83A2B" w:rsidP="00D83A2B">
      <w:r w:rsidRPr="00D83A2B">
        <w:rPr>
          <w:b/>
          <w:bCs/>
          <w:u w:val="single"/>
        </w:rPr>
        <w:t>Question :</w:t>
      </w:r>
      <w:r w:rsidRPr="00D83A2B">
        <w:rPr>
          <w:b/>
          <w:bCs/>
        </w:rPr>
        <w:t xml:space="preserve"> </w:t>
      </w:r>
      <w:r w:rsidRPr="00D83A2B">
        <w:rPr>
          <w:b/>
          <w:bCs/>
        </w:rPr>
        <w:t xml:space="preserve"> </w:t>
      </w:r>
      <w:r w:rsidRPr="00D83A2B">
        <w:t>Comment le modèle MVC aide-t-il à structurer une application</w:t>
      </w:r>
      <w:r w:rsidR="00FB01A5">
        <w:t xml:space="preserve"> </w:t>
      </w:r>
      <w:r w:rsidRPr="00D83A2B">
        <w:t>web ?</w:t>
      </w:r>
    </w:p>
    <w:p w14:paraId="6952A20D" w14:textId="77777777" w:rsidR="00D83A2B" w:rsidRPr="00D83A2B" w:rsidRDefault="00D83A2B" w:rsidP="00D83A2B">
      <w:r w:rsidRPr="00D83A2B">
        <w:t>Le modèle MVC aide à structurer une application web en séparant clairement les responsabilités :</w:t>
      </w:r>
    </w:p>
    <w:p w14:paraId="221FC429" w14:textId="77777777" w:rsidR="00D83A2B" w:rsidRPr="00D83A2B" w:rsidRDefault="00D83A2B" w:rsidP="00D83A2B">
      <w:pPr>
        <w:numPr>
          <w:ilvl w:val="0"/>
          <w:numId w:val="4"/>
        </w:numPr>
      </w:pPr>
      <w:r w:rsidRPr="00D83A2B">
        <w:t>Le Modèle gère les données et la logique métier.</w:t>
      </w:r>
    </w:p>
    <w:p w14:paraId="37B520E7" w14:textId="77777777" w:rsidR="00D83A2B" w:rsidRPr="00D83A2B" w:rsidRDefault="00D83A2B" w:rsidP="00D83A2B">
      <w:pPr>
        <w:numPr>
          <w:ilvl w:val="0"/>
          <w:numId w:val="4"/>
        </w:numPr>
      </w:pPr>
      <w:r w:rsidRPr="00D83A2B">
        <w:t>La Vue s’occupe de la présentation et l’affichage.</w:t>
      </w:r>
    </w:p>
    <w:p w14:paraId="3ABC06C0" w14:textId="77777777" w:rsidR="00D83A2B" w:rsidRPr="00D83A2B" w:rsidRDefault="00D83A2B" w:rsidP="00D83A2B">
      <w:pPr>
        <w:numPr>
          <w:ilvl w:val="0"/>
          <w:numId w:val="4"/>
        </w:numPr>
      </w:pPr>
      <w:r w:rsidRPr="00D83A2B">
        <w:t>Le Contrôleur fait le lien entre les deux, en orchestrant les flux de données.</w:t>
      </w:r>
    </w:p>
    <w:p w14:paraId="5A5BBC81" w14:textId="73F037A8" w:rsidR="00D83A2B" w:rsidRPr="00D83A2B" w:rsidRDefault="00D83A2B" w:rsidP="00D83A2B">
      <w:r w:rsidRPr="00D83A2B">
        <w:t>Cela rend le code plus clair, modulaire et maintenable, et permet à plusieurs développeurs de travailler en parallèle (ex. un développeur backend sur le modèle, un développeur frontend sur la vue).</w:t>
      </w:r>
    </w:p>
    <w:p w14:paraId="0C5B8904" w14:textId="5D8B343F" w:rsidR="00D83A2B" w:rsidRPr="00D83A2B" w:rsidRDefault="00B47663" w:rsidP="00D83A2B">
      <w:r>
        <w:rPr>
          <w:noProof/>
        </w:rPr>
        <w:drawing>
          <wp:anchor distT="0" distB="0" distL="114300" distR="114300" simplePos="0" relativeHeight="251658240" behindDoc="1" locked="0" layoutInCell="1" allowOverlap="1" wp14:anchorId="4FEF509F" wp14:editId="4C8F6E56">
            <wp:simplePos x="0" y="0"/>
            <wp:positionH relativeFrom="column">
              <wp:posOffset>1012825</wp:posOffset>
            </wp:positionH>
            <wp:positionV relativeFrom="paragraph">
              <wp:posOffset>269875</wp:posOffset>
            </wp:positionV>
            <wp:extent cx="3661699" cy="3360420"/>
            <wp:effectExtent l="0" t="0" r="0" b="0"/>
            <wp:wrapTight wrapText="bothSides">
              <wp:wrapPolygon edited="0">
                <wp:start x="0" y="0"/>
                <wp:lineTo x="0" y="21429"/>
                <wp:lineTo x="21465" y="21429"/>
                <wp:lineTo x="2146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69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94127" w14:textId="0B83E23F" w:rsidR="000E640D" w:rsidRDefault="000E640D" w:rsidP="00CC6437"/>
    <w:p w14:paraId="733961E8" w14:textId="77777777" w:rsidR="00302505" w:rsidRDefault="00302505" w:rsidP="00CC6437"/>
    <w:p w14:paraId="250BF56C" w14:textId="77777777" w:rsidR="00302505" w:rsidRDefault="00302505" w:rsidP="00CC6437"/>
    <w:p w14:paraId="746AE3CB" w14:textId="77777777" w:rsidR="00302505" w:rsidRDefault="00302505" w:rsidP="00CC6437"/>
    <w:p w14:paraId="198A7F8B" w14:textId="77777777" w:rsidR="00302505" w:rsidRDefault="00302505" w:rsidP="00CC6437"/>
    <w:p w14:paraId="00077754" w14:textId="77777777" w:rsidR="00302505" w:rsidRDefault="00302505" w:rsidP="00CC6437"/>
    <w:p w14:paraId="07FAFE6A" w14:textId="77777777" w:rsidR="00302505" w:rsidRDefault="00302505" w:rsidP="00CC6437"/>
    <w:p w14:paraId="451971ED" w14:textId="77777777" w:rsidR="00302505" w:rsidRDefault="00302505" w:rsidP="00CC6437"/>
    <w:p w14:paraId="041F3208" w14:textId="77777777" w:rsidR="00302505" w:rsidRDefault="00302505" w:rsidP="00CC6437"/>
    <w:p w14:paraId="13D0B8F7" w14:textId="77777777" w:rsidR="00302505" w:rsidRDefault="00302505" w:rsidP="00CC6437"/>
    <w:p w14:paraId="4AD603A2" w14:textId="77777777" w:rsidR="00302505" w:rsidRDefault="00302505" w:rsidP="00CC6437"/>
    <w:p w14:paraId="7BCB3A24" w14:textId="77777777" w:rsidR="00302505" w:rsidRDefault="00302505" w:rsidP="00CC6437"/>
    <w:p w14:paraId="2A7DC111" w14:textId="77777777" w:rsidR="00302505" w:rsidRDefault="00302505" w:rsidP="00CC6437"/>
    <w:p w14:paraId="4E91B989" w14:textId="77777777" w:rsidR="00302505" w:rsidRDefault="00302505" w:rsidP="00CC6437"/>
    <w:p w14:paraId="3733D5A6" w14:textId="14D83456" w:rsidR="00302505" w:rsidRDefault="00302505" w:rsidP="00CC6437">
      <w:r>
        <w:rPr>
          <w:noProof/>
        </w:rPr>
        <w:lastRenderedPageBreak/>
        <w:drawing>
          <wp:inline distT="0" distB="0" distL="0" distR="0" wp14:anchorId="455C89EE" wp14:editId="70E6496D">
            <wp:extent cx="5760720" cy="31026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E393" w14:textId="77777777" w:rsidR="00302505" w:rsidRDefault="00302505" w:rsidP="00CC6437"/>
    <w:p w14:paraId="58616B1A" w14:textId="711F2DAE" w:rsidR="00302505" w:rsidRDefault="00302505" w:rsidP="00CC6437">
      <w:r>
        <w:rPr>
          <w:noProof/>
        </w:rPr>
        <w:drawing>
          <wp:inline distT="0" distB="0" distL="0" distR="0" wp14:anchorId="54284D3E" wp14:editId="0921CDF1">
            <wp:extent cx="5760720" cy="26327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9C4C" w14:textId="77777777" w:rsidR="00302505" w:rsidRDefault="00302505" w:rsidP="00CC6437"/>
    <w:p w14:paraId="7CF1BA72" w14:textId="618FDC90" w:rsidR="001922DC" w:rsidRPr="001922DC" w:rsidRDefault="001922DC" w:rsidP="001922DC">
      <w:r w:rsidRPr="001922DC">
        <w:rPr>
          <w:b/>
          <w:bCs/>
        </w:rPr>
        <w:t>Question :</w:t>
      </w:r>
      <w:r>
        <w:t xml:space="preserve"> </w:t>
      </w:r>
      <w:r>
        <w:t>Quelle est la différence entre Thymeleaf et les templates HTML</w:t>
      </w:r>
      <w:r w:rsidR="00AF65CF">
        <w:t xml:space="preserve"> </w:t>
      </w:r>
      <w:r>
        <w:t>classiques ?</w:t>
      </w:r>
    </w:p>
    <w:p w14:paraId="608AB070" w14:textId="77777777" w:rsidR="001922DC" w:rsidRPr="001922DC" w:rsidRDefault="001922DC" w:rsidP="001922DC">
      <w:pPr>
        <w:numPr>
          <w:ilvl w:val="0"/>
          <w:numId w:val="5"/>
        </w:numPr>
      </w:pPr>
      <w:r w:rsidRPr="001922DC">
        <w:t>HTML classique :</w:t>
      </w:r>
    </w:p>
    <w:p w14:paraId="439FA2DC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t>Fichier statique.</w:t>
      </w:r>
    </w:p>
    <w:p w14:paraId="5E37BA85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t>Le contenu est figé (même chose pour tous les utilisateurs).</w:t>
      </w:r>
    </w:p>
    <w:p w14:paraId="1AFB7009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t>Pas de logique dynamique côté serveur.</w:t>
      </w:r>
    </w:p>
    <w:p w14:paraId="3B05DC71" w14:textId="77777777" w:rsidR="001922DC" w:rsidRPr="001922DC" w:rsidRDefault="001922DC" w:rsidP="001922DC">
      <w:pPr>
        <w:numPr>
          <w:ilvl w:val="0"/>
          <w:numId w:val="5"/>
        </w:numPr>
      </w:pPr>
      <w:r w:rsidRPr="001922DC">
        <w:t>Thymeleaf :</w:t>
      </w:r>
    </w:p>
    <w:p w14:paraId="6AE6A65A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t>Moteur de template dynamique intégré à Spring Boot.</w:t>
      </w:r>
    </w:p>
    <w:p w14:paraId="2D88B997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lastRenderedPageBreak/>
        <w:t>Permet d’injecter des données du contrôleur dans la vue (th:text, th:each, etc.).</w:t>
      </w:r>
    </w:p>
    <w:p w14:paraId="7144A919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t>Supporte la logique conditionnelle (th:if, th:unless) et les boucles (th:each).</w:t>
      </w:r>
    </w:p>
    <w:p w14:paraId="72181CB7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t>Garde une syntaxe valide HTML (peut être ouvert dans un navigateur même sans serveur).</w:t>
      </w:r>
    </w:p>
    <w:p w14:paraId="22128368" w14:textId="581946D1" w:rsidR="001922DC" w:rsidRPr="001922DC" w:rsidRDefault="001922DC" w:rsidP="001922DC">
      <w:r w:rsidRPr="001922DC">
        <w:t xml:space="preserve"> En résumé :</w:t>
      </w:r>
    </w:p>
    <w:p w14:paraId="3B47E80D" w14:textId="77777777" w:rsidR="001922DC" w:rsidRPr="001922DC" w:rsidRDefault="001922DC" w:rsidP="001922DC">
      <w:pPr>
        <w:numPr>
          <w:ilvl w:val="0"/>
          <w:numId w:val="6"/>
        </w:numPr>
      </w:pPr>
      <w:r w:rsidRPr="001922DC">
        <w:t>HTML classique = statique</w:t>
      </w:r>
    </w:p>
    <w:p w14:paraId="509E0833" w14:textId="77777777" w:rsidR="001922DC" w:rsidRPr="001922DC" w:rsidRDefault="001922DC" w:rsidP="001922DC">
      <w:pPr>
        <w:numPr>
          <w:ilvl w:val="0"/>
          <w:numId w:val="6"/>
        </w:numPr>
      </w:pPr>
      <w:r w:rsidRPr="001922DC">
        <w:t>Thymeleaf = HTML enrichi, dynamique, piloté par Spring Boot</w:t>
      </w:r>
    </w:p>
    <w:p w14:paraId="576CE81D" w14:textId="35F19DFB" w:rsidR="006E2300" w:rsidRDefault="006E2300" w:rsidP="006E2300">
      <w:r w:rsidRPr="006E2300">
        <w:rPr>
          <w:b/>
          <w:bCs/>
          <w:u w:val="single"/>
        </w:rPr>
        <w:t>Question </w:t>
      </w:r>
      <w:r>
        <w:t xml:space="preserve">: </w:t>
      </w:r>
      <w:r>
        <w:t>Comment pouvez-vous passer des données d'un contrôleur à une</w:t>
      </w:r>
      <w:r>
        <w:t xml:space="preserve"> </w:t>
      </w:r>
      <w:r>
        <w:t>vue dans Spring ?</w:t>
      </w:r>
    </w:p>
    <w:p w14:paraId="100871E5" w14:textId="5B845276" w:rsidR="006E2300" w:rsidRPr="006E2300" w:rsidRDefault="006E2300" w:rsidP="006E2300">
      <w:r w:rsidRPr="006E2300">
        <w:t xml:space="preserve">Dans Spring Boot, on utilise l’objet </w:t>
      </w:r>
      <w:r w:rsidRPr="006E2300">
        <w:rPr>
          <w:b/>
          <w:bCs/>
        </w:rPr>
        <w:t>Model</w:t>
      </w:r>
      <w:r w:rsidRPr="006E2300">
        <w:t xml:space="preserve"> (ou ModelMap, ou ModelAndView).</w:t>
      </w:r>
    </w:p>
    <w:p w14:paraId="2F0621B4" w14:textId="7D94BDB7" w:rsidR="006E2300" w:rsidRPr="006E2300" w:rsidRDefault="006E2300" w:rsidP="006E2300">
      <w:r>
        <w:t>On</w:t>
      </w:r>
      <w:r w:rsidRPr="006E2300">
        <w:t xml:space="preserve"> ajoute des attributs avec model.addAttribute("nom", objet).</w:t>
      </w:r>
    </w:p>
    <w:p w14:paraId="1947C31F" w14:textId="53CB1A54" w:rsidR="006E2300" w:rsidRPr="006E2300" w:rsidRDefault="006E2300" w:rsidP="006E2300">
      <w:r w:rsidRPr="006E2300">
        <w:t xml:space="preserve">Ces attributs deviennent accessibles dans la </w:t>
      </w:r>
      <w:r w:rsidRPr="006E2300">
        <w:rPr>
          <w:b/>
          <w:bCs/>
        </w:rPr>
        <w:t>vue Thymeleaf</w:t>
      </w:r>
      <w:r w:rsidRPr="006E2300">
        <w:t xml:space="preserve"> via ${nom}.</w:t>
      </w:r>
    </w:p>
    <w:p w14:paraId="4D5BE779" w14:textId="71152FBC" w:rsidR="001922DC" w:rsidRDefault="001922DC" w:rsidP="00CC6437"/>
    <w:p w14:paraId="37D4DA6F" w14:textId="77777777" w:rsidR="000B187C" w:rsidRDefault="000B187C" w:rsidP="000B187C">
      <w:r w:rsidRPr="000B187C">
        <w:rPr>
          <w:b/>
          <w:bCs/>
          <w:u w:val="single"/>
        </w:rPr>
        <w:t>Question :</w:t>
      </w:r>
      <w:r w:rsidRPr="000B187C">
        <w:t xml:space="preserve"> Comment Spring facilite-t-il la gestion des formulaires ?</w:t>
      </w:r>
    </w:p>
    <w:p w14:paraId="726B962A" w14:textId="2A19B8D7" w:rsidR="000B187C" w:rsidRPr="000B187C" w:rsidRDefault="000B187C" w:rsidP="000B187C">
      <w:r w:rsidRPr="000B187C">
        <w:t>Spring Boot + Spring MVC fournissent une liaison automatique des données de formulaire aux contrôleurs.</w:t>
      </w:r>
    </w:p>
    <w:p w14:paraId="246CC1D2" w14:textId="77777777" w:rsidR="000B187C" w:rsidRPr="000B187C" w:rsidRDefault="000B187C" w:rsidP="000B187C">
      <w:pPr>
        <w:numPr>
          <w:ilvl w:val="0"/>
          <w:numId w:val="7"/>
        </w:numPr>
      </w:pPr>
      <w:r w:rsidRPr="000B187C">
        <w:t>Avec @RequestParam, tu récupères directement la valeur d’un champ.</w:t>
      </w:r>
    </w:p>
    <w:p w14:paraId="7B5452CD" w14:textId="692BA376" w:rsidR="000B187C" w:rsidRPr="000B187C" w:rsidRDefault="000B187C" w:rsidP="000B187C">
      <w:pPr>
        <w:numPr>
          <w:ilvl w:val="0"/>
          <w:numId w:val="7"/>
        </w:numPr>
      </w:pPr>
      <w:r w:rsidRPr="000B187C">
        <w:t xml:space="preserve">Avec @ModelAttribute ou des DTO/objets, </w:t>
      </w:r>
      <w:r w:rsidR="00E249FF">
        <w:t>on</w:t>
      </w:r>
      <w:r w:rsidRPr="000B187C">
        <w:t xml:space="preserve"> peu</w:t>
      </w:r>
      <w:r w:rsidR="00E249FF">
        <w:t>t</w:t>
      </w:r>
      <w:r w:rsidRPr="000B187C">
        <w:t xml:space="preserve"> lier tout un formulaire à une classe Java automatiquement.</w:t>
      </w:r>
    </w:p>
    <w:p w14:paraId="6CF9878B" w14:textId="77777777" w:rsidR="000B187C" w:rsidRPr="000B187C" w:rsidRDefault="000B187C" w:rsidP="000B187C">
      <w:pPr>
        <w:numPr>
          <w:ilvl w:val="0"/>
          <w:numId w:val="7"/>
        </w:numPr>
      </w:pPr>
      <w:r w:rsidRPr="000B187C">
        <w:t>Thymeleaf s’intègre parfaitement avec Spring MVC :</w:t>
      </w:r>
    </w:p>
    <w:p w14:paraId="3BD1D01D" w14:textId="77777777" w:rsidR="000B187C" w:rsidRPr="000B187C" w:rsidRDefault="000B187C" w:rsidP="000B187C">
      <w:pPr>
        <w:numPr>
          <w:ilvl w:val="1"/>
          <w:numId w:val="7"/>
        </w:numPr>
      </w:pPr>
      <w:r w:rsidRPr="000B187C">
        <w:t>th:action="@{/url}" → définit la route du formulaire.</w:t>
      </w:r>
    </w:p>
    <w:p w14:paraId="7B29C2AC" w14:textId="77777777" w:rsidR="000B187C" w:rsidRPr="000B187C" w:rsidRDefault="000B187C" w:rsidP="000B187C">
      <w:pPr>
        <w:numPr>
          <w:ilvl w:val="1"/>
          <w:numId w:val="7"/>
        </w:numPr>
      </w:pPr>
      <w:r w:rsidRPr="000B187C">
        <w:t>th:field="*{attribut}" → lie les champs aux propriétés d’un objet Java.</w:t>
      </w:r>
    </w:p>
    <w:p w14:paraId="0C1E2E08" w14:textId="25BE1399" w:rsidR="000B187C" w:rsidRPr="000B187C" w:rsidRDefault="000B187C" w:rsidP="000B187C">
      <w:r w:rsidRPr="000B187C">
        <w:t>Résultat : pas besoin d’écrire de parsing manuel → Spring fait le lien entre HTML form ↔ Java object.</w:t>
      </w:r>
    </w:p>
    <w:p w14:paraId="6957A95C" w14:textId="3EB9DAAF" w:rsidR="000B187C" w:rsidRDefault="00DE694D" w:rsidP="00DE694D">
      <w:r w:rsidRPr="00DE694D">
        <w:rPr>
          <w:b/>
          <w:bCs/>
          <w:u w:val="single"/>
        </w:rPr>
        <w:t>Question :</w:t>
      </w:r>
      <w:r>
        <w:t xml:space="preserve"> Comment Spring permet-il la validation des données du</w:t>
      </w:r>
      <w:r>
        <w:t xml:space="preserve"> </w:t>
      </w:r>
      <w:r>
        <w:t>formulaire ?</w:t>
      </w:r>
    </w:p>
    <w:p w14:paraId="117F365C" w14:textId="25DC9DF0" w:rsidR="00DE694D" w:rsidRPr="00DE694D" w:rsidRDefault="00DE694D" w:rsidP="00DE694D">
      <w:pPr>
        <w:numPr>
          <w:ilvl w:val="0"/>
          <w:numId w:val="8"/>
        </w:numPr>
      </w:pPr>
      <w:r w:rsidRPr="00DE694D">
        <w:t xml:space="preserve">Bean Validation (javax.validation / jakarta.validation) : </w:t>
      </w:r>
      <w:r>
        <w:t>on</w:t>
      </w:r>
      <w:r w:rsidRPr="00DE694D">
        <w:t xml:space="preserve"> ajoute des annotations comme @NotBlank, @Min, @Max, @Email, etc.</w:t>
      </w:r>
    </w:p>
    <w:p w14:paraId="58551F04" w14:textId="77777777" w:rsidR="00DE694D" w:rsidRPr="00DE694D" w:rsidRDefault="00DE694D" w:rsidP="00DE694D">
      <w:pPr>
        <w:numPr>
          <w:ilvl w:val="0"/>
          <w:numId w:val="8"/>
        </w:numPr>
      </w:pPr>
      <w:r w:rsidRPr="00DE694D">
        <w:t>@Valid / @Validated dans le contrôleur : déclenche automatiquement la validation de l’objet formulaire.</w:t>
      </w:r>
    </w:p>
    <w:p w14:paraId="5493D41D" w14:textId="77777777" w:rsidR="00DE694D" w:rsidRPr="00DE694D" w:rsidRDefault="00DE694D" w:rsidP="00DE694D">
      <w:pPr>
        <w:numPr>
          <w:ilvl w:val="0"/>
          <w:numId w:val="8"/>
        </w:numPr>
      </w:pPr>
      <w:r w:rsidRPr="00DE694D">
        <w:lastRenderedPageBreak/>
        <w:t>BindingResult : contient les erreurs si la validation échoue.</w:t>
      </w:r>
    </w:p>
    <w:p w14:paraId="463D3972" w14:textId="77777777" w:rsidR="00DE694D" w:rsidRPr="00DE694D" w:rsidRDefault="00DE694D" w:rsidP="00DE694D">
      <w:pPr>
        <w:numPr>
          <w:ilvl w:val="0"/>
          <w:numId w:val="8"/>
        </w:numPr>
      </w:pPr>
      <w:r w:rsidRPr="00DE694D">
        <w:t>Thymeleaf s’intègre avec Spring MVC pour afficher facilement les erreurs via th:errors.</w:t>
      </w:r>
    </w:p>
    <w:p w14:paraId="35D1AD3F" w14:textId="1B54D188" w:rsidR="00DE694D" w:rsidRPr="00DE694D" w:rsidRDefault="00DE694D" w:rsidP="00DE694D">
      <w:r w:rsidRPr="00DE694D">
        <w:t xml:space="preserve">Résultat : </w:t>
      </w:r>
      <w:r>
        <w:t>on</w:t>
      </w:r>
      <w:r w:rsidRPr="00DE694D">
        <w:t xml:space="preserve"> n’a pas besoin de parser ou valider les champs manuellement → Spring gère tout le cycle validation ↔ retour utilisateur.</w:t>
      </w:r>
    </w:p>
    <w:p w14:paraId="26BEDB81" w14:textId="77777777" w:rsidR="00DE694D" w:rsidRPr="000E640D" w:rsidRDefault="00DE694D" w:rsidP="00CC6437"/>
    <w:sectPr w:rsidR="00DE694D" w:rsidRPr="000E6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694"/>
    <w:multiLevelType w:val="multilevel"/>
    <w:tmpl w:val="B6AE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5F3A"/>
    <w:multiLevelType w:val="multilevel"/>
    <w:tmpl w:val="157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1434E"/>
    <w:multiLevelType w:val="multilevel"/>
    <w:tmpl w:val="935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61FDD"/>
    <w:multiLevelType w:val="multilevel"/>
    <w:tmpl w:val="3CA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70087"/>
    <w:multiLevelType w:val="multilevel"/>
    <w:tmpl w:val="E82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C5E46"/>
    <w:multiLevelType w:val="multilevel"/>
    <w:tmpl w:val="C1B0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40EDC"/>
    <w:multiLevelType w:val="multilevel"/>
    <w:tmpl w:val="6928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91229"/>
    <w:multiLevelType w:val="multilevel"/>
    <w:tmpl w:val="CDF6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984286">
    <w:abstractNumId w:val="1"/>
  </w:num>
  <w:num w:numId="2" w16cid:durableId="655912063">
    <w:abstractNumId w:val="4"/>
  </w:num>
  <w:num w:numId="3" w16cid:durableId="2005430807">
    <w:abstractNumId w:val="6"/>
  </w:num>
  <w:num w:numId="4" w16cid:durableId="1574318650">
    <w:abstractNumId w:val="0"/>
  </w:num>
  <w:num w:numId="5" w16cid:durableId="765079119">
    <w:abstractNumId w:val="2"/>
  </w:num>
  <w:num w:numId="6" w16cid:durableId="141820146">
    <w:abstractNumId w:val="3"/>
  </w:num>
  <w:num w:numId="7" w16cid:durableId="508759484">
    <w:abstractNumId w:val="5"/>
  </w:num>
  <w:num w:numId="8" w16cid:durableId="2088650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37"/>
    <w:rsid w:val="000B187C"/>
    <w:rsid w:val="000E640D"/>
    <w:rsid w:val="001922DC"/>
    <w:rsid w:val="002903B5"/>
    <w:rsid w:val="00302505"/>
    <w:rsid w:val="00394144"/>
    <w:rsid w:val="003C4AE5"/>
    <w:rsid w:val="0064793D"/>
    <w:rsid w:val="006E2300"/>
    <w:rsid w:val="007002CF"/>
    <w:rsid w:val="009834D0"/>
    <w:rsid w:val="00A20D55"/>
    <w:rsid w:val="00AF65CF"/>
    <w:rsid w:val="00B47663"/>
    <w:rsid w:val="00C512FC"/>
    <w:rsid w:val="00CC6437"/>
    <w:rsid w:val="00D83A2B"/>
    <w:rsid w:val="00DE694D"/>
    <w:rsid w:val="00E249FF"/>
    <w:rsid w:val="00F96C57"/>
    <w:rsid w:val="00F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ACBD"/>
  <w15:chartTrackingRefBased/>
  <w15:docId w15:val="{A3C3669F-6DC7-448A-AE88-8F1A2E18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6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6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6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6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6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6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6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6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6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6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6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64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64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64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64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64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64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6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6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6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6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64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64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64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6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64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64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23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Cordier</dc:creator>
  <cp:keywords/>
  <dc:description/>
  <cp:lastModifiedBy>Louis Cordier</cp:lastModifiedBy>
  <cp:revision>16</cp:revision>
  <dcterms:created xsi:type="dcterms:W3CDTF">2025-09-02T09:24:00Z</dcterms:created>
  <dcterms:modified xsi:type="dcterms:W3CDTF">2025-09-03T10:24:00Z</dcterms:modified>
</cp:coreProperties>
</file>