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37" w:rsidRPr="00D05037" w:rsidRDefault="00D05037" w:rsidP="00D05037">
      <w:pPr>
        <w:jc w:val="center"/>
        <w:rPr>
          <w:b/>
          <w:sz w:val="36"/>
          <w:szCs w:val="36"/>
          <w:u w:val="single"/>
        </w:rPr>
      </w:pPr>
      <w:r w:rsidRPr="00D05037">
        <w:rPr>
          <w:b/>
          <w:sz w:val="36"/>
          <w:szCs w:val="36"/>
          <w:u w:val="single"/>
        </w:rPr>
        <w:t xml:space="preserve">Bee </w:t>
      </w:r>
      <w:proofErr w:type="spellStart"/>
      <w:r w:rsidRPr="00D05037">
        <w:rPr>
          <w:b/>
          <w:sz w:val="36"/>
          <w:szCs w:val="36"/>
          <w:u w:val="single"/>
        </w:rPr>
        <w:t>Bee</w:t>
      </w:r>
      <w:proofErr w:type="spellEnd"/>
      <w:r w:rsidRPr="00D05037">
        <w:rPr>
          <w:b/>
          <w:sz w:val="36"/>
          <w:szCs w:val="36"/>
          <w:u w:val="single"/>
        </w:rPr>
        <w:t xml:space="preserve"> Tontine</w:t>
      </w:r>
    </w:p>
    <w:p w:rsidR="002A6754" w:rsidRDefault="002A6754">
      <w:r>
        <w:t xml:space="preserve">The </w:t>
      </w:r>
      <w:proofErr w:type="spellStart"/>
      <w:r>
        <w:t>african</w:t>
      </w:r>
      <w:proofErr w:type="spellEnd"/>
      <w:r>
        <w:t xml:space="preserve"> tontine, or ROSCA (for « </w:t>
      </w:r>
      <w:proofErr w:type="spellStart"/>
      <w:r>
        <w:t>rotating</w:t>
      </w:r>
      <w:proofErr w:type="spellEnd"/>
      <w:r>
        <w:t xml:space="preserve"> system and </w:t>
      </w:r>
      <w:proofErr w:type="spellStart"/>
      <w:r>
        <w:t>credit</w:t>
      </w:r>
      <w:proofErr w:type="spellEnd"/>
      <w:r>
        <w:t xml:space="preserve"> association ») </w:t>
      </w:r>
      <w:proofErr w:type="spellStart"/>
      <w:r>
        <w:t>is</w:t>
      </w:r>
      <w:proofErr w:type="spellEnd"/>
      <w:r>
        <w:t xml:space="preserve"> a system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entrepreneurs, </w:t>
      </w:r>
      <w:proofErr w:type="spellStart"/>
      <w:r>
        <w:t>essentially</w:t>
      </w:r>
      <w:proofErr w:type="spellEnd"/>
      <w:r>
        <w:t xml:space="preserve"> business </w:t>
      </w:r>
      <w:proofErr w:type="spellStart"/>
      <w:r>
        <w:t>women</w:t>
      </w:r>
      <w:proofErr w:type="spellEnd"/>
      <w:r>
        <w:t xml:space="preserve">, to have an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passing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and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,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avoinding</w:t>
      </w:r>
      <w:proofErr w:type="spellEnd"/>
      <w:r>
        <w:t xml:space="preserve"> high</w:t>
      </w:r>
      <w:r w:rsidR="00D05037">
        <w:t xml:space="preserve"> </w:t>
      </w:r>
      <w:proofErr w:type="spellStart"/>
      <w:r w:rsidR="00D05037">
        <w:t>interest</w:t>
      </w:r>
      <w:proofErr w:type="spellEnd"/>
      <w:r>
        <w:t xml:space="preserve"> rates for </w:t>
      </w:r>
      <w:proofErr w:type="spellStart"/>
      <w:r>
        <w:t>example</w:t>
      </w:r>
      <w:proofErr w:type="spellEnd"/>
      <w:r>
        <w:t>.</w:t>
      </w:r>
    </w:p>
    <w:p w:rsidR="002A6754" w:rsidRDefault="002A6754">
      <w:r>
        <w:t xml:space="preserve">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pers</w:t>
      </w:r>
      <w:r w:rsidR="00D05037">
        <w:t>ons</w:t>
      </w:r>
      <w:proofErr w:type="spellEnd"/>
      <w:r w:rsidR="00D05037">
        <w:t xml:space="preserve"> </w:t>
      </w:r>
      <w:proofErr w:type="spellStart"/>
      <w:r w:rsidR="00D05037">
        <w:t>create</w:t>
      </w:r>
      <w:proofErr w:type="spellEnd"/>
      <w:r w:rsidR="00D05037">
        <w:t xml:space="preserve"> a </w:t>
      </w:r>
      <w:proofErr w:type="spellStart"/>
      <w:r w:rsidR="00D05037">
        <w:t>common</w:t>
      </w:r>
      <w:proofErr w:type="spellEnd"/>
      <w:r w:rsidR="00D05037">
        <w:t xml:space="preserve"> </w:t>
      </w:r>
      <w:proofErr w:type="spellStart"/>
      <w:r w:rsidR="00D05037">
        <w:t>financial</w:t>
      </w:r>
      <w:proofErr w:type="spellEnd"/>
      <w:r w:rsidR="00D05037">
        <w:t xml:space="preserve"> </w:t>
      </w:r>
      <w:proofErr w:type="spellStart"/>
      <w:r w:rsidR="00D05037">
        <w:t>f</w:t>
      </w:r>
      <w:r>
        <w:t>und</w:t>
      </w:r>
      <w:proofErr w:type="spellEnd"/>
      <w:r>
        <w:t xml:space="preserve"> :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an </w:t>
      </w:r>
      <w:proofErr w:type="spellStart"/>
      <w:r>
        <w:t>amount</w:t>
      </w:r>
      <w:proofErr w:type="spellEnd"/>
      <w:r>
        <w:t xml:space="preserve"> of money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and the first one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back the </w:t>
      </w:r>
      <w:proofErr w:type="spellStart"/>
      <w:r>
        <w:t>others</w:t>
      </w:r>
      <w:proofErr w:type="spellEnd"/>
      <w:r>
        <w:t xml:space="preserve">, by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of time. This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to match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persons</w:t>
      </w:r>
      <w:proofErr w:type="spellEnd"/>
      <w:r>
        <w:t xml:space="preserve"> parts of the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has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credit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investor</w:t>
      </w:r>
      <w:proofErr w:type="spellEnd"/>
      <w:r>
        <w:t xml:space="preserve">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beneficiary</w:t>
      </w:r>
      <w:proofErr w:type="spellEnd"/>
      <w:r>
        <w:t xml:space="preserve">, </w:t>
      </w:r>
      <w:proofErr w:type="spellStart"/>
      <w:r w:rsidR="00D05037">
        <w:t>depending</w:t>
      </w:r>
      <w:proofErr w:type="spellEnd"/>
      <w:r w:rsidR="00D05037">
        <w:t xml:space="preserve"> the </w:t>
      </w:r>
      <w:proofErr w:type="spellStart"/>
      <w:r w:rsidR="00D05037">
        <w:t>week</w:t>
      </w:r>
      <w:proofErr w:type="spellEnd"/>
      <w:r w:rsidR="00D05037">
        <w:t xml:space="preserve">, </w:t>
      </w:r>
      <w:proofErr w:type="spellStart"/>
      <w:r w:rsidR="00D05037">
        <w:t>month</w:t>
      </w:r>
      <w:proofErr w:type="spellEnd"/>
      <w:r w:rsidR="00D05037">
        <w:t xml:space="preserve">, </w:t>
      </w:r>
      <w:proofErr w:type="spellStart"/>
      <w:r w:rsidR="00D05037">
        <w:t>semester</w:t>
      </w:r>
      <w:proofErr w:type="spellEnd"/>
      <w:r w:rsidR="00D05037">
        <w:t>…</w:t>
      </w:r>
    </w:p>
    <w:p w:rsidR="002A6754" w:rsidRDefault="00D05037">
      <w:proofErr w:type="spellStart"/>
      <w:r>
        <w:t>Therefore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landing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money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whence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« rotation ».</w:t>
      </w:r>
    </w:p>
    <w:p w:rsidR="0089009A" w:rsidRDefault="00194DEA">
      <w:r>
        <w:t xml:space="preserve">For </w:t>
      </w:r>
      <w:proofErr w:type="spellStart"/>
      <w:r>
        <w:t>example</w:t>
      </w:r>
      <w:proofErr w:type="spellEnd"/>
      <w:r>
        <w:t>,</w:t>
      </w:r>
      <w:r w:rsidR="0089009A">
        <w:t xml:space="preserve"> </w:t>
      </w:r>
      <w:r>
        <w:t xml:space="preserve">a ROSCA </w:t>
      </w:r>
      <w:proofErr w:type="spellStart"/>
      <w:r>
        <w:t>with</w:t>
      </w:r>
      <w:proofErr w:type="spellEnd"/>
      <w:r>
        <w:t xml:space="preserve"> 12 </w:t>
      </w:r>
      <w:proofErr w:type="spellStart"/>
      <w:r>
        <w:t>members</w:t>
      </w:r>
      <w:proofErr w:type="spellEnd"/>
      <w:r w:rsidR="002A6754">
        <w:t xml:space="preserve"> </w:t>
      </w:r>
      <w:proofErr w:type="spellStart"/>
      <w:r w:rsidR="002A6754">
        <w:t>during</w:t>
      </w:r>
      <w:proofErr w:type="spellEnd"/>
      <w:r w:rsidR="002A6754">
        <w:t xml:space="preserve"> 12 </w:t>
      </w:r>
      <w:proofErr w:type="spellStart"/>
      <w:r w:rsidR="002A6754">
        <w:t>months</w:t>
      </w:r>
      <w:proofErr w:type="spellEnd"/>
      <w:r w:rsidR="002A6754">
        <w:t xml:space="preserve">. </w:t>
      </w:r>
      <w:proofErr w:type="spellStart"/>
      <w:r w:rsidR="002A6754">
        <w:t>Each</w:t>
      </w:r>
      <w:proofErr w:type="spellEnd"/>
      <w:r w:rsidR="002A6754">
        <w:t xml:space="preserve"> </w:t>
      </w:r>
      <w:proofErr w:type="spellStart"/>
      <w:r w:rsidR="002A6754">
        <w:t>month</w:t>
      </w:r>
      <w:proofErr w:type="spellEnd"/>
      <w:r w:rsidR="002A6754">
        <w:t xml:space="preserve"> a </w:t>
      </w:r>
      <w:proofErr w:type="spellStart"/>
      <w:r w:rsidR="002A6754">
        <w:t>member</w:t>
      </w:r>
      <w:proofErr w:type="spellEnd"/>
      <w:r w:rsidR="002A6754">
        <w:t xml:space="preserve"> </w:t>
      </w:r>
      <w:proofErr w:type="spellStart"/>
      <w:r w:rsidR="002A6754">
        <w:t>receive</w:t>
      </w:r>
      <w:proofErr w:type="spellEnd"/>
      <w:r w:rsidR="002A6754">
        <w:t xml:space="preserve"> 1 100 Dollars and the </w:t>
      </w:r>
      <w:proofErr w:type="spellStart"/>
      <w:r w:rsidR="002A6754">
        <w:t>other</w:t>
      </w:r>
      <w:proofErr w:type="spellEnd"/>
      <w:r w:rsidR="002A6754">
        <w:t xml:space="preserve"> </w:t>
      </w:r>
      <w:proofErr w:type="spellStart"/>
      <w:r w:rsidR="002A6754">
        <w:t>lend</w:t>
      </w:r>
      <w:proofErr w:type="spellEnd"/>
      <w:r w:rsidR="002A6754">
        <w:t xml:space="preserve"> 100 Dollars. The </w:t>
      </w:r>
      <w:proofErr w:type="spellStart"/>
      <w:r w:rsidR="002A6754">
        <w:t>following</w:t>
      </w:r>
      <w:proofErr w:type="spellEnd"/>
      <w:r w:rsidR="002A6754">
        <w:t xml:space="preserve"> </w:t>
      </w:r>
      <w:proofErr w:type="spellStart"/>
      <w:r w:rsidR="002A6754">
        <w:t>board</w:t>
      </w:r>
      <w:proofErr w:type="spellEnd"/>
      <w:r w:rsidR="002A6754">
        <w:t xml:space="preserve"> </w:t>
      </w:r>
      <w:proofErr w:type="spellStart"/>
      <w:r w:rsidR="002A6754">
        <w:t>illustrates</w:t>
      </w:r>
      <w:proofErr w:type="spellEnd"/>
      <w:r w:rsidR="002A6754">
        <w:t xml:space="preserve"> </w:t>
      </w:r>
      <w:proofErr w:type="spellStart"/>
      <w:r w:rsidR="002A6754">
        <w:t>this</w:t>
      </w:r>
      <w:proofErr w:type="spellEnd"/>
      <w:r w:rsidR="002A6754">
        <w:t xml:space="preserve"> situation :</w:t>
      </w:r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194DEA" w:rsidTr="00194DEA">
        <w:tc>
          <w:tcPr>
            <w:tcW w:w="704" w:type="dxa"/>
          </w:tcPr>
          <w:p w:rsidR="0089009A" w:rsidRPr="00194DEA" w:rsidRDefault="00194DEA" w:rsidP="00194DEA">
            <w:pPr>
              <w:rPr>
                <w:sz w:val="16"/>
                <w:szCs w:val="16"/>
              </w:rPr>
            </w:pPr>
            <w:proofErr w:type="spellStart"/>
            <w:r w:rsidRPr="00194DEA">
              <w:rPr>
                <w:sz w:val="16"/>
                <w:szCs w:val="16"/>
              </w:rPr>
              <w:t>Month</w:t>
            </w:r>
            <w:proofErr w:type="spellEnd"/>
            <w:r w:rsidR="0089009A" w:rsidRPr="00194DEA"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members</w:t>
            </w:r>
            <w:proofErr w:type="spellEnd"/>
          </w:p>
        </w:tc>
        <w:tc>
          <w:tcPr>
            <w:tcW w:w="709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12</w:t>
            </w:r>
          </w:p>
        </w:tc>
      </w:tr>
      <w:tr w:rsidR="00194DEA" w:rsidTr="00194DEA">
        <w:tc>
          <w:tcPr>
            <w:tcW w:w="704" w:type="dxa"/>
          </w:tcPr>
          <w:p w:rsidR="0089009A" w:rsidRPr="00194DEA" w:rsidRDefault="00194DE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94DEA" w:rsidRPr="00194DEA" w:rsidRDefault="00194DEA" w:rsidP="00194DEA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rPr>
          <w:trHeight w:val="243"/>
        </w:trPr>
        <w:tc>
          <w:tcPr>
            <w:tcW w:w="704" w:type="dxa"/>
          </w:tcPr>
          <w:p w:rsidR="0089009A" w:rsidRPr="00194DEA" w:rsidRDefault="00194DE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</w:t>
            </w:r>
            <w:r w:rsidR="00D0658B" w:rsidRPr="00194DEA">
              <w:rPr>
                <w:rFonts w:ascii="7" w:hAnsi="7"/>
                <w:b/>
                <w:sz w:val="18"/>
                <w:szCs w:val="18"/>
              </w:rPr>
              <w:t>1</w:t>
            </w:r>
            <w:r w:rsidRPr="00194DEA">
              <w:rPr>
                <w:rFonts w:ascii="7" w:hAnsi="7"/>
                <w:b/>
                <w:sz w:val="18"/>
                <w:szCs w:val="18"/>
              </w:rPr>
              <w:t>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D0658B" w:rsidRPr="00194DEA" w:rsidRDefault="00194DEA" w:rsidP="00D0658B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</w:t>
            </w:r>
            <w:r w:rsidRPr="00194DEA">
              <w:rPr>
                <w:rFonts w:ascii="7" w:hAnsi="7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D0658B" w:rsidRPr="00194DEA" w:rsidRDefault="00194DEA" w:rsidP="00D0658B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</w:t>
            </w:r>
            <w:r w:rsidRPr="00194DEA">
              <w:rPr>
                <w:rFonts w:ascii="7" w:hAnsi="7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</w:t>
            </w:r>
            <w:r w:rsidRPr="00194DEA">
              <w:rPr>
                <w:rFonts w:ascii="7" w:hAnsi="7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D0658B" w:rsidRPr="00194DEA" w:rsidRDefault="00194DEA" w:rsidP="00D0658B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</w:t>
            </w:r>
            <w:r w:rsidRPr="00194DEA">
              <w:rPr>
                <w:rFonts w:ascii="7" w:hAnsi="7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D0658B" w:rsidRPr="00194DEA" w:rsidRDefault="00194DEA" w:rsidP="00D0658B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</w:t>
            </w:r>
            <w:r w:rsidRPr="00194DEA">
              <w:rPr>
                <w:rFonts w:ascii="7" w:hAnsi="7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D0658B" w:rsidRPr="00194DEA" w:rsidRDefault="00194DEA" w:rsidP="00D0658B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D0658B" w:rsidRPr="00194DEA" w:rsidRDefault="00D0658B" w:rsidP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89009A" w:rsidRPr="00194DEA" w:rsidRDefault="00194DE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</w:t>
            </w:r>
            <w:r w:rsidR="00D0658B" w:rsidRPr="00194DEA">
              <w:rPr>
                <w:rFonts w:ascii="7" w:hAnsi="7"/>
                <w:b/>
                <w:sz w:val="18"/>
                <w:szCs w:val="18"/>
              </w:rPr>
              <w:t>1</w:t>
            </w:r>
            <w:r w:rsidRPr="00194DEA">
              <w:rPr>
                <w:rFonts w:ascii="7" w:hAnsi="7"/>
                <w:b/>
                <w:sz w:val="18"/>
                <w:szCs w:val="18"/>
              </w:rPr>
              <w:t>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89009A" w:rsidRPr="00194DEA" w:rsidRDefault="00194DE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</w:t>
            </w:r>
            <w:r w:rsidR="00D0658B" w:rsidRPr="00194DEA">
              <w:rPr>
                <w:rFonts w:ascii="7" w:hAnsi="7"/>
                <w:b/>
                <w:sz w:val="18"/>
                <w:szCs w:val="18"/>
              </w:rPr>
              <w:t>1</w:t>
            </w:r>
            <w:r w:rsidRPr="00194DEA">
              <w:rPr>
                <w:rFonts w:ascii="7" w:hAnsi="7"/>
                <w:b/>
                <w:sz w:val="18"/>
                <w:szCs w:val="18"/>
              </w:rPr>
              <w:t>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89009A" w:rsidRPr="00194DEA" w:rsidRDefault="00194DE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</w:t>
            </w:r>
            <w:r w:rsidR="00D0658B" w:rsidRPr="00194DEA">
              <w:rPr>
                <w:rFonts w:ascii="7" w:hAnsi="7"/>
                <w:b/>
                <w:sz w:val="18"/>
                <w:szCs w:val="18"/>
              </w:rPr>
              <w:t>1</w:t>
            </w:r>
            <w:r w:rsidRPr="00194DEA">
              <w:rPr>
                <w:rFonts w:ascii="7" w:hAnsi="7"/>
                <w:b/>
                <w:sz w:val="18"/>
                <w:szCs w:val="18"/>
              </w:rPr>
              <w:t>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89009A" w:rsidRPr="00194DEA" w:rsidRDefault="00194DE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89009A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</w:t>
            </w:r>
            <w:r w:rsidR="00194DEA" w:rsidRPr="00194DEA">
              <w:rPr>
                <w:rFonts w:ascii="7" w:hAnsi="7"/>
                <w:b/>
                <w:sz w:val="18"/>
                <w:szCs w:val="18"/>
              </w:rPr>
              <w:t>1</w:t>
            </w:r>
            <w:r w:rsidRPr="00194DEA">
              <w:rPr>
                <w:rFonts w:ascii="7" w:hAnsi="7"/>
                <w:b/>
                <w:sz w:val="18"/>
                <w:szCs w:val="18"/>
              </w:rPr>
              <w:t>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</w:tr>
      <w:tr w:rsidR="00194DEA" w:rsidTr="00194DEA">
        <w:tc>
          <w:tcPr>
            <w:tcW w:w="704" w:type="dxa"/>
          </w:tcPr>
          <w:p w:rsidR="0089009A" w:rsidRPr="00194DEA" w:rsidRDefault="00194DEA">
            <w:pPr>
              <w:rPr>
                <w:sz w:val="24"/>
                <w:szCs w:val="24"/>
              </w:rPr>
            </w:pPr>
            <w:r w:rsidRPr="00194DEA">
              <w:rPr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8" w:type="dxa"/>
          </w:tcPr>
          <w:p w:rsidR="0089009A" w:rsidRPr="00194DEA" w:rsidRDefault="00D0658B">
            <w:pPr>
              <w:rPr>
                <w:rFonts w:ascii="7" w:hAnsi="7"/>
                <w:sz w:val="18"/>
                <w:szCs w:val="18"/>
              </w:rPr>
            </w:pPr>
            <w:r w:rsidRPr="00194DEA">
              <w:rPr>
                <w:rFonts w:ascii="7" w:hAnsi="7"/>
                <w:sz w:val="18"/>
                <w:szCs w:val="18"/>
              </w:rPr>
              <w:t>-100</w:t>
            </w:r>
          </w:p>
        </w:tc>
        <w:tc>
          <w:tcPr>
            <w:tcW w:w="709" w:type="dxa"/>
          </w:tcPr>
          <w:p w:rsidR="0089009A" w:rsidRPr="00194DEA" w:rsidRDefault="0089009A">
            <w:pPr>
              <w:rPr>
                <w:rFonts w:ascii="7" w:hAnsi="7"/>
                <w:b/>
                <w:sz w:val="18"/>
                <w:szCs w:val="18"/>
              </w:rPr>
            </w:pPr>
            <w:r w:rsidRPr="00194DEA">
              <w:rPr>
                <w:rFonts w:ascii="7" w:hAnsi="7"/>
                <w:b/>
                <w:sz w:val="18"/>
                <w:szCs w:val="18"/>
              </w:rPr>
              <w:t>+1</w:t>
            </w:r>
            <w:r w:rsidR="00D0658B" w:rsidRPr="00194DEA">
              <w:rPr>
                <w:rFonts w:ascii="7" w:hAnsi="7"/>
                <w:b/>
                <w:sz w:val="18"/>
                <w:szCs w:val="18"/>
              </w:rPr>
              <w:t>1</w:t>
            </w:r>
            <w:r w:rsidRPr="00194DEA">
              <w:rPr>
                <w:rFonts w:ascii="7" w:hAnsi="7"/>
                <w:b/>
                <w:sz w:val="18"/>
                <w:szCs w:val="18"/>
              </w:rPr>
              <w:t>00</w:t>
            </w:r>
          </w:p>
        </w:tc>
      </w:tr>
    </w:tbl>
    <w:p w:rsidR="00CA0626" w:rsidRDefault="00CA0626"/>
    <w:p w:rsidR="00CA0626" w:rsidRDefault="00CA0626">
      <w:proofErr w:type="spellStart"/>
      <w:r>
        <w:t>We</w:t>
      </w:r>
      <w:proofErr w:type="spellEnd"/>
      <w:r>
        <w:t xml:space="preserve"> have </w:t>
      </w:r>
      <w:proofErr w:type="spellStart"/>
      <w:r>
        <w:t>worked</w:t>
      </w:r>
      <w:proofErr w:type="spellEnd"/>
      <w:r>
        <w:t xml:space="preserve"> on the </w:t>
      </w:r>
      <w:proofErr w:type="spellStart"/>
      <w:r>
        <w:t>tec</w:t>
      </w:r>
      <w:r w:rsidR="00E545F6">
        <w:t>hnical</w:t>
      </w:r>
      <w:proofErr w:type="spellEnd"/>
      <w:r w:rsidR="00E545F6">
        <w:t xml:space="preserve"> architecture</w:t>
      </w:r>
      <w:r w:rsidR="008A3FDB">
        <w:t xml:space="preserve">, the </w:t>
      </w:r>
      <w:proofErr w:type="spellStart"/>
      <w:r w:rsidR="008A3FDB">
        <w:t>f</w:t>
      </w:r>
      <w:r w:rsidR="008A3FDB" w:rsidRPr="008A3FDB">
        <w:t>inancial</w:t>
      </w:r>
      <w:proofErr w:type="spellEnd"/>
      <w:r w:rsidR="008A3FDB" w:rsidRPr="008A3FDB">
        <w:t xml:space="preserve"> management and </w:t>
      </w:r>
      <w:r w:rsidR="008A3FDB">
        <w:t xml:space="preserve">the </w:t>
      </w:r>
      <w:proofErr w:type="spellStart"/>
      <w:r w:rsidR="008A3FDB" w:rsidRPr="008A3FDB">
        <w:t>schedule</w:t>
      </w:r>
      <w:proofErr w:type="spellEnd"/>
      <w:r w:rsidR="008A3FDB" w:rsidRPr="008A3FDB">
        <w:t xml:space="preserve"> of the </w:t>
      </w:r>
      <w:proofErr w:type="spellStart"/>
      <w:r w:rsidR="008A3FDB" w:rsidRPr="008A3FDB">
        <w:t>project</w:t>
      </w:r>
      <w:proofErr w:type="spellEnd"/>
      <w:r w:rsidR="008A3FDB" w:rsidRPr="008A3FDB">
        <w:t xml:space="preserve"> </w:t>
      </w:r>
      <w:r w:rsidR="00E545F6">
        <w:t xml:space="preserve"> (</w:t>
      </w:r>
      <w:proofErr w:type="spellStart"/>
      <w:r w:rsidR="00E545F6">
        <w:t>see</w:t>
      </w:r>
      <w:proofErr w:type="spellEnd"/>
      <w:r w:rsidR="00E545F6">
        <w:t xml:space="preserve"> the </w:t>
      </w:r>
      <w:proofErr w:type="spellStart"/>
      <w:r w:rsidR="00E545F6">
        <w:t>jointed</w:t>
      </w:r>
      <w:proofErr w:type="spellEnd"/>
      <w:r w:rsidR="00E545F6">
        <w:t xml:space="preserve"> photo</w:t>
      </w:r>
      <w:r w:rsidR="008A3FDB">
        <w:t>s</w:t>
      </w:r>
      <w:r w:rsidR="00E545F6">
        <w:t>)</w:t>
      </w:r>
      <w:r w:rsidR="008A3FDB">
        <w:t>.</w:t>
      </w:r>
      <w:bookmarkStart w:id="0" w:name="_GoBack"/>
      <w:bookmarkEnd w:id="0"/>
    </w:p>
    <w:p w:rsidR="00E545F6" w:rsidRDefault="00E545F6"/>
    <w:p w:rsidR="00CA0626" w:rsidRDefault="00CA0626"/>
    <w:p w:rsidR="00CA0626" w:rsidRDefault="00CA0626"/>
    <w:p w:rsidR="00CA0626" w:rsidRDefault="00CA0626"/>
    <w:p w:rsidR="00CA0626" w:rsidRDefault="00CA0626"/>
    <w:p w:rsidR="00CA0626" w:rsidRDefault="00CA0626"/>
    <w:p w:rsidR="00BC5AAD" w:rsidRDefault="00BC5AAD"/>
    <w:p w:rsidR="00BC5AAD" w:rsidRDefault="00BC5AAD"/>
    <w:p w:rsidR="00BC5AAD" w:rsidRDefault="00BC5AAD"/>
    <w:p w:rsidR="0089009A" w:rsidRDefault="0089009A"/>
    <w:p w:rsidR="0089009A" w:rsidRDefault="0089009A"/>
    <w:sectPr w:rsidR="00890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9A"/>
    <w:rsid w:val="00194DEA"/>
    <w:rsid w:val="002A6754"/>
    <w:rsid w:val="00613F95"/>
    <w:rsid w:val="006F25B1"/>
    <w:rsid w:val="0089009A"/>
    <w:rsid w:val="008A3FDB"/>
    <w:rsid w:val="00BC5AAD"/>
    <w:rsid w:val="00CA0626"/>
    <w:rsid w:val="00CF536A"/>
    <w:rsid w:val="00D05037"/>
    <w:rsid w:val="00D0658B"/>
    <w:rsid w:val="00E545F6"/>
    <w:rsid w:val="00FB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5759"/>
  <w15:chartTrackingRefBased/>
  <w15:docId w15:val="{C9109249-63DE-4C43-A82D-256B83B0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Olekhnovitch</dc:creator>
  <cp:keywords/>
  <dc:description/>
  <cp:lastModifiedBy>Matteo Olekhnovitch</cp:lastModifiedBy>
  <cp:revision>2</cp:revision>
  <dcterms:created xsi:type="dcterms:W3CDTF">2018-03-17T17:07:00Z</dcterms:created>
  <dcterms:modified xsi:type="dcterms:W3CDTF">2018-03-17T17:07:00Z</dcterms:modified>
</cp:coreProperties>
</file>