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A4109" w14:textId="7957B564" w:rsidR="00F15587" w:rsidRPr="00087105" w:rsidRDefault="00087105" w:rsidP="00087105">
      <w:pPr>
        <w:jc w:val="center"/>
        <w:rPr>
          <w:color w:val="7030A0"/>
          <w:sz w:val="32"/>
          <w:szCs w:val="32"/>
        </w:rPr>
      </w:pPr>
      <w:r w:rsidRPr="00087105">
        <w:rPr>
          <w:color w:val="7030A0"/>
          <w:sz w:val="32"/>
          <w:szCs w:val="32"/>
        </w:rPr>
        <w:t>Description du choix des deux API</w:t>
      </w:r>
    </w:p>
    <w:p w14:paraId="34D6C600" w14:textId="2E76AD77" w:rsidR="00087105" w:rsidRDefault="00087105" w:rsidP="00087105">
      <w:pPr>
        <w:jc w:val="center"/>
      </w:pPr>
    </w:p>
    <w:p w14:paraId="19E9824D" w14:textId="7F3ED197" w:rsidR="00087105" w:rsidRDefault="00087105" w:rsidP="00087105">
      <w:r>
        <w:tab/>
        <w:t xml:space="preserve">API </w:t>
      </w:r>
      <w:proofErr w:type="spellStart"/>
      <w:r>
        <w:t>Rest</w:t>
      </w:r>
      <w:proofErr w:type="spellEnd"/>
      <w:r>
        <w:t> :</w:t>
      </w:r>
    </w:p>
    <w:p w14:paraId="27FB9A33" w14:textId="7A57523E" w:rsidR="00087105" w:rsidRDefault="00087105" w:rsidP="00087105">
      <w:bookmarkStart w:id="0" w:name="_GoBack"/>
      <w:bookmarkEnd w:id="0"/>
    </w:p>
    <w:p w14:paraId="02FB0BD0" w14:textId="179D4EA8" w:rsidR="00087105" w:rsidRDefault="00087105" w:rsidP="00087105">
      <w:r>
        <w:tab/>
        <w:t xml:space="preserve">API </w:t>
      </w:r>
      <w:proofErr w:type="spellStart"/>
      <w:r>
        <w:t>gRPC</w:t>
      </w:r>
      <w:proofErr w:type="spellEnd"/>
      <w:r>
        <w:t> :</w:t>
      </w:r>
    </w:p>
    <w:p w14:paraId="08DF3802" w14:textId="573EEA58" w:rsidR="00087105" w:rsidRDefault="00087105" w:rsidP="00087105">
      <w:pPr>
        <w:pStyle w:val="Paragraphedeliste"/>
        <w:numPr>
          <w:ilvl w:val="0"/>
          <w:numId w:val="1"/>
        </w:numPr>
      </w:pPr>
      <w:r>
        <w:t xml:space="preserve">Performance (binaire). Nous aurons plus de données à envoyer qu’avec un API </w:t>
      </w:r>
      <w:proofErr w:type="spellStart"/>
      <w:r>
        <w:t>Rest</w:t>
      </w:r>
      <w:proofErr w:type="spellEnd"/>
      <w:r>
        <w:t>.</w:t>
      </w:r>
    </w:p>
    <w:p w14:paraId="23B11DF1" w14:textId="005F6B95" w:rsidR="00087105" w:rsidRDefault="00087105" w:rsidP="00087105">
      <w:pPr>
        <w:pStyle w:val="Paragraphedeliste"/>
        <w:numPr>
          <w:ilvl w:val="0"/>
          <w:numId w:val="1"/>
        </w:numPr>
      </w:pPr>
      <w:r>
        <w:t xml:space="preserve">Pas de limitation en fonction des fonctionnalités -&gt; Si un jour on veut </w:t>
      </w:r>
      <w:proofErr w:type="spellStart"/>
      <w:r>
        <w:t>stream</w:t>
      </w:r>
      <w:proofErr w:type="spellEnd"/>
      <w:r>
        <w:t xml:space="preserve"> des données statistiques au client, l’API </w:t>
      </w:r>
      <w:proofErr w:type="spellStart"/>
      <w:r>
        <w:t>gRPC</w:t>
      </w:r>
      <w:proofErr w:type="spellEnd"/>
      <w:r>
        <w:t xml:space="preserve"> peut le faire à notre place.</w:t>
      </w:r>
    </w:p>
    <w:sectPr w:rsidR="00087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A7350"/>
    <w:multiLevelType w:val="hybridMultilevel"/>
    <w:tmpl w:val="4956B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A1"/>
    <w:rsid w:val="00000A03"/>
    <w:rsid w:val="00087105"/>
    <w:rsid w:val="00EA7A27"/>
    <w:rsid w:val="00EF33EC"/>
    <w:rsid w:val="00FD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9D840"/>
  <w15:chartTrackingRefBased/>
  <w15:docId w15:val="{9D130417-2EEF-413A-9061-AA491A9B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7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Côme GRIENENBERGER</dc:creator>
  <cp:keywords/>
  <dc:description/>
  <cp:lastModifiedBy>Côme GRIENENBERGER</cp:lastModifiedBy>
  <cp:revision>2</cp:revision>
  <dcterms:created xsi:type="dcterms:W3CDTF">2023-01-10T15:53:00Z</dcterms:created>
  <dcterms:modified xsi:type="dcterms:W3CDTF">2023-01-10T16:25:00Z</dcterms:modified>
</cp:coreProperties>
</file>