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中国法律体系介绍</w:t>
      </w:r>
    </w:p>
    <w:p>
      <w:r>
        <w:t>**文书编号：** 【待补充：编号】</w:t>
      </w:r>
    </w:p>
    <w:p>
      <w:r>
        <w:t>**撰写日期：** 【待补充：日期】</w:t>
      </w:r>
    </w:p>
    <w:p>
      <w:r>
        <w:t>**一、立法依据与核心**</w:t>
      </w:r>
    </w:p>
    <w:p>
      <w:r>
        <w:t>中国法律体系以《中华人民共和国宪法》（以下简称《宪法》）为根本依据。根据《宪法》第五条，国家维护社会主义法制的统一和尊严，一切法律、行政法规和地方性法规均不得同《宪法》相抵触。《立法法》第七条亦明确，全国人民代表大会及其常务委员会行使国家立法权。</w:t>
      </w:r>
    </w:p>
    <w:p>
      <w:r>
        <w:t>**二、法律渊源与层级结构**</w:t>
      </w:r>
    </w:p>
    <w:p>
      <w:r>
        <w:t>中国法律渊源主要包括：</w:t>
      </w:r>
    </w:p>
    <w:p>
      <w:r>
        <w:t>1. **宪法：** 最高法律效力。</w:t>
      </w:r>
    </w:p>
    <w:p>
      <w:r>
        <w:t>2. **法律：** 由全国人大及其常委会制定。</w:t>
      </w:r>
    </w:p>
    <w:p>
      <w:r>
        <w:t>3. **行政法规：** 由国务院制定。</w:t>
      </w:r>
    </w:p>
    <w:p>
      <w:r>
        <w:t>4. **地方性法规：** 由省级人大及其常委会制定。</w:t>
      </w:r>
    </w:p>
    <w:p>
      <w:r>
        <w:t>**三、主要法律部门**</w:t>
      </w:r>
    </w:p>
    <w:p>
      <w:r>
        <w:t>根据《立法法》第二条，中国法律体系涵盖七大法律部门：**宪法相关法、民法商法、行政法、经济法、社会法、刑法、诉讼与非诉讼程序法**，共同构成协调统一的法律规范体系。</w:t>
      </w:r>
    </w:p>
    <w:p>
      <w:r>
        <w:t>**四、结论**</w:t>
      </w:r>
    </w:p>
    <w:p>
      <w:r>
        <w:t>中国法律体系以宪法为核心，层级分明、部门齐全，为全面依法治国提供制度保障。</w:t>
      </w:r>
    </w:p>
    <w:p>
      <w:r>
        <w:t>**落款：**</w:t>
      </w:r>
    </w:p>
    <w:p>
      <w:r>
        <w:t>【待补充：出具单位/个人姓名】</w:t>
      </w:r>
    </w:p>
    <w:p>
      <w:r>
        <w:t>---</w:t>
      </w:r>
    </w:p>
    <w:p>
      <w:pPr>
        <w:pStyle w:val="Heading3"/>
      </w:pPr>
      <w:r>
        <w:t>需用户确认或补充的字段清单</w:t>
      </w:r>
    </w:p>
    <w:p>
      <w:r>
        <w:t>1. **文书编号：** 请确认是否需要为本说明添加内部编号。</w:t>
      </w:r>
    </w:p>
    <w:p>
      <w:r>
        <w:t>2. **撰写日期：** 请指定本说明的制作日期。</w:t>
      </w:r>
    </w:p>
    <w:p>
      <w:r>
        <w:t>3. **出具单位/个人姓名：** 请明确本说明的出具主体。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