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p>
    <w:p>
      <w:pPr>
        <w:pStyle w:val="FirstParagraph"/>
      </w:pPr>
      <w:r>
        <w:t xml:space="preserve">Include all of your code in a quarto document (</w:t>
      </w:r>
      <w:r>
        <w:rPr>
          <w:rStyle w:val="VerbatimChar"/>
        </w:rPr>
        <w:t xml:space="preserve">echo: true</w:t>
      </w:r>
      <w:r>
        <w:t xml:space="preserve">). Render your document to html, docx, or pdf and submit. As always, there are many different ways to solve these problems, but focus on the functions and skills we have been learning in class.</w:t>
      </w:r>
    </w:p>
    <w:p>
      <w:pPr>
        <w:pStyle w:val="BodyText"/>
      </w:pPr>
      <w:r>
        <w:t xml:space="preserve">Use the following code to read in a raw version of the NLSY dataset we’ve been using:</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1.1.2     ✔ readr     2.1.4</w:t>
      </w:r>
      <w:r>
        <w:br/>
      </w:r>
      <w:r>
        <w:rPr>
          <w:rStyle w:val="VerbatimChar"/>
        </w:rPr>
        <w:t xml:space="preserve">✔ forcats   1.0.0     ✔ stringr   1.5.0</w:t>
      </w:r>
      <w:r>
        <w:br/>
      </w:r>
      <w:r>
        <w:rPr>
          <w:rStyle w:val="VerbatimChar"/>
        </w:rPr>
        <w:t xml:space="preserve">✔ ggplot2   3.4.2     ✔ tibble    3.2.1</w:t>
      </w:r>
      <w:r>
        <w:br/>
      </w:r>
      <w:r>
        <w:rPr>
          <w:rStyle w:val="VerbatimChar"/>
        </w:rPr>
        <w:t xml:space="preserve">✔ lubridate 1.9.2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NormalTok"/>
        </w:rPr>
        <w:t xml:space="preserve">nlsy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"https://github.com/louisahsmith/id543/raw/main/data/nlsy.csv"</w:t>
      </w:r>
      <w:r>
        <w:rPr>
          <w:rStyle w:val="NormalTok"/>
        </w:rPr>
        <w:t xml:space="preserve">)</w:t>
      </w:r>
    </w:p>
    <w:p>
      <w:pPr>
        <w:pStyle w:val="SourceCode"/>
      </w:pPr>
      <w:r>
        <w:rPr>
          <w:rStyle w:val="VerbatimChar"/>
        </w:rPr>
        <w:t xml:space="preserve">Rows: 12686 Columns: 14</w:t>
      </w:r>
      <w:r>
        <w:br/>
      </w:r>
      <w:r>
        <w:rPr>
          <w:rStyle w:val="VerbatimChar"/>
        </w:rPr>
        <w:t xml:space="preserve">── Column specification ────────────────────────────────────────────────────────</w:t>
      </w:r>
      <w:r>
        <w:br/>
      </w:r>
      <w:r>
        <w:rPr>
          <w:rStyle w:val="VerbatimChar"/>
        </w:rPr>
        <w:t xml:space="preserve">Delimiter: ","</w:t>
      </w:r>
      <w:r>
        <w:br/>
      </w:r>
      <w:r>
        <w:rPr>
          <w:rStyle w:val="VerbatimChar"/>
        </w:rPr>
        <w:t xml:space="preserve">dbl (14): H0012400, H0012500, H0022300, H0022500, R0000100, R0009100, R01736...</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 variables in this dataset correspond to</w:t>
      </w:r>
      <w:r>
        <w:t xml:space="preserve"> </w:t>
      </w:r>
      <w:r>
        <w:rPr>
          <w:rStyle w:val="VerbatimChar"/>
        </w:rPr>
        <w:t xml:space="preserve">c("glasses", "eyesight", "sleep_wkdy", "sleep_wknd", "id", "nsibs", "samp", "race_eth", "sex", "region", "income", "res_1980", "res_2002", "age_bir")</w:t>
      </w:r>
      <w:r>
        <w:t xml:space="preserve"> </w:t>
      </w:r>
      <w:r>
        <w:t xml:space="preserve">in this order. All negative numbers indicate missing values.</w:t>
      </w:r>
    </w:p>
    <w:p>
      <w:pPr>
        <w:numPr>
          <w:ilvl w:val="0"/>
          <w:numId w:val="1001"/>
        </w:numPr>
      </w:pPr>
      <w:r>
        <w:t xml:space="preserve">Create a version of the dataset with the variable names as specified above.</w:t>
      </w:r>
    </w:p>
    <w:p>
      <w:pPr>
        <w:numPr>
          <w:ilvl w:val="0"/>
          <w:numId w:val="1001"/>
        </w:numPr>
      </w:pPr>
      <w:r>
        <w:t xml:space="preserve">Replace missing values in income and region with</w:t>
      </w:r>
      <w:r>
        <w:t xml:space="preserve"> </w:t>
      </w:r>
      <w:r>
        <w:rPr>
          <w:rStyle w:val="VerbatimChar"/>
        </w:rPr>
        <w:t xml:space="preserve">NA</w:t>
      </w:r>
      <w:r>
        <w:t xml:space="preserve">.</w:t>
      </w:r>
    </w:p>
    <w:p>
      <w:pPr>
        <w:numPr>
          <w:ilvl w:val="0"/>
          <w:numId w:val="1001"/>
        </w:numPr>
      </w:pPr>
      <w:r>
        <w:t xml:space="preserve">Create a factor variable that has the value</w:t>
      </w:r>
      <w:r>
        <w:t xml:space="preserve"> </w:t>
      </w:r>
      <w:r>
        <w:t xml:space="preserve">“</w:t>
      </w:r>
      <w:r>
        <w:t xml:space="preserve">sister</w:t>
      </w:r>
      <w:r>
        <w:t xml:space="preserve">”</w:t>
      </w:r>
      <w:r>
        <w:t xml:space="preserve">,</w:t>
      </w:r>
      <w:r>
        <w:t xml:space="preserve"> </w:t>
      </w:r>
      <w:r>
        <w:t xml:space="preserve">“</w:t>
      </w:r>
      <w:r>
        <w:t xml:space="preserve">brother</w:t>
      </w:r>
      <w:r>
        <w:t xml:space="preserve">”</w:t>
      </w:r>
      <w:r>
        <w:t xml:space="preserve">, or</w:t>
      </w:r>
      <w:r>
        <w:t xml:space="preserve"> </w:t>
      </w:r>
      <w:r>
        <w:t xml:space="preserve">“</w:t>
      </w:r>
      <w:r>
        <w:t xml:space="preserve">only child</w:t>
      </w:r>
      <w:r>
        <w:t xml:space="preserve">”</w:t>
      </w:r>
      <w:r>
        <w:t xml:space="preserve"> </w:t>
      </w:r>
      <w:r>
        <w:t xml:space="preserve">depending on a person’s sex and number of siblings. Recall that men have</w:t>
      </w:r>
      <w:r>
        <w:t xml:space="preserve"> </w:t>
      </w:r>
      <w:r>
        <w:rPr>
          <w:rStyle w:val="VerbatimChar"/>
        </w:rPr>
        <w:t xml:space="preserve">sex = 1</w:t>
      </w:r>
      <w:r>
        <w:t xml:space="preserve"> </w:t>
      </w:r>
      <w:r>
        <w:t xml:space="preserve">and women have</w:t>
      </w:r>
      <w:r>
        <w:t xml:space="preserve"> </w:t>
      </w:r>
      <w:r>
        <w:rPr>
          <w:rStyle w:val="VerbatimChar"/>
        </w:rPr>
        <w:t xml:space="preserve">sex = 2</w:t>
      </w:r>
      <w:r>
        <w:t xml:space="preserve">. E.g. if the individual has siblings and is male, they are a</w:t>
      </w:r>
      <w:r>
        <w:t xml:space="preserve"> </w:t>
      </w:r>
      <w:r>
        <w:t xml:space="preserve">“</w:t>
      </w:r>
      <w:r>
        <w:t xml:space="preserve">brother</w:t>
      </w:r>
      <w:r>
        <w:t xml:space="preserve">”</w:t>
      </w:r>
      <w:r>
        <w:t xml:space="preserve"> </w:t>
      </w:r>
      <w:r>
        <w:t xml:space="preserve">to their siblings.</w:t>
      </w:r>
    </w:p>
    <w:p>
      <w:pPr>
        <w:numPr>
          <w:ilvl w:val="0"/>
          <w:numId w:val="1001"/>
        </w:numPr>
      </w:pPr>
      <w:r>
        <w:t xml:space="preserve">Create a dataset with</w:t>
      </w:r>
      <w:r>
        <w:t xml:space="preserve"> </w:t>
      </w:r>
      <w:r>
        <w:rPr>
          <w:iCs/>
          <w:i/>
        </w:rPr>
        <w:t xml:space="preserve">only</w:t>
      </w:r>
      <w:r>
        <w:t xml:space="preserve"> </w:t>
      </w:r>
      <w:r>
        <w:t xml:space="preserve">the sisters who are missing income and region. How many are there?</w:t>
      </w:r>
    </w:p>
    <w:p>
      <w:pPr>
        <w:numPr>
          <w:ilvl w:val="0"/>
          <w:numId w:val="1001"/>
        </w:numPr>
      </w:pPr>
      <w:r>
        <w:t xml:space="preserve">Move</w:t>
      </w:r>
      <w:r>
        <w:t xml:space="preserve"> </w:t>
      </w:r>
      <w:r>
        <w:rPr>
          <w:rStyle w:val="VerbatimChar"/>
        </w:rPr>
        <w:t xml:space="preserve">id</w:t>
      </w:r>
      <w:r>
        <w:t xml:space="preserve"> </w:t>
      </w:r>
      <w:r>
        <w:t xml:space="preserve">to the beginning (first column) of the dataset and remove the</w:t>
      </w:r>
      <w:r>
        <w:t xml:space="preserve"> </w:t>
      </w:r>
      <w:r>
        <w:rPr>
          <w:rStyle w:val="VerbatimChar"/>
        </w:rPr>
        <w:t xml:space="preserve">samp</w:t>
      </w:r>
      <w:r>
        <w:t xml:space="preserve">,</w:t>
      </w:r>
      <w:r>
        <w:t xml:space="preserve"> </w:t>
      </w:r>
      <w:r>
        <w:rPr>
          <w:rStyle w:val="VerbatimChar"/>
        </w:rPr>
        <w:t xml:space="preserve">res_1980</w:t>
      </w:r>
      <w:r>
        <w:t xml:space="preserve">, and</w:t>
      </w:r>
      <w:r>
        <w:t xml:space="preserve"> </w:t>
      </w:r>
      <w:r>
        <w:rPr>
          <w:rStyle w:val="VerbatimChar"/>
        </w:rPr>
        <w:t xml:space="preserve">res_2002</w:t>
      </w:r>
      <w:r>
        <w:t xml:space="preserve"> </w:t>
      </w:r>
      <w:r>
        <w:t xml:space="preserve">variables.</w:t>
      </w:r>
    </w:p>
    <w:p>
      <w:pPr>
        <w:numPr>
          <w:ilvl w:val="0"/>
          <w:numId w:val="1001"/>
        </w:numPr>
      </w:pPr>
      <w:r>
        <w:t xml:space="preserve">Combine your answers to questions 1:5, including reading in the data, using pipes. Your answer should be one continuous sequence of code that reads in the data and stores the changed dataset in an object.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e3440"/>
    </w:pPr>
  </w:style>
  <w:style w:type="character" w:customStyle="1" w:styleId="KeywordTok">
    <w:name w:val="KeywordTok"/>
    <w:basedOn w:val="VerbatimChar"/>
    <w:rPr>
      <w:color w:val="81a1c1"/>
      <w:shd w:val="clear" w:fill="2e3440"/>
      <w:b/>
    </w:rPr>
  </w:style>
  <w:style w:type="character" w:customStyle="1" w:styleId="DataTypeTok">
    <w:name w:val="DataTypeTok"/>
    <w:basedOn w:val="VerbatimChar"/>
    <w:rPr>
      <w:color w:val="81a1c1"/>
      <w:shd w:val="clear" w:fill="2e3440"/>
    </w:rPr>
  </w:style>
  <w:style w:type="character" w:customStyle="1" w:styleId="DecValTok">
    <w:name w:val="DecValTok"/>
    <w:basedOn w:val="VerbatimChar"/>
    <w:rPr>
      <w:color w:val="b48ead"/>
      <w:shd w:val="clear" w:fill="2e3440"/>
    </w:rPr>
  </w:style>
  <w:style w:type="character" w:customStyle="1" w:styleId="BaseNTok">
    <w:name w:val="BaseNTok"/>
    <w:basedOn w:val="VerbatimChar"/>
    <w:rPr>
      <w:color w:val="b48ead"/>
      <w:shd w:val="clear" w:fill="2e3440"/>
    </w:rPr>
  </w:style>
  <w:style w:type="character" w:customStyle="1" w:styleId="FloatTok">
    <w:name w:val="FloatTok"/>
    <w:basedOn w:val="VerbatimChar"/>
    <w:rPr>
      <w:color w:val="b48ead"/>
      <w:shd w:val="clear" w:fill="2e3440"/>
    </w:rPr>
  </w:style>
  <w:style w:type="character" w:customStyle="1" w:styleId="ConstantTok">
    <w:name w:val="ConstantTok"/>
    <w:basedOn w:val="VerbatimChar"/>
    <w:rPr>
      <w:color w:val="eceff4"/>
      <w:shd w:val="clear" w:fill="2e3440"/>
      <w:b/>
    </w:rPr>
  </w:style>
  <w:style w:type="character" w:customStyle="1" w:styleId="CharTok">
    <w:name w:val="CharTok"/>
    <w:basedOn w:val="VerbatimChar"/>
    <w:rPr>
      <w:color w:val="ebcb8b"/>
      <w:shd w:val="clear" w:fill="2e3440"/>
    </w:rPr>
  </w:style>
  <w:style w:type="character" w:customStyle="1" w:styleId="SpecialCharTok">
    <w:name w:val="SpecialCharTok"/>
    <w:basedOn w:val="VerbatimChar"/>
    <w:rPr>
      <w:color w:val="ebcb8b"/>
      <w:shd w:val="clear" w:fill="2e3440"/>
    </w:rPr>
  </w:style>
  <w:style w:type="character" w:customStyle="1" w:styleId="StringTok">
    <w:name w:val="StringTok"/>
    <w:basedOn w:val="VerbatimChar"/>
    <w:rPr>
      <w:color w:val="a3be8c"/>
      <w:shd w:val="clear" w:fill="2e3440"/>
    </w:rPr>
  </w:style>
  <w:style w:type="character" w:customStyle="1" w:styleId="VerbatimStringTok">
    <w:name w:val="VerbatimStringTok"/>
    <w:basedOn w:val="VerbatimChar"/>
    <w:rPr>
      <w:color w:val="a3be8c"/>
      <w:shd w:val="clear" w:fill="2e3440"/>
    </w:rPr>
  </w:style>
  <w:style w:type="character" w:customStyle="1" w:styleId="SpecialStringTok">
    <w:name w:val="SpecialStringTok"/>
    <w:basedOn w:val="VerbatimChar"/>
    <w:rPr>
      <w:color w:val="d08770"/>
      <w:shd w:val="clear" w:fill="2e3440"/>
    </w:rPr>
  </w:style>
  <w:style w:type="character" w:customStyle="1" w:styleId="ImportTok">
    <w:name w:val="ImportTok"/>
    <w:basedOn w:val="VerbatimChar"/>
    <w:rPr>
      <w:color w:val="a3be8c"/>
      <w:shd w:val="clear" w:fill="2e3440"/>
    </w:rPr>
  </w:style>
  <w:style w:type="character" w:customStyle="1" w:styleId="CommentTok">
    <w:name w:val="CommentTok"/>
    <w:basedOn w:val="VerbatimChar"/>
    <w:rPr>
      <w:color w:val="616e88"/>
      <w:shd w:val="clear" w:fill="2e3440"/>
    </w:rPr>
  </w:style>
  <w:style w:type="character" w:customStyle="1" w:styleId="DocumentationTok">
    <w:name w:val="DocumentationTok"/>
    <w:basedOn w:val="VerbatimChar"/>
    <w:rPr>
      <w:color w:val="5e81ac"/>
      <w:shd w:val="clear" w:fill="2e3440"/>
    </w:rPr>
  </w:style>
  <w:style w:type="character" w:customStyle="1" w:styleId="AnnotationTok">
    <w:name w:val="AnnotationTok"/>
    <w:basedOn w:val="VerbatimChar"/>
    <w:rPr>
      <w:color w:val="d08770"/>
      <w:shd w:val="clear" w:fill="2e3440"/>
    </w:rPr>
  </w:style>
  <w:style w:type="character" w:customStyle="1" w:styleId="CommentVarTok">
    <w:name w:val="CommentVarTok"/>
    <w:basedOn w:val="VerbatimChar"/>
    <w:rPr>
      <w:color w:val="e5e9f0"/>
      <w:shd w:val="clear" w:fill="2e3440"/>
    </w:rPr>
  </w:style>
  <w:style w:type="character" w:customStyle="1" w:styleId="OtherTok">
    <w:name w:val="OtherTok"/>
    <w:basedOn w:val="VerbatimChar"/>
    <w:rPr>
      <w:color w:val="8fbcbb"/>
      <w:shd w:val="clear" w:fill="2e3440"/>
    </w:rPr>
  </w:style>
  <w:style w:type="character" w:customStyle="1" w:styleId="FunctionTok">
    <w:name w:val="FunctionTok"/>
    <w:basedOn w:val="VerbatimChar"/>
    <w:rPr>
      <w:color w:val="88c0d0"/>
      <w:shd w:val="clear" w:fill="2e3440"/>
    </w:rPr>
  </w:style>
  <w:style w:type="character" w:customStyle="1" w:styleId="VariableTok">
    <w:name w:val="VariableTok"/>
    <w:basedOn w:val="VerbatimChar"/>
    <w:rPr>
      <w:color w:val="5e81ac"/>
      <w:shd w:val="clear" w:fill="2e3440"/>
    </w:rPr>
  </w:style>
  <w:style w:type="character" w:customStyle="1" w:styleId="ControlFlowTok">
    <w:name w:val="ControlFlowTok"/>
    <w:basedOn w:val="VerbatimChar"/>
    <w:rPr>
      <w:color w:val="81a1c1"/>
      <w:shd w:val="clear" w:fill="2e3440"/>
      <w:b/>
    </w:rPr>
  </w:style>
  <w:style w:type="character" w:customStyle="1" w:styleId="OperatorTok">
    <w:name w:val="OperatorTok"/>
    <w:basedOn w:val="VerbatimChar"/>
    <w:rPr>
      <w:color w:val="81a1c1"/>
      <w:shd w:val="clear" w:fill="2e3440"/>
    </w:rPr>
  </w:style>
  <w:style w:type="character" w:customStyle="1" w:styleId="BuiltInTok">
    <w:name w:val="BuiltInTok"/>
    <w:basedOn w:val="VerbatimChar"/>
    <w:rPr>
      <w:color w:val="88c0d0"/>
      <w:shd w:val="clear" w:fill="2e3440"/>
      <w:i/>
    </w:rPr>
  </w:style>
  <w:style w:type="character" w:customStyle="1" w:styleId="ExtensionTok">
    <w:name w:val="ExtensionTok"/>
    <w:basedOn w:val="VerbatimChar"/>
    <w:rPr>
      <w:color w:val="8fbcbb"/>
      <w:shd w:val="clear" w:fill="2e3440"/>
      <w:b/>
    </w:rPr>
  </w:style>
  <w:style w:type="character" w:customStyle="1" w:styleId="PreprocessorTok">
    <w:name w:val="PreprocessorTok"/>
    <w:basedOn w:val="VerbatimChar"/>
    <w:rPr>
      <w:color w:val="5e81ac"/>
      <w:shd w:val="clear" w:fill="2e3440"/>
    </w:rPr>
  </w:style>
  <w:style w:type="character" w:customStyle="1" w:styleId="AttributeTok">
    <w:name w:val="AttributeTok"/>
    <w:basedOn w:val="VerbatimChar"/>
    <w:rPr>
      <w:color w:val="8fbcbb"/>
      <w:shd w:val="clear" w:fill="2e3440"/>
    </w:rPr>
  </w:style>
  <w:style w:type="character" w:customStyle="1" w:styleId="RegionMarkerTok">
    <w:name w:val="RegionMarkerTok"/>
    <w:basedOn w:val="VerbatimChar"/>
    <w:rPr>
      <w:color w:val="88c0d0"/>
      <w:shd w:val="clear" w:fill="3b4252"/>
    </w:rPr>
  </w:style>
  <w:style w:type="character" w:customStyle="1" w:styleId="InformationTok">
    <w:name w:val="InformationTok"/>
    <w:basedOn w:val="VerbatimChar"/>
    <w:rPr>
      <w:color w:val="ebcb8b"/>
      <w:shd w:val="clear" w:fill="2e3440"/>
    </w:rPr>
  </w:style>
  <w:style w:type="character" w:customStyle="1" w:styleId="WarningTok">
    <w:name w:val="WarningTok"/>
    <w:basedOn w:val="VerbatimChar"/>
    <w:rPr>
      <w:color w:val="bf616a"/>
      <w:shd w:val="clear" w:fill="2e3440"/>
    </w:rPr>
  </w:style>
  <w:style w:type="character" w:customStyle="1" w:styleId="AlertTok">
    <w:name w:val="AlertTok"/>
    <w:basedOn w:val="VerbatimChar"/>
    <w:rPr>
      <w:color w:val="bf616a"/>
      <w:shd w:val="clear" w:fill="3b4252"/>
      <w:b/>
    </w:rPr>
  </w:style>
  <w:style w:type="character" w:customStyle="1" w:styleId="ErrorTok">
    <w:name w:val="ErrorTok"/>
    <w:basedOn w:val="VerbatimChar"/>
    <w:rPr>
      <w:color w:val="bf616a"/>
      <w:shd w:val="clear" w:fill="2e3440"/>
      <w:u/>
    </w:rPr>
  </w:style>
  <w:style w:type="character" w:customStyle="1" w:styleId="NormalTok">
    <w:name w:val="NormalTok"/>
    <w:basedOn w:val="VerbatimChar"/>
    <w:rPr>
      <w:color w:val="d8dee9"/>
      <w:shd w:val="clear" w:fill="2e344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
  <cp:keywords/>
  <dcterms:created xsi:type="dcterms:W3CDTF">2023-06-07T17:53:09Z</dcterms:created>
  <dcterms:modified xsi:type="dcterms:W3CDTF">2023-06-07T17:53:09Z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vealjs-plugins">
    <vt:lpwstr/>
  </property>
  <property fmtid="{D5CDD505-2E9C-101B-9397-08002B2CF9AE}" pid="9" name="toc-title">
    <vt:lpwstr>Table of contents</vt:lpwstr>
  </property>
</Properties>
</file>