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1628592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1A9B26" w14:textId="4A3A1021" w:rsidR="005A63C2" w:rsidRDefault="005A63C2">
          <w:pPr>
            <w:pStyle w:val="TOCHeading"/>
          </w:pPr>
          <w:r>
            <w:t>Contents</w:t>
          </w:r>
        </w:p>
        <w:p w14:paraId="22636017" w14:textId="717A8B5A" w:rsidR="005A63C2" w:rsidRDefault="005A63C2">
          <w:pPr>
            <w:pStyle w:val="TOC3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66964082" w:history="1">
            <w:r w:rsidRPr="008D08DC">
              <w:rPr>
                <w:rStyle w:val="Hyperlink"/>
                <w:noProof/>
              </w:rPr>
              <w:t>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1378" w14:textId="6C3CB334" w:rsidR="005A63C2" w:rsidRDefault="00310FA6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3" w:history="1">
            <w:r w:rsidR="005A63C2" w:rsidRPr="008D08DC">
              <w:rPr>
                <w:rStyle w:val="Hyperlink"/>
                <w:noProof/>
              </w:rPr>
              <w:t>1.1 IE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_Toc166964083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5579B683" w14:textId="5347B0FF" w:rsidR="005A63C2" w:rsidRDefault="00310FA6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4" w:history="1">
            <w:r w:rsidR="005A63C2" w:rsidRPr="008D08DC">
              <w:rPr>
                <w:rStyle w:val="Hyperlink"/>
                <w:noProof/>
              </w:rPr>
              <w:t>1.2 R1 Strategies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_Toc166964084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395BAA37" w14:textId="0F7EE631" w:rsidR="005A63C2" w:rsidRDefault="00310F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66964085" w:history="1">
            <w:r w:rsidR="005A63C2" w:rsidRPr="008D08DC">
              <w:rPr>
                <w:rStyle w:val="Hyperlink"/>
                <w:noProof/>
              </w:rPr>
              <w:t>2. PSS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_Toc166964085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0C9DC5AB" w14:textId="09F99426" w:rsidR="005A63C2" w:rsidRDefault="00310FA6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6" w:history="1">
            <w:r w:rsidR="005A63C2" w:rsidRPr="008D08DC">
              <w:rPr>
                <w:rStyle w:val="Hyperlink"/>
                <w:noProof/>
              </w:rPr>
              <w:t>2.1 Magnusson’s Method (Bayesian Framework)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_Toc166964086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1BB4E1C1" w14:textId="4BFFE305" w:rsidR="005A63C2" w:rsidRDefault="00310FA6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87" w:history="1">
            <w:r w:rsidR="005A63C2" w:rsidRPr="008D08DC">
              <w:rPr>
                <w:rStyle w:val="Hyperlink"/>
                <w:noProof/>
              </w:rPr>
              <w:t>2.1.1 data structure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_Toc166964087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0545582C" w14:textId="2BD79AC9" w:rsidR="005A63C2" w:rsidRDefault="00310FA6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88" w:history="1">
            <w:r w:rsidR="005A63C2" w:rsidRPr="008D08DC">
              <w:rPr>
                <w:rStyle w:val="Hyperlink"/>
                <w:noProof/>
              </w:rPr>
              <w:t>2.2.2 algorithm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_Toc166964088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50544628" w14:textId="7489348F" w:rsidR="005A63C2" w:rsidRDefault="00310FA6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9" w:history="1">
            <w:r w:rsidR="005A63C2" w:rsidRPr="008D08DC">
              <w:rPr>
                <w:rStyle w:val="Hyperlink"/>
                <w:noProof/>
              </w:rPr>
              <w:t>2.2 Principal Score Method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_Toc166964089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4C1452E2" w14:textId="68D5C412" w:rsidR="005A63C2" w:rsidRDefault="00310FA6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90" w:history="1">
            <w:r w:rsidR="005A63C2" w:rsidRPr="008D08DC">
              <w:rPr>
                <w:rStyle w:val="Hyperlink"/>
                <w:noProof/>
              </w:rPr>
              <w:t>2.2.1 data structure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_Toc166964090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42BC8696" w14:textId="6D11B3C2" w:rsidR="005A63C2" w:rsidRDefault="00310FA6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91" w:history="1">
            <w:r w:rsidR="005A63C2" w:rsidRPr="008D08DC">
              <w:rPr>
                <w:rStyle w:val="Hyperlink"/>
                <w:noProof/>
              </w:rPr>
              <w:t>2.2.2 algorithm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_Toc166964091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55840434" w14:textId="628212A6" w:rsidR="005A63C2" w:rsidRDefault="00310F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66964092" w:history="1">
            <w:r w:rsidR="005A63C2" w:rsidRPr="008D08DC">
              <w:rPr>
                <w:rStyle w:val="Hyperlink"/>
                <w:noProof/>
              </w:rPr>
              <w:t>3. AdACE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_Toc166964092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2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44A22551" w14:textId="7381E5D0" w:rsidR="005A63C2" w:rsidRDefault="00310F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66964093" w:history="1">
            <w:r w:rsidR="005A63C2" w:rsidRPr="008D08DC">
              <w:rPr>
                <w:rStyle w:val="Hyperlink"/>
                <w:noProof/>
              </w:rPr>
              <w:t>4. Result Comparison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_Toc166964093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2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1B7E79E2" w14:textId="1BA87C15" w:rsidR="005A63C2" w:rsidRDefault="00310FA6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94" w:history="1">
            <w:r w:rsidR="005A63C2" w:rsidRPr="008D08DC">
              <w:rPr>
                <w:rStyle w:val="Hyperlink"/>
                <w:noProof/>
              </w:rPr>
              <w:t>4.1 Simulation intro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_Toc166964094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2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5E168454" w14:textId="46E22F75" w:rsidR="005A63C2" w:rsidRDefault="00310FA6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95" w:history="1">
            <w:r w:rsidR="005A63C2" w:rsidRPr="008D08DC">
              <w:rPr>
                <w:rStyle w:val="Hyperlink"/>
                <w:noProof/>
              </w:rPr>
              <w:t>4.2 Comparison result (1 scenario example)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_Toc166964095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2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08BEB5A2" w14:textId="20DF7152" w:rsidR="005A63C2" w:rsidRDefault="005A63C2">
          <w:r>
            <w:fldChar w:fldCharType="end"/>
          </w:r>
        </w:p>
      </w:sdtContent>
    </w:sdt>
    <w:p w14:paraId="2F77A5EE" w14:textId="77777777" w:rsidR="005A63C2" w:rsidRDefault="005A63C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0" w:name="_Toc166964082"/>
      <w:r>
        <w:br w:type="page"/>
      </w:r>
    </w:p>
    <w:p w14:paraId="183A0953" w14:textId="04A7CE16" w:rsidR="00B70E1A" w:rsidRDefault="00B70E1A" w:rsidP="0087163E">
      <w:pPr>
        <w:pStyle w:val="Heading3"/>
        <w:numPr>
          <w:ilvl w:val="0"/>
          <w:numId w:val="5"/>
        </w:numPr>
      </w:pPr>
      <w:r w:rsidRPr="005A63C2">
        <w:lastRenderedPageBreak/>
        <w:t>Background</w:t>
      </w:r>
      <w:bookmarkEnd w:id="0"/>
    </w:p>
    <w:p w14:paraId="4A8874DA" w14:textId="5E837269" w:rsidR="00B70E1A" w:rsidRDefault="00B70E1A" w:rsidP="005A63C2">
      <w:pPr>
        <w:pStyle w:val="Heading4"/>
      </w:pPr>
      <w:bookmarkStart w:id="1" w:name="_Toc166964083"/>
      <w:r>
        <w:t>1.1 I</w:t>
      </w:r>
      <w:bookmarkEnd w:id="1"/>
      <w:r w:rsidR="0087163E">
        <w:t>ntercurrent Events (IE)</w:t>
      </w:r>
    </w:p>
    <w:p w14:paraId="3B68BC5B" w14:textId="55A614D1" w:rsidR="0087163E" w:rsidRPr="0087163E" w:rsidRDefault="0087163E" w:rsidP="0087163E">
      <w:r w:rsidRPr="0087163E">
        <w:rPr>
          <w:noProof/>
        </w:rPr>
        <w:drawing>
          <wp:inline distT="0" distB="0" distL="0" distR="0" wp14:anchorId="5F79687F" wp14:editId="1690751B">
            <wp:extent cx="3973168" cy="1324389"/>
            <wp:effectExtent l="0" t="0" r="8890" b="9525"/>
            <wp:docPr id="118536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60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016" cy="13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89D8" w14:textId="783697E7" w:rsidR="0087163E" w:rsidRPr="0087163E" w:rsidRDefault="00B70E1A" w:rsidP="0087163E">
      <w:pPr>
        <w:pStyle w:val="Heading4"/>
      </w:pPr>
      <w:bookmarkStart w:id="2" w:name="_Toc166964084"/>
      <w:r>
        <w:t>1.2 Strategies</w:t>
      </w:r>
      <w:bookmarkEnd w:id="2"/>
      <w:r w:rsidR="0087163E">
        <w:t xml:space="preserve"> to Address IE</w:t>
      </w:r>
    </w:p>
    <w:p w14:paraId="7CA930B8" w14:textId="09F4873B" w:rsidR="0087163E" w:rsidRPr="0087163E" w:rsidRDefault="0087163E" w:rsidP="0087163E">
      <w:r w:rsidRPr="0087163E">
        <w:t>The ICH E9(R1) Addendum introduces five strategies that can be used alone or in combination to address different intercurrent events.</w:t>
      </w:r>
    </w:p>
    <w:p w14:paraId="3FA0BFA9" w14:textId="3930154B" w:rsidR="0087163E" w:rsidRPr="00310FA6" w:rsidRDefault="0087163E" w:rsidP="0087163E">
      <w:pPr>
        <w:pStyle w:val="ListParagraph"/>
        <w:numPr>
          <w:ilvl w:val="0"/>
          <w:numId w:val="4"/>
        </w:numPr>
        <w:rPr>
          <w:color w:val="A5C9EB" w:themeColor="text2" w:themeTint="40"/>
        </w:rPr>
      </w:pPr>
      <w:r>
        <w:t xml:space="preserve">Treatment Policy </w:t>
      </w:r>
      <w:r w:rsidRPr="00310FA6">
        <w:rPr>
          <w:color w:val="A5C9EB" w:themeColor="text2" w:themeTint="40"/>
        </w:rPr>
        <w:t>[ignoring IE]</w:t>
      </w:r>
    </w:p>
    <w:p w14:paraId="4F933CED" w14:textId="414487C8" w:rsidR="0087163E" w:rsidRPr="00310FA6" w:rsidRDefault="0087163E" w:rsidP="0087163E">
      <w:pPr>
        <w:pStyle w:val="ListParagraph"/>
        <w:numPr>
          <w:ilvl w:val="0"/>
          <w:numId w:val="4"/>
        </w:numPr>
        <w:rPr>
          <w:color w:val="A5C9EB" w:themeColor="text2" w:themeTint="40"/>
        </w:rPr>
      </w:pPr>
      <w:r>
        <w:t xml:space="preserve">Hypothetical </w:t>
      </w:r>
      <w:r w:rsidRPr="00310FA6">
        <w:rPr>
          <w:color w:val="A5C9EB" w:themeColor="text2" w:themeTint="40"/>
        </w:rPr>
        <w:t>[imputed from model]</w:t>
      </w:r>
    </w:p>
    <w:p w14:paraId="2A02141D" w14:textId="23674247" w:rsidR="0087163E" w:rsidRPr="00310FA6" w:rsidRDefault="0087163E" w:rsidP="0087163E">
      <w:pPr>
        <w:pStyle w:val="ListParagraph"/>
        <w:numPr>
          <w:ilvl w:val="0"/>
          <w:numId w:val="4"/>
        </w:numPr>
        <w:rPr>
          <w:color w:val="A5C9EB" w:themeColor="text2" w:themeTint="40"/>
        </w:rPr>
      </w:pPr>
      <w:r>
        <w:t xml:space="preserve">Composite </w:t>
      </w:r>
      <w:r w:rsidRPr="00310FA6">
        <w:rPr>
          <w:color w:val="A5C9EB" w:themeColor="text2" w:themeTint="40"/>
        </w:rPr>
        <w:t>[imputed by incorporating the IE result]</w:t>
      </w:r>
    </w:p>
    <w:p w14:paraId="4359261E" w14:textId="6FF84B22" w:rsidR="0087163E" w:rsidRDefault="0087163E" w:rsidP="0087163E">
      <w:pPr>
        <w:pStyle w:val="ListParagraph"/>
        <w:numPr>
          <w:ilvl w:val="0"/>
          <w:numId w:val="4"/>
        </w:numPr>
      </w:pPr>
      <w:r>
        <w:t xml:space="preserve">While-on-Treatment </w:t>
      </w:r>
      <w:r w:rsidRPr="00310FA6">
        <w:rPr>
          <w:color w:val="A5C9EB" w:themeColor="text2" w:themeTint="40"/>
        </w:rPr>
        <w:t>[using last result before IE]</w:t>
      </w:r>
    </w:p>
    <w:p w14:paraId="0849871F" w14:textId="5A320A94" w:rsidR="0087163E" w:rsidRPr="0087163E" w:rsidRDefault="0087163E" w:rsidP="0087163E">
      <w:pPr>
        <w:pStyle w:val="ListParagraph"/>
        <w:numPr>
          <w:ilvl w:val="0"/>
          <w:numId w:val="4"/>
        </w:numPr>
      </w:pPr>
      <w:r>
        <w:t xml:space="preserve">Principal Stratum Strategy (PSS) </w:t>
      </w:r>
      <w:r w:rsidRPr="00310FA6">
        <w:rPr>
          <w:b/>
          <w:bCs/>
          <w:color w:val="A5C9EB" w:themeColor="text2" w:themeTint="40"/>
          <w:u w:val="single"/>
        </w:rPr>
        <w:t>[stratifying population based on potential IE outcome]</w:t>
      </w:r>
    </w:p>
    <w:p w14:paraId="34CCDE09" w14:textId="3FD112D7" w:rsidR="0087163E" w:rsidRPr="0087163E" w:rsidRDefault="0087163E" w:rsidP="0087163E">
      <w:r w:rsidRPr="0087163E">
        <w:rPr>
          <w:noProof/>
        </w:rPr>
        <w:drawing>
          <wp:inline distT="0" distB="0" distL="0" distR="0" wp14:anchorId="52CC9A72" wp14:editId="2ECD29E4">
            <wp:extent cx="6858000" cy="2978785"/>
            <wp:effectExtent l="0" t="0" r="0" b="0"/>
            <wp:docPr id="1565679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799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1920" w14:textId="77777777" w:rsidR="0087163E" w:rsidRDefault="0087163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3" w:name="_Toc166964085"/>
      <w:r>
        <w:br w:type="page"/>
      </w:r>
    </w:p>
    <w:p w14:paraId="49FEEF34" w14:textId="616E840F" w:rsidR="00B70E1A" w:rsidRPr="005A63C2" w:rsidRDefault="00B70E1A" w:rsidP="005A63C2">
      <w:pPr>
        <w:pStyle w:val="Heading3"/>
      </w:pPr>
      <w:r w:rsidRPr="005A63C2">
        <w:lastRenderedPageBreak/>
        <w:t>2. PSS</w:t>
      </w:r>
      <w:bookmarkEnd w:id="3"/>
    </w:p>
    <w:p w14:paraId="646DC447" w14:textId="74DAD3D7" w:rsidR="00717D47" w:rsidRDefault="00717D47" w:rsidP="005A63C2">
      <w:pPr>
        <w:pStyle w:val="Heading4"/>
      </w:pPr>
      <w:bookmarkStart w:id="4" w:name="_Toc166964086"/>
      <w:r>
        <w:t xml:space="preserve">2.0 </w:t>
      </w:r>
      <w:r>
        <w:rPr>
          <w:rFonts w:hint="eastAsia"/>
        </w:rPr>
        <w:t>Overview of Three Methods</w:t>
      </w:r>
    </w:p>
    <w:p w14:paraId="6830D0B1" w14:textId="12533652" w:rsidR="00717D47" w:rsidRPr="00310FA6" w:rsidRDefault="00F914A8" w:rsidP="00717D47">
      <w:pPr>
        <w:rPr>
          <w:color w:val="A5C9EB" w:themeColor="text2" w:themeTint="40"/>
          <w:sz w:val="20"/>
          <w:szCs w:val="20"/>
        </w:rPr>
      </w:pPr>
      <w:r w:rsidRPr="00310FA6">
        <w:rPr>
          <w:color w:val="A5C9EB" w:themeColor="text2" w:themeTint="40"/>
          <w:sz w:val="20"/>
          <w:szCs w:val="20"/>
        </w:rPr>
        <w:t>S</w:t>
      </w:r>
      <w:r w:rsidRPr="00310FA6">
        <w:rPr>
          <w:rFonts w:hint="eastAsia"/>
          <w:color w:val="A5C9EB" w:themeColor="text2" w:themeTint="40"/>
          <w:sz w:val="20"/>
          <w:szCs w:val="20"/>
        </w:rPr>
        <w:t xml:space="preserve">tep 1. predict strata membership </w:t>
      </w:r>
      <w:r w:rsidRPr="00310FA6">
        <w:rPr>
          <w:color w:val="A5C9EB" w:themeColor="text2" w:themeTint="40"/>
          <w:sz w:val="20"/>
          <w:szCs w:val="20"/>
        </w:rPr>
        <w:t>–</w:t>
      </w:r>
      <w:r w:rsidRPr="00310FA6">
        <w:rPr>
          <w:rFonts w:hint="eastAsia"/>
          <w:color w:val="A5C9EB" w:themeColor="text2" w:themeTint="40"/>
          <w:sz w:val="20"/>
          <w:szCs w:val="20"/>
        </w:rPr>
        <w:t xml:space="preserve"> using the observed S(Z) and potential/predicted S(1-Z)</w:t>
      </w:r>
    </w:p>
    <w:p w14:paraId="7C038B9D" w14:textId="23E6CA4A" w:rsidR="00F914A8" w:rsidRPr="00310FA6" w:rsidRDefault="00F914A8" w:rsidP="00F914A8">
      <w:pPr>
        <w:rPr>
          <w:color w:val="A5C9EB" w:themeColor="text2" w:themeTint="40"/>
          <w:sz w:val="20"/>
          <w:szCs w:val="20"/>
        </w:rPr>
      </w:pPr>
      <w:r w:rsidRPr="00310FA6">
        <w:rPr>
          <w:color w:val="A5C9EB" w:themeColor="text2" w:themeTint="40"/>
          <w:sz w:val="20"/>
          <w:szCs w:val="20"/>
        </w:rPr>
        <w:t>S</w:t>
      </w:r>
      <w:r w:rsidRPr="00310FA6">
        <w:rPr>
          <w:rFonts w:hint="eastAsia"/>
          <w:color w:val="A5C9EB" w:themeColor="text2" w:themeTint="40"/>
          <w:sz w:val="20"/>
          <w:szCs w:val="20"/>
        </w:rPr>
        <w:t xml:space="preserve">tep 2. </w:t>
      </w:r>
      <w:r w:rsidRPr="00310FA6">
        <w:rPr>
          <w:color w:val="A5C9EB" w:themeColor="text2" w:themeTint="40"/>
          <w:sz w:val="20"/>
          <w:szCs w:val="20"/>
        </w:rPr>
        <w:t>C</w:t>
      </w:r>
      <w:r w:rsidRPr="00310FA6">
        <w:rPr>
          <w:rFonts w:hint="eastAsia"/>
          <w:color w:val="A5C9EB" w:themeColor="text2" w:themeTint="40"/>
          <w:sz w:val="20"/>
          <w:szCs w:val="20"/>
        </w:rPr>
        <w:t xml:space="preserve">ompute ACE within each stratum </w:t>
      </w:r>
      <w:r w:rsidRPr="00310FA6">
        <w:rPr>
          <w:color w:val="A5C9EB" w:themeColor="text2" w:themeTint="40"/>
          <w:sz w:val="20"/>
          <w:szCs w:val="20"/>
        </w:rPr>
        <w:t>–</w:t>
      </w:r>
      <w:r w:rsidRPr="00310FA6">
        <w:rPr>
          <w:rFonts w:hint="eastAsia"/>
          <w:color w:val="A5C9EB" w:themeColor="text2" w:themeTint="40"/>
          <w:sz w:val="20"/>
          <w:szCs w:val="20"/>
        </w:rPr>
        <w:t xml:space="preserve"> using the observed Y(Z) and potential/predicted Y(1-Z)</w:t>
      </w:r>
    </w:p>
    <w:p w14:paraId="0BF95C13" w14:textId="797C08FD" w:rsidR="004D60A2" w:rsidRPr="004D60A2" w:rsidRDefault="00F914A8" w:rsidP="00F914A8">
      <w:pPr>
        <w:rPr>
          <w:sz w:val="20"/>
          <w:szCs w:val="20"/>
        </w:rPr>
      </w:pPr>
      <w:r w:rsidRPr="004D60A2">
        <w:rPr>
          <w:rFonts w:hint="eastAsia"/>
          <w:sz w:val="20"/>
          <w:szCs w:val="20"/>
        </w:rPr>
        <w:t>The 2</w:t>
      </w:r>
      <w:r w:rsidRPr="004D60A2">
        <w:rPr>
          <w:rFonts w:hint="eastAsia"/>
          <w:sz w:val="20"/>
          <w:szCs w:val="20"/>
          <w:vertAlign w:val="superscript"/>
        </w:rPr>
        <w:t>nd</w:t>
      </w:r>
      <w:r w:rsidRPr="004D60A2">
        <w:rPr>
          <w:rFonts w:hint="eastAsia"/>
          <w:sz w:val="20"/>
          <w:szCs w:val="20"/>
        </w:rPr>
        <w:t xml:space="preserve"> step is similar across 3 methods. The 1</w:t>
      </w:r>
      <w:r w:rsidRPr="004D60A2">
        <w:rPr>
          <w:rFonts w:hint="eastAsia"/>
          <w:sz w:val="20"/>
          <w:szCs w:val="20"/>
          <w:vertAlign w:val="superscript"/>
        </w:rPr>
        <w:t>st</w:t>
      </w:r>
      <w:r w:rsidRPr="004D60A2">
        <w:rPr>
          <w:rFonts w:hint="eastAsia"/>
          <w:sz w:val="20"/>
          <w:szCs w:val="20"/>
        </w:rPr>
        <w:t xml:space="preserve"> step, the </w:t>
      </w:r>
      <w:proofErr w:type="spellStart"/>
      <w:r w:rsidRPr="004D60A2">
        <w:rPr>
          <w:rFonts w:hint="eastAsia"/>
          <w:sz w:val="20"/>
          <w:szCs w:val="20"/>
        </w:rPr>
        <w:t>estimand</w:t>
      </w:r>
      <w:proofErr w:type="spellEnd"/>
      <w:r w:rsidRPr="004D60A2">
        <w:rPr>
          <w:rFonts w:hint="eastAsia"/>
          <w:sz w:val="20"/>
          <w:szCs w:val="20"/>
        </w:rPr>
        <w:t xml:space="preserve"> of each method is defined by its own indicator variable S(Z), it could be indicator of IE, indicator of </w:t>
      </w:r>
      <w:r w:rsidRPr="004D60A2">
        <w:rPr>
          <w:sz w:val="20"/>
          <w:szCs w:val="20"/>
        </w:rPr>
        <w:t>Adherence</w:t>
      </w:r>
      <w:r w:rsidRPr="004D60A2">
        <w:rPr>
          <w:rFonts w:hint="eastAsia"/>
          <w:sz w:val="20"/>
          <w:szCs w:val="20"/>
        </w:rPr>
        <w:t xml:space="preserve">, or indicator of the actual treatment received. To compare the </w:t>
      </w:r>
      <w:proofErr w:type="spellStart"/>
      <w:r w:rsidRPr="004D60A2">
        <w:rPr>
          <w:rFonts w:hint="eastAsia"/>
          <w:sz w:val="20"/>
          <w:szCs w:val="20"/>
        </w:rPr>
        <w:t>estimand</w:t>
      </w:r>
      <w:proofErr w:type="spellEnd"/>
      <w:r w:rsidRPr="004D60A2">
        <w:rPr>
          <w:rFonts w:hint="eastAsia"/>
          <w:sz w:val="20"/>
          <w:szCs w:val="20"/>
        </w:rPr>
        <w:t xml:space="preserve"> ACE of different methods, we first define the matching relationship of all the indicator variables.</w:t>
      </w:r>
      <w:r w:rsidR="004D60A2" w:rsidRPr="004D60A2">
        <w:rPr>
          <w:noProof/>
        </w:rPr>
        <w:drawing>
          <wp:anchor distT="0" distB="0" distL="114300" distR="114300" simplePos="0" relativeHeight="251659264" behindDoc="0" locked="0" layoutInCell="1" allowOverlap="1" wp14:anchorId="70528860" wp14:editId="468419F6">
            <wp:simplePos x="0" y="0"/>
            <wp:positionH relativeFrom="column">
              <wp:posOffset>26670</wp:posOffset>
            </wp:positionH>
            <wp:positionV relativeFrom="paragraph">
              <wp:posOffset>3768725</wp:posOffset>
            </wp:positionV>
            <wp:extent cx="6263005" cy="1182370"/>
            <wp:effectExtent l="0" t="0" r="4445" b="0"/>
            <wp:wrapTopAndBottom/>
            <wp:docPr id="1130847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7527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 t="49531"/>
                    <a:stretch/>
                  </pic:blipFill>
                  <pic:spPr bwMode="auto">
                    <a:xfrm>
                      <a:off x="0" y="0"/>
                      <a:ext cx="6263005" cy="118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A54C4" w14:textId="2E4E46A8" w:rsidR="004D60A2" w:rsidRPr="00F914A8" w:rsidRDefault="004D60A2" w:rsidP="00F914A8">
      <w:r w:rsidRPr="004D60A2">
        <w:rPr>
          <w:noProof/>
        </w:rPr>
        <w:drawing>
          <wp:anchor distT="0" distB="0" distL="114300" distR="114300" simplePos="0" relativeHeight="251660288" behindDoc="0" locked="0" layoutInCell="1" allowOverlap="1" wp14:anchorId="14322958" wp14:editId="50DFA1C8">
            <wp:simplePos x="0" y="0"/>
            <wp:positionH relativeFrom="column">
              <wp:posOffset>0</wp:posOffset>
            </wp:positionH>
            <wp:positionV relativeFrom="paragraph">
              <wp:posOffset>4309354</wp:posOffset>
            </wp:positionV>
            <wp:extent cx="6293173" cy="2425825"/>
            <wp:effectExtent l="0" t="0" r="0" b="0"/>
            <wp:wrapTopAndBottom/>
            <wp:docPr id="1998128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2891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17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0A2">
        <w:rPr>
          <w:noProof/>
        </w:rPr>
        <w:drawing>
          <wp:anchor distT="0" distB="0" distL="114300" distR="114300" simplePos="0" relativeHeight="251658240" behindDoc="0" locked="0" layoutInCell="1" allowOverlap="1" wp14:anchorId="36AA738B" wp14:editId="31EA58ED">
            <wp:simplePos x="0" y="0"/>
            <wp:positionH relativeFrom="column">
              <wp:posOffset>0</wp:posOffset>
            </wp:positionH>
            <wp:positionV relativeFrom="paragraph">
              <wp:posOffset>-1123</wp:posOffset>
            </wp:positionV>
            <wp:extent cx="6289917" cy="3364523"/>
            <wp:effectExtent l="0" t="0" r="0" b="7620"/>
            <wp:wrapTopAndBottom/>
            <wp:docPr id="137919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971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917" cy="336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E8176" w14:textId="77777777" w:rsidR="004D60A2" w:rsidRDefault="004D60A2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743A844E" w14:textId="3D0FB062" w:rsidR="00B70E1A" w:rsidRDefault="00B70E1A" w:rsidP="005A63C2">
      <w:pPr>
        <w:pStyle w:val="Heading4"/>
      </w:pPr>
      <w:r>
        <w:t>2.1 Magnusson’s Method (Bayesian Framework)</w:t>
      </w:r>
      <w:bookmarkEnd w:id="4"/>
    </w:p>
    <w:p w14:paraId="5FE1A0FD" w14:textId="339B6D66" w:rsidR="003F787F" w:rsidRPr="003F787F" w:rsidRDefault="00B70E1A" w:rsidP="003F787F">
      <w:pPr>
        <w:pStyle w:val="Heading5"/>
      </w:pPr>
      <w:bookmarkStart w:id="5" w:name="_Toc166964088"/>
      <w:r>
        <w:t>2.</w:t>
      </w:r>
      <w:r w:rsidR="00B465D5">
        <w:t>1</w:t>
      </w:r>
      <w:r>
        <w:t>.</w:t>
      </w:r>
      <w:r w:rsidR="00B465D5">
        <w:t>1</w:t>
      </w:r>
      <w:r>
        <w:t xml:space="preserve"> </w:t>
      </w:r>
      <w:bookmarkEnd w:id="5"/>
      <w:r w:rsidR="00B465D5">
        <w:t>method from paper</w:t>
      </w:r>
    </w:p>
    <w:p w14:paraId="479E4312" w14:textId="269E9BC8" w:rsidR="00B70E1A" w:rsidRDefault="00B70E1A">
      <w:r>
        <w:t>(a) essentials (from notes)</w:t>
      </w:r>
    </w:p>
    <w:p w14:paraId="368378D5" w14:textId="6BC13DE8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</w:t>
      </w:r>
      <w:r w:rsidRPr="003F787F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3F787F">
        <w:rPr>
          <w:rFonts w:ascii="Calibri" w:hAnsi="Calibri" w:cs="Calibri"/>
          <w:sz w:val="18"/>
          <w:szCs w:val="18"/>
        </w:rPr>
        <w:t>S(</w:t>
      </w:r>
      <w:proofErr w:type="gramEnd"/>
      <w:r w:rsidRPr="003F787F">
        <w:rPr>
          <w:rFonts w:ascii="Calibri" w:hAnsi="Calibri" w:cs="Calibri"/>
          <w:sz w:val="18"/>
          <w:szCs w:val="18"/>
        </w:rPr>
        <w:t xml:space="preserve">0) S(1)       </w:t>
      </w:r>
      <w:r>
        <w:rPr>
          <w:rFonts w:ascii="Calibri" w:hAnsi="Calibri" w:cs="Calibri"/>
          <w:sz w:val="18"/>
          <w:szCs w:val="18"/>
        </w:rPr>
        <w:t>S</w:t>
      </w:r>
      <w:r w:rsidRPr="003F787F">
        <w:rPr>
          <w:rFonts w:ascii="Calibri" w:hAnsi="Calibri" w:cs="Calibri"/>
          <w:sz w:val="18"/>
          <w:szCs w:val="18"/>
        </w:rPr>
        <w:t xml:space="preserve">tratum                                      </w:t>
      </w:r>
    </w:p>
    <w:p w14:paraId="04202241" w14:textId="3CA43978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 w:rsidRPr="003F787F">
        <w:rPr>
          <w:rFonts w:ascii="Calibri" w:hAnsi="Calibri" w:cs="Calibri"/>
          <w:sz w:val="18"/>
          <w:szCs w:val="18"/>
        </w:rPr>
        <w:t xml:space="preserve">        0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3F787F">
        <w:rPr>
          <w:rFonts w:ascii="Calibri" w:hAnsi="Calibri" w:cs="Calibri"/>
          <w:sz w:val="18"/>
          <w:szCs w:val="18"/>
        </w:rPr>
        <w:t>1        Harmed</w:t>
      </w:r>
      <w:r>
        <w:rPr>
          <w:rFonts w:ascii="Calibri" w:hAnsi="Calibri" w:cs="Calibri"/>
          <w:sz w:val="18"/>
          <w:szCs w:val="18"/>
        </w:rPr>
        <w:t xml:space="preserve"> (H)  </w:t>
      </w:r>
      <w:r w:rsidRPr="003F787F">
        <w:rPr>
          <w:rFonts w:ascii="Calibri" w:hAnsi="Calibri" w:cs="Calibri"/>
          <w:sz w:val="18"/>
          <w:szCs w:val="18"/>
        </w:rPr>
        <w:t xml:space="preserve">        </w:t>
      </w:r>
    </w:p>
    <w:p w14:paraId="5FCEBEA6" w14:textId="55421C64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 w:rsidRPr="003F787F">
        <w:rPr>
          <w:rFonts w:ascii="Calibri" w:hAnsi="Calibri" w:cs="Calibri"/>
          <w:sz w:val="18"/>
          <w:szCs w:val="18"/>
        </w:rPr>
        <w:t xml:space="preserve">        1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3F787F">
        <w:rPr>
          <w:rFonts w:ascii="Calibri" w:hAnsi="Calibri" w:cs="Calibri"/>
          <w:sz w:val="18"/>
          <w:szCs w:val="18"/>
        </w:rPr>
        <w:t>1        Doomed</w:t>
      </w:r>
      <w:r>
        <w:rPr>
          <w:rFonts w:ascii="Calibri" w:hAnsi="Calibri" w:cs="Calibri"/>
          <w:sz w:val="18"/>
          <w:szCs w:val="18"/>
        </w:rPr>
        <w:t xml:space="preserve"> (D)</w:t>
      </w:r>
      <w:r w:rsidRPr="003F787F">
        <w:rPr>
          <w:rFonts w:ascii="Calibri" w:hAnsi="Calibri" w:cs="Calibri"/>
          <w:sz w:val="18"/>
          <w:szCs w:val="18"/>
        </w:rPr>
        <w:t xml:space="preserve">                 </w:t>
      </w:r>
    </w:p>
    <w:p w14:paraId="1974D880" w14:textId="0B708DEC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 w:rsidRPr="003F787F">
        <w:rPr>
          <w:rFonts w:ascii="Calibri" w:hAnsi="Calibri" w:cs="Calibri"/>
          <w:sz w:val="18"/>
          <w:szCs w:val="18"/>
        </w:rPr>
        <w:t xml:space="preserve">        0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3F787F">
        <w:rPr>
          <w:rFonts w:ascii="Calibri" w:hAnsi="Calibri" w:cs="Calibri"/>
          <w:sz w:val="18"/>
          <w:szCs w:val="18"/>
        </w:rPr>
        <w:t>0        Immune</w:t>
      </w:r>
      <w:r>
        <w:rPr>
          <w:rFonts w:ascii="Calibri" w:hAnsi="Calibri" w:cs="Calibri"/>
          <w:sz w:val="18"/>
          <w:szCs w:val="18"/>
        </w:rPr>
        <w:t xml:space="preserve"> (I)</w:t>
      </w:r>
      <w:r w:rsidRPr="003F787F">
        <w:rPr>
          <w:rFonts w:ascii="Calibri" w:hAnsi="Calibri" w:cs="Calibri"/>
          <w:sz w:val="18"/>
          <w:szCs w:val="18"/>
        </w:rPr>
        <w:t xml:space="preserve">          </w:t>
      </w:r>
    </w:p>
    <w:p w14:paraId="25386344" w14:textId="0A85112D" w:rsid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 w:rsidRPr="003F787F">
        <w:rPr>
          <w:rFonts w:ascii="Calibri" w:hAnsi="Calibri" w:cs="Calibri"/>
          <w:sz w:val="18"/>
          <w:szCs w:val="18"/>
        </w:rPr>
        <w:t xml:space="preserve">        1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3F787F">
        <w:rPr>
          <w:rFonts w:ascii="Calibri" w:hAnsi="Calibri" w:cs="Calibri"/>
          <w:sz w:val="18"/>
          <w:szCs w:val="18"/>
        </w:rPr>
        <w:t xml:space="preserve"> 0        Benefiters</w:t>
      </w:r>
      <w:r>
        <w:rPr>
          <w:rFonts w:ascii="Calibri" w:hAnsi="Calibri" w:cs="Calibri"/>
          <w:sz w:val="18"/>
          <w:szCs w:val="18"/>
        </w:rPr>
        <w:t xml:space="preserve"> (B)</w:t>
      </w:r>
    </w:p>
    <w:p w14:paraId="02B4AA0C" w14:textId="77777777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</w:p>
    <w:p w14:paraId="6D76114E" w14:textId="77777777" w:rsidR="00D97582" w:rsidRDefault="00D97582" w:rsidP="00D97582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Y</w:t>
      </w:r>
      <w:r w:rsidRPr="006C2871">
        <w:rPr>
          <w:color w:val="FF0000"/>
          <w:sz w:val="16"/>
          <w:szCs w:val="16"/>
        </w:rPr>
        <w:t xml:space="preserve">: </w:t>
      </w:r>
    </w:p>
    <w:p w14:paraId="6634D067" w14:textId="461AB358" w:rsidR="00D97582" w:rsidRPr="00D97582" w:rsidRDefault="00310FA6" w:rsidP="00D97582">
      <w:pPr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  <m:r>
          <w:rPr>
            <w:rFonts w:ascii="Cambria Math" w:hAnsi="Cambria Math"/>
            <w:sz w:val="16"/>
            <w:szCs w:val="16"/>
          </w:rPr>
          <m:t>~ 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iz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,1</m:t>
            </m:r>
          </m:e>
        </m:d>
        <m:r>
          <w:rPr>
            <w:rFonts w:ascii="Cambria Math" w:hAnsi="Cambria Math"/>
            <w:sz w:val="16"/>
            <w:szCs w:val="16"/>
          </w:rPr>
          <m:t>,</m:t>
        </m:r>
      </m:oMath>
      <w:r w:rsidR="00D97582">
        <w:rPr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</m:oMath>
      <w:r w:rsidR="00D97582">
        <w:rPr>
          <w:sz w:val="16"/>
          <w:szCs w:val="16"/>
        </w:rPr>
        <w:t xml:space="preserve"> is a mixture of two normal means, 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780"/>
        <w:gridCol w:w="4045"/>
      </w:tblGrid>
      <w:tr w:rsidR="00D97582" w:rsidRPr="009104AD" w14:paraId="388A01E4" w14:textId="77777777" w:rsidTr="006E5F71">
        <w:tc>
          <w:tcPr>
            <w:tcW w:w="2965" w:type="dxa"/>
          </w:tcPr>
          <w:p w14:paraId="132BF9C7" w14:textId="77777777" w:rsidR="00D97582" w:rsidRPr="009104AD" w:rsidRDefault="00D97582" w:rsidP="006E5F71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3780" w:type="dxa"/>
          </w:tcPr>
          <w:p w14:paraId="191A1286" w14:textId="77777777" w:rsidR="00D97582" w:rsidRPr="00C231BE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  <w:tc>
          <w:tcPr>
            <w:tcW w:w="4045" w:type="dxa"/>
          </w:tcPr>
          <w:p w14:paraId="1845603F" w14:textId="77777777" w:rsidR="00D97582" w:rsidRPr="00C231BE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D97582" w:rsidRPr="009104AD" w14:paraId="68278685" w14:textId="77777777" w:rsidTr="006E5F71">
        <w:tc>
          <w:tcPr>
            <w:tcW w:w="2965" w:type="dxa"/>
          </w:tcPr>
          <w:p w14:paraId="217759BA" w14:textId="77777777" w:rsidR="00D97582" w:rsidRPr="009104AD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 </m:t>
                </m:r>
              </m:oMath>
            </m:oMathPara>
          </w:p>
        </w:tc>
        <w:tc>
          <w:tcPr>
            <w:tcW w:w="3780" w:type="dxa"/>
          </w:tcPr>
          <w:p w14:paraId="7AB9FC80" w14:textId="77777777" w:rsidR="00D97582" w:rsidRPr="009104AD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4C18A2BA" w14:textId="77777777" w:rsidR="00D97582" w:rsidRPr="009104AD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D97582" w:rsidRPr="009104AD" w14:paraId="1A8232F5" w14:textId="77777777" w:rsidTr="006E5F71">
        <w:tc>
          <w:tcPr>
            <w:tcW w:w="2965" w:type="dxa"/>
          </w:tcPr>
          <w:p w14:paraId="4F608B0F" w14:textId="77777777" w:rsidR="00D97582" w:rsidRPr="009104AD" w:rsidRDefault="00D97582" w:rsidP="006E5F71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3780" w:type="dxa"/>
          </w:tcPr>
          <w:p w14:paraId="45C3AA1F" w14:textId="77777777" w:rsidR="00D97582" w:rsidRPr="009104AD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7E6241C6" w14:textId="77777777" w:rsidR="00D97582" w:rsidRPr="009104AD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D97582" w:rsidRPr="009104AD" w14:paraId="6EB1FC6F" w14:textId="77777777" w:rsidTr="006E5F71">
        <w:tc>
          <w:tcPr>
            <w:tcW w:w="2965" w:type="dxa"/>
          </w:tcPr>
          <w:p w14:paraId="0FE99562" w14:textId="77777777" w:rsidR="00D97582" w:rsidRPr="009104AD" w:rsidRDefault="00D97582" w:rsidP="006E5F71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3780" w:type="dxa"/>
          </w:tcPr>
          <w:p w14:paraId="0F1482CF" w14:textId="77777777" w:rsidR="00D97582" w:rsidRPr="009104AD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20EAE723" w14:textId="77777777" w:rsidR="00D97582" w:rsidRPr="009104AD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D97582" w:rsidRPr="009104AD" w14:paraId="206DD577" w14:textId="77777777" w:rsidTr="006E5F71">
        <w:tc>
          <w:tcPr>
            <w:tcW w:w="2965" w:type="dxa"/>
          </w:tcPr>
          <w:p w14:paraId="3D2E1C8B" w14:textId="77777777" w:rsidR="00D97582" w:rsidRPr="001264F0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 </m:t>
                </m:r>
              </m:oMath>
            </m:oMathPara>
          </w:p>
        </w:tc>
        <w:tc>
          <w:tcPr>
            <w:tcW w:w="3780" w:type="dxa"/>
          </w:tcPr>
          <w:p w14:paraId="2D09E1D4" w14:textId="77777777" w:rsidR="00D97582" w:rsidRPr="001264F0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6F2959FB" w14:textId="77777777" w:rsidR="00D97582" w:rsidRPr="009104AD" w:rsidRDefault="00D97582" w:rsidP="006E5F71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A6A6A6" w:themeColor="background1" w:themeShade="A6"/>
                    <w:sz w:val="14"/>
                    <w:szCs w:val="14"/>
                  </w:rPr>
                  <m:t xml:space="preserve">,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D97582" w:rsidRPr="009104AD" w14:paraId="21449A5F" w14:textId="77777777" w:rsidTr="006E5F71">
        <w:tc>
          <w:tcPr>
            <w:tcW w:w="2965" w:type="dxa"/>
          </w:tcPr>
          <w:p w14:paraId="30A303A2" w14:textId="77777777" w:rsidR="00D97582" w:rsidRPr="006A0C73" w:rsidRDefault="00D97582" w:rsidP="006E5F71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3780" w:type="dxa"/>
          </w:tcPr>
          <w:p w14:paraId="78CF29AD" w14:textId="77777777" w:rsidR="00D97582" w:rsidRPr="006A0C73" w:rsidRDefault="00D97582" w:rsidP="006E5F71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mu0_mix</w:t>
            </w:r>
          </w:p>
        </w:tc>
        <w:tc>
          <w:tcPr>
            <w:tcW w:w="4045" w:type="dxa"/>
          </w:tcPr>
          <w:p w14:paraId="3E7ECB28" w14:textId="77777777" w:rsidR="00D97582" w:rsidRPr="006A0C73" w:rsidRDefault="00D97582" w:rsidP="006E5F71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mu1_mix</w:t>
            </w:r>
          </w:p>
        </w:tc>
      </w:tr>
    </w:tbl>
    <w:p w14:paraId="5FE2E402" w14:textId="77777777" w:rsidR="00D97582" w:rsidRDefault="00D97582" w:rsidP="00D97582">
      <w:pPr>
        <w:rPr>
          <w:color w:val="FF0000"/>
          <w:sz w:val="16"/>
          <w:szCs w:val="16"/>
        </w:rPr>
      </w:pPr>
    </w:p>
    <w:p w14:paraId="1E521518" w14:textId="77777777" w:rsidR="00D97582" w:rsidRDefault="00D97582" w:rsidP="00D97582">
      <w:pPr>
        <w:rPr>
          <w:sz w:val="14"/>
          <w:szCs w:val="14"/>
        </w:rPr>
      </w:pPr>
      <w:r w:rsidRPr="007E3160">
        <w:rPr>
          <w:sz w:val="14"/>
          <w:szCs w:val="14"/>
        </w:rPr>
        <w:t>In the table above</w:t>
      </w:r>
      <w:r>
        <w:rPr>
          <w:sz w:val="14"/>
          <w:szCs w:val="1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i1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3j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4j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14"/>
            <w:szCs w:val="14"/>
          </w:rPr>
          <m:t xml:space="preserve">  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+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ctrlPr>
              <w:rPr>
                <w:rFonts w:ascii="Cambria Math" w:hAnsi="Cambria Math"/>
                <w:sz w:val="14"/>
                <w:szCs w:val="14"/>
              </w:rPr>
            </m:ctrlPr>
          </m:e>
          <m:sub>
            <m:r>
              <w:rPr>
                <w:rFonts w:ascii="Cambria Math" w:hAnsi="Cambria Math"/>
                <w:sz w:val="14"/>
                <w:szCs w:val="14"/>
              </w:rPr>
              <m:t>j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, 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</m:t>
        </m:r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π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ij,x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J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  </m:t>
        </m:r>
      </m:oMath>
      <w:r w:rsidRPr="007E3160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j∈{H,D,I,B}</m:t>
        </m:r>
      </m:oMath>
      <w:r w:rsidRPr="007E3160">
        <w:rPr>
          <w:sz w:val="14"/>
          <w:szCs w:val="14"/>
        </w:rPr>
        <w:t xml:space="preserve">. </w:t>
      </w:r>
      <w:r>
        <w:rPr>
          <w:sz w:val="14"/>
          <w:szCs w:val="14"/>
        </w:rPr>
        <w:t xml:space="preserve">  </w:t>
      </w:r>
      <w:r w:rsidRPr="007E3160">
        <w:rPr>
          <w:sz w:val="14"/>
          <w:szCs w:val="14"/>
        </w:rPr>
        <w:t>Namely: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340"/>
      </w:tblGrid>
      <w:tr w:rsidR="00D97582" w:rsidRPr="007E3160" w14:paraId="3B580DA1" w14:textId="77777777" w:rsidTr="006E5F71">
        <w:trPr>
          <w:jc w:val="center"/>
        </w:trPr>
        <w:tc>
          <w:tcPr>
            <w:tcW w:w="2700" w:type="dxa"/>
          </w:tcPr>
          <w:p w14:paraId="4DFFF091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6EBCC304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5A925036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3A1C06DA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603FADDD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05FDDADE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76C2397B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142424CA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49A40BA9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700" w:type="dxa"/>
          </w:tcPr>
          <w:p w14:paraId="356027AA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44DE735C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3D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4D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  <w:r w:rsidR="00D97582" w:rsidRPr="007E3160">
              <w:rPr>
                <w:rFonts w:ascii="Cambria Math" w:hAnsi="Cambria Math"/>
                <w:i/>
                <w:sz w:val="14"/>
                <w:szCs w:val="14"/>
              </w:rPr>
              <w:t xml:space="preserve">                                                                </w:t>
            </w:r>
          </w:p>
          <w:p w14:paraId="24FC58A8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w:r w:rsidRPr="007E3160">
              <w:rPr>
                <w:rFonts w:ascii="Cambria Math" w:hAnsi="Cambria Math"/>
                <w:i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iI,x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3I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4I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</w:p>
          <w:p w14:paraId="7FE1DC66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6D13E2D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</w:tc>
        <w:tc>
          <w:tcPr>
            <w:tcW w:w="2340" w:type="dxa"/>
          </w:tcPr>
          <w:p w14:paraId="744B0768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D68106C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H</m:t>
                    </m:r>
                  </m:sub>
                </m:sSub>
              </m:oMath>
            </m:oMathPara>
          </w:p>
          <w:p w14:paraId="1C4AF1F4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230D4B8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65D375D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6121BE2E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</m:t>
                    </m:r>
                  </m:sub>
                </m:sSub>
              </m:oMath>
            </m:oMathPara>
          </w:p>
          <w:p w14:paraId="6689E1EB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52ACF433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50211DB8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17E09D7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</m:oMath>
            </m:oMathPara>
          </w:p>
          <w:p w14:paraId="7B4C4974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38AAEADE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00106B7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26B5993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B</m:t>
                    </m:r>
                  </m:sub>
                </m:sSub>
              </m:oMath>
            </m:oMathPara>
          </w:p>
        </w:tc>
      </w:tr>
      <w:tr w:rsidR="00D97582" w:rsidRPr="007E3160" w14:paraId="3F638F52" w14:textId="77777777" w:rsidTr="006E5F71">
        <w:trPr>
          <w:jc w:val="center"/>
        </w:trPr>
        <w:tc>
          <w:tcPr>
            <w:tcW w:w="2700" w:type="dxa"/>
          </w:tcPr>
          <w:p w14:paraId="3C0FC04A" w14:textId="77777777" w:rsidR="00D97582" w:rsidRPr="006A0C73" w:rsidRDefault="00D97582" w:rsidP="006E5F71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700" w:type="dxa"/>
          </w:tcPr>
          <w:p w14:paraId="4350B8D0" w14:textId="77777777" w:rsidR="00D97582" w:rsidRPr="006A0C73" w:rsidRDefault="00D97582" w:rsidP="006E5F71">
            <w:pPr>
              <w:jc w:val="center"/>
              <w:rPr>
                <w:rFonts w:ascii="Cambria Math" w:hAnsi="Cambria Math"/>
                <w:iCs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mu0[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  <w:tc>
          <w:tcPr>
            <w:tcW w:w="2340" w:type="dxa"/>
          </w:tcPr>
          <w:p w14:paraId="0ACEECEA" w14:textId="77777777" w:rsidR="00D97582" w:rsidRPr="006A0C73" w:rsidRDefault="00D97582" w:rsidP="006E5F71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mu1[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</w:tr>
    </w:tbl>
    <w:p w14:paraId="697E0D1C" w14:textId="77777777" w:rsidR="00D97582" w:rsidRPr="007E3160" w:rsidRDefault="00D97582" w:rsidP="00D97582">
      <w:pPr>
        <w:rPr>
          <w:rFonts w:ascii="Cambria Math" w:hAnsi="Cambria Math"/>
          <w:i/>
          <w:sz w:val="14"/>
          <w:szCs w:val="14"/>
        </w:rPr>
      </w:pPr>
    </w:p>
    <w:p w14:paraId="23C9E096" w14:textId="77777777" w:rsidR="00D97582" w:rsidRDefault="00D97582" w:rsidP="00D97582">
      <w:pPr>
        <w:rPr>
          <w:color w:val="FF0000"/>
          <w:sz w:val="16"/>
          <w:szCs w:val="16"/>
        </w:rPr>
      </w:pP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88"/>
        <w:gridCol w:w="2132"/>
        <w:gridCol w:w="2250"/>
      </w:tblGrid>
      <w:tr w:rsidR="00D97582" w:rsidRPr="007E3160" w14:paraId="1773FD20" w14:textId="77777777" w:rsidTr="006E5F71">
        <w:trPr>
          <w:jc w:val="center"/>
        </w:trPr>
        <w:tc>
          <w:tcPr>
            <w:tcW w:w="2160" w:type="dxa"/>
          </w:tcPr>
          <w:p w14:paraId="12B9A62C" w14:textId="77777777" w:rsidR="00D97582" w:rsidRPr="006A0C73" w:rsidRDefault="00D97582" w:rsidP="006E5F71">
            <w:pPr>
              <w:rPr>
                <w:sz w:val="14"/>
                <w:szCs w:val="14"/>
              </w:rPr>
            </w:pPr>
          </w:p>
          <w:p w14:paraId="7728AAFE" w14:textId="77777777" w:rsidR="00D97582" w:rsidRPr="006A0C73" w:rsidRDefault="00D97582" w:rsidP="006E5F71">
            <w:pPr>
              <w:rPr>
                <w:sz w:val="14"/>
                <w:szCs w:val="14"/>
              </w:rPr>
            </w:pPr>
          </w:p>
          <w:p w14:paraId="6E34B746" w14:textId="77777777" w:rsidR="00D97582" w:rsidRPr="007E3160" w:rsidRDefault="00310FA6" w:rsidP="006E5F71">
            <w:pPr>
              <w:rPr>
                <w:rFonts w:ascii="Calibri" w:eastAsia="DengXian" w:hAnsi="Calibri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160" w:type="dxa"/>
          </w:tcPr>
          <w:p w14:paraId="7767F2EF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iH,x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ij,x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69DFBA6D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46FFCE53" w14:textId="77777777" w:rsidR="00D97582" w:rsidRPr="007E3160" w:rsidRDefault="00D97582" w:rsidP="006E5F71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  <w:r w:rsidRPr="007E3160">
              <w:rPr>
                <w:sz w:val="14"/>
                <w:szCs w:val="14"/>
              </w:rPr>
              <w:t xml:space="preserve"> </w:t>
            </w:r>
          </w:p>
          <w:p w14:paraId="5E9B211D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00524302" w14:textId="77777777" w:rsidR="00D97582" w:rsidRPr="007E3160" w:rsidRDefault="00310FA6" w:rsidP="006E5F71">
            <w:pPr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88" w:type="dxa"/>
          </w:tcPr>
          <w:p w14:paraId="6EE165A9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5805FE9A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79054C0F" w14:textId="77777777" w:rsidR="00D97582" w:rsidRPr="007E3160" w:rsidRDefault="00D97582" w:rsidP="006E5F71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5B43CDCA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533A9F6A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3D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4D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32" w:type="dxa"/>
          </w:tcPr>
          <w:p w14:paraId="0B0287F8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7B26DC21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1CD7D02E" w14:textId="77777777" w:rsidR="00D97582" w:rsidRPr="007E3160" w:rsidRDefault="00D97582" w:rsidP="006E5F71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1E5A47A9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087BD4CC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250" w:type="dxa"/>
          </w:tcPr>
          <w:p w14:paraId="119F44A5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261919B4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2BFBC4DD" w14:textId="77777777" w:rsidR="00D97582" w:rsidRPr="007E3160" w:rsidRDefault="00D97582" w:rsidP="006E5F71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74BC2E25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724335CD" w14:textId="77777777" w:rsidR="00D97582" w:rsidRPr="007E3160" w:rsidRDefault="00310FA6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D97582" w:rsidRPr="007E3160" w14:paraId="2A04C427" w14:textId="77777777" w:rsidTr="006E5F71">
        <w:trPr>
          <w:jc w:val="center"/>
        </w:trPr>
        <w:tc>
          <w:tcPr>
            <w:tcW w:w="2160" w:type="dxa"/>
          </w:tcPr>
          <w:p w14:paraId="57C26DA5" w14:textId="77777777" w:rsidR="00D97582" w:rsidRPr="006A0C73" w:rsidRDefault="00D97582" w:rsidP="006E5F7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160" w:type="dxa"/>
          </w:tcPr>
          <w:p w14:paraId="58F5358C" w14:textId="77777777" w:rsidR="00D97582" w:rsidRPr="006A0C73" w:rsidRDefault="00D97582" w:rsidP="006E5F7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88" w:type="dxa"/>
          </w:tcPr>
          <w:p w14:paraId="52141732" w14:textId="77777777" w:rsidR="00D97582" w:rsidRPr="006A0C73" w:rsidRDefault="00D97582" w:rsidP="006E5F7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32" w:type="dxa"/>
          </w:tcPr>
          <w:p w14:paraId="67CAC31C" w14:textId="77777777" w:rsidR="00D97582" w:rsidRPr="006A0C73" w:rsidRDefault="00D97582" w:rsidP="006E5F71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250" w:type="dxa"/>
          </w:tcPr>
          <w:p w14:paraId="68AC033A" w14:textId="77777777" w:rsidR="00D97582" w:rsidRPr="006A0C73" w:rsidRDefault="00D97582" w:rsidP="006E5F71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13E5DE38" w14:textId="77777777" w:rsidR="00D97582" w:rsidRDefault="00D97582" w:rsidP="00D97582">
      <w:pPr>
        <w:rPr>
          <w:rFonts w:ascii="Cambria Math" w:hAnsi="Cambria Math"/>
          <w:i/>
          <w:sz w:val="16"/>
          <w:szCs w:val="16"/>
        </w:rPr>
      </w:pPr>
    </w:p>
    <w:p w14:paraId="748AB9D8" w14:textId="77777777" w:rsidR="00D97582" w:rsidRPr="003F4963" w:rsidRDefault="00D97582" w:rsidP="00D97582">
      <w:pPr>
        <w:rPr>
          <w:rFonts w:ascii="Cambria Math" w:hAnsi="Cambria Math"/>
          <w:i/>
          <w:sz w:val="16"/>
          <w:szCs w:val="16"/>
        </w:rPr>
      </w:pPr>
    </w:p>
    <w:p w14:paraId="090899D2" w14:textId="77777777" w:rsidR="00D97582" w:rsidRDefault="00D97582" w:rsidP="00D97582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S</w:t>
      </w:r>
      <w:r w:rsidRPr="006C2871">
        <w:rPr>
          <w:color w:val="FF0000"/>
          <w:sz w:val="16"/>
          <w:szCs w:val="16"/>
        </w:rPr>
        <w:t xml:space="preserve">: </w:t>
      </w:r>
    </w:p>
    <w:p w14:paraId="2A01B4A1" w14:textId="77777777" w:rsidR="00D97582" w:rsidRDefault="00D97582" w:rsidP="00D97582">
      <w:pPr>
        <w:rPr>
          <w:color w:val="FF0000"/>
          <w:sz w:val="16"/>
          <w:szCs w:val="16"/>
        </w:rPr>
      </w:pPr>
    </w:p>
    <w:p w14:paraId="1E7B45D4" w14:textId="77777777" w:rsidR="00D97582" w:rsidRDefault="00D97582" w:rsidP="00D97582">
      <w:pPr>
        <w:jc w:val="center"/>
      </w:pPr>
      <w:r>
        <w:rPr>
          <w:noProof/>
        </w:rPr>
        <w:drawing>
          <wp:inline distT="0" distB="0" distL="0" distR="0" wp14:anchorId="76FD0484" wp14:editId="63A33DE0">
            <wp:extent cx="5004266" cy="474991"/>
            <wp:effectExtent l="0" t="0" r="6350" b="1270"/>
            <wp:docPr id="639713593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7237" name="Picture 1" descr="A math equations and formulas&#10;&#10;Description automatically generated with medium confidence"/>
                    <pic:cNvPicPr/>
                  </pic:nvPicPr>
                  <pic:blipFill rotWithShape="1">
                    <a:blip r:embed="rId11"/>
                    <a:srcRect b="56093"/>
                    <a:stretch/>
                  </pic:blipFill>
                  <pic:spPr bwMode="auto">
                    <a:xfrm>
                      <a:off x="0" y="0"/>
                      <a:ext cx="5022181" cy="47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29879" w14:textId="77777777" w:rsidR="00D97582" w:rsidRDefault="00D97582" w:rsidP="00D97582">
      <w:pPr>
        <w:ind w:left="720"/>
        <w:rPr>
          <w:sz w:val="16"/>
          <w:szCs w:val="16"/>
        </w:rPr>
      </w:pPr>
      <w:r w:rsidRPr="00D95201">
        <w:rPr>
          <w:sz w:val="16"/>
          <w:szCs w:val="16"/>
        </w:rPr>
        <w:t xml:space="preserve">For each subject i:    </w:t>
      </w:r>
    </w:p>
    <w:p w14:paraId="02105E96" w14:textId="77777777" w:rsidR="00D97582" w:rsidRDefault="00D97582" w:rsidP="00D97582">
      <w:pPr>
        <w:ind w:left="72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965"/>
      </w:tblGrid>
      <w:tr w:rsidR="00D97582" w14:paraId="01DD6D27" w14:textId="77777777" w:rsidTr="006E5F71">
        <w:tc>
          <w:tcPr>
            <w:tcW w:w="7105" w:type="dxa"/>
          </w:tcPr>
          <w:p w14:paraId="49094116" w14:textId="77777777" w:rsidR="00D97582" w:rsidRDefault="00D97582" w:rsidP="006E5F71">
            <w:pPr>
              <w:rPr>
                <w:sz w:val="16"/>
                <w:szCs w:val="16"/>
              </w:rPr>
            </w:pPr>
          </w:p>
        </w:tc>
        <w:tc>
          <w:tcPr>
            <w:tcW w:w="2965" w:type="dxa"/>
          </w:tcPr>
          <w:p w14:paraId="0312C35D" w14:textId="77777777" w:rsidR="00D97582" w:rsidRDefault="00D97582" w:rsidP="006E5F71">
            <w:pPr>
              <w:rPr>
                <w:sz w:val="16"/>
                <w:szCs w:val="16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Code </w:t>
            </w:r>
            <w:proofErr w:type="gramStart"/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notation</w:t>
            </w: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:</w:t>
            </w:r>
            <w:proofErr w:type="gram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</w:t>
            </w:r>
          </w:p>
        </w:tc>
      </w:tr>
      <w:tr w:rsidR="00D97582" w14:paraId="12856DB8" w14:textId="77777777" w:rsidTr="006E5F71">
        <w:tc>
          <w:tcPr>
            <w:tcW w:w="7105" w:type="dxa"/>
          </w:tcPr>
          <w:p w14:paraId="26B124A6" w14:textId="77777777" w:rsidR="00D97582" w:rsidRDefault="00D97582" w:rsidP="006E5F7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Z=1,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iH,x</m:t>
                  </m:r>
                </m:sub>
              </m:sSub>
            </m:oMath>
          </w:p>
        </w:tc>
        <w:tc>
          <w:tcPr>
            <w:tcW w:w="2965" w:type="dxa"/>
          </w:tcPr>
          <w:p w14:paraId="74D7B69C" w14:textId="77777777" w:rsidR="00D97582" w:rsidRDefault="00D97582" w:rsidP="006E5F7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  <w:tr w:rsidR="00D97582" w14:paraId="79D0CB52" w14:textId="77777777" w:rsidTr="006E5F71">
        <w:tc>
          <w:tcPr>
            <w:tcW w:w="7105" w:type="dxa"/>
          </w:tcPr>
          <w:p w14:paraId="23CEE6D0" w14:textId="77777777" w:rsidR="00D97582" w:rsidRDefault="00D97582" w:rsidP="006E5F7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Z=0,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</m:oMath>
          </w:p>
        </w:tc>
        <w:tc>
          <w:tcPr>
            <w:tcW w:w="2965" w:type="dxa"/>
          </w:tcPr>
          <w:p w14:paraId="53799187" w14:textId="77777777" w:rsidR="00D97582" w:rsidRDefault="00D97582" w:rsidP="006E5F7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P0[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pi4[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</w:tbl>
    <w:p w14:paraId="5A14FC7A" w14:textId="77777777" w:rsidR="00D97582" w:rsidRDefault="00D97582" w:rsidP="00D97582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226BF8A" w14:textId="77777777" w:rsidR="00D97582" w:rsidRPr="005C3476" w:rsidRDefault="00D97582" w:rsidP="00D97582">
      <w:pPr>
        <w:rPr>
          <w:color w:val="FF0000"/>
          <w:sz w:val="16"/>
          <w:szCs w:val="16"/>
        </w:rPr>
      </w:pPr>
      <w:r w:rsidRPr="005C3476">
        <w:rPr>
          <w:color w:val="FF0000"/>
          <w:sz w:val="16"/>
          <w:szCs w:val="16"/>
        </w:rPr>
        <w:t>ACE Calculation</w:t>
      </w:r>
    </w:p>
    <w:p w14:paraId="538F0E90" w14:textId="77777777" w:rsidR="00D97582" w:rsidRDefault="00D97582" w:rsidP="00D97582">
      <w:pPr>
        <w:ind w:left="720"/>
        <w:rPr>
          <w:sz w:val="16"/>
          <w:szCs w:val="16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440"/>
        <w:gridCol w:w="2250"/>
        <w:gridCol w:w="2250"/>
        <w:gridCol w:w="2070"/>
      </w:tblGrid>
      <w:tr w:rsidR="00D97582" w:rsidRPr="00D36CAC" w14:paraId="68EBA5C3" w14:textId="77777777" w:rsidTr="006E5F71">
        <w:tc>
          <w:tcPr>
            <w:tcW w:w="1350" w:type="dxa"/>
          </w:tcPr>
          <w:p w14:paraId="322E86DA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</w:tcPr>
          <w:p w14:paraId="3DF8192F" w14:textId="77777777" w:rsidR="00D97582" w:rsidRPr="00D36CAC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1440" w:type="dxa"/>
          </w:tcPr>
          <w:p w14:paraId="71EAFE8E" w14:textId="77777777" w:rsidR="00D97582" w:rsidRPr="00D36CAC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250" w:type="dxa"/>
          </w:tcPr>
          <w:p w14:paraId="5F348FA9" w14:textId="77777777" w:rsidR="00D97582" w:rsidRPr="00D36CAC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2250" w:type="dxa"/>
          </w:tcPr>
          <w:p w14:paraId="7E782CD1" w14:textId="77777777" w:rsidR="00D97582" w:rsidRPr="00D36CAC" w:rsidRDefault="00310FA6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070" w:type="dxa"/>
          </w:tcPr>
          <w:p w14:paraId="635C59BD" w14:textId="77777777" w:rsidR="00D97582" w:rsidRPr="00D36CAC" w:rsidRDefault="00D97582" w:rsidP="006E5F71">
            <w:pPr>
              <w:spacing w:line="276" w:lineRule="auto"/>
              <w:jc w:val="center"/>
              <w:rPr>
                <w:rFonts w:ascii="Calibri Light" w:eastAsia="DengXian Light" w:hAnsi="Calibri Light" w:cs="Times New Roman"/>
                <w:sz w:val="14"/>
                <w:szCs w:val="14"/>
              </w:rPr>
            </w:pPr>
            <w:r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>ACE Calculation</w:t>
            </w:r>
          </w:p>
        </w:tc>
      </w:tr>
      <w:tr w:rsidR="00D97582" w:rsidRPr="00D36CAC" w14:paraId="3800245F" w14:textId="77777777" w:rsidTr="006E5F71">
        <w:tc>
          <w:tcPr>
            <w:tcW w:w="1350" w:type="dxa"/>
          </w:tcPr>
          <w:p w14:paraId="33431E94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30F8ED75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58BA653D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01CAB6CC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58D35739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 w:val="restart"/>
          </w:tcPr>
          <w:p w14:paraId="3EC5F881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Strata Membership defined by 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  <w:p w14:paraId="4BDB52B1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Within each stratum, compute the mean of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IT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</m:t>
              </m:r>
            </m:oMath>
            <w:r w:rsidRPr="00D36CAC">
              <w:rPr>
                <w:sz w:val="14"/>
                <w:szCs w:val="14"/>
              </w:rPr>
              <w:t xml:space="preserve"> </w:t>
            </w:r>
          </w:p>
        </w:tc>
      </w:tr>
      <w:tr w:rsidR="00D97582" w:rsidRPr="00D36CAC" w14:paraId="1DCA8F10" w14:textId="77777777" w:rsidTr="006E5F71">
        <w:tc>
          <w:tcPr>
            <w:tcW w:w="1350" w:type="dxa"/>
          </w:tcPr>
          <w:p w14:paraId="788022B4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66C05D8E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7CD20EB0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218A6AAE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562B48B0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5590599C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97582" w:rsidRPr="00D36CAC" w14:paraId="4E9A29FB" w14:textId="77777777" w:rsidTr="006E5F71">
        <w:tc>
          <w:tcPr>
            <w:tcW w:w="1350" w:type="dxa"/>
          </w:tcPr>
          <w:p w14:paraId="7EDF2709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51E97662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046F8005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448F014E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3D31DDBC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/>
          </w:tcPr>
          <w:p w14:paraId="3D144B51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97582" w:rsidRPr="00D36CAC" w14:paraId="603F49BF" w14:textId="77777777" w:rsidTr="006E5F71">
        <w:tc>
          <w:tcPr>
            <w:tcW w:w="1350" w:type="dxa"/>
          </w:tcPr>
          <w:p w14:paraId="0B496DEF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1B0B24F2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15951775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Observed </w:t>
            </w:r>
          </w:p>
        </w:tc>
        <w:tc>
          <w:tcPr>
            <w:tcW w:w="2250" w:type="dxa"/>
          </w:tcPr>
          <w:p w14:paraId="13B1982E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1F27EACA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59670533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</w:tbl>
    <w:p w14:paraId="21C71ECF" w14:textId="4D783E4B" w:rsidR="00B465D5" w:rsidRDefault="00B465D5" w:rsidP="00B465D5">
      <w:pPr>
        <w:pStyle w:val="Heading5"/>
      </w:pPr>
      <w:r>
        <w:t>2.1.2 data structure</w:t>
      </w:r>
    </w:p>
    <w:p w14:paraId="30742F89" w14:textId="158EFE78" w:rsidR="00B465D5" w:rsidRPr="00B465D5" w:rsidRDefault="00C711EB" w:rsidP="00B465D5">
      <w:r w:rsidRPr="00C711EB">
        <w:rPr>
          <w:noProof/>
        </w:rPr>
        <w:drawing>
          <wp:inline distT="0" distB="0" distL="0" distR="0" wp14:anchorId="29C50867" wp14:editId="0213AD99">
            <wp:extent cx="6858000" cy="1767205"/>
            <wp:effectExtent l="0" t="0" r="0" b="4445"/>
            <wp:docPr id="684104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040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6F55" w14:textId="77777777" w:rsidR="00B465D5" w:rsidRPr="00B465D5" w:rsidRDefault="00B465D5" w:rsidP="00B465D5">
      <w:bookmarkStart w:id="6" w:name="_Toc166964089"/>
    </w:p>
    <w:p w14:paraId="540424F5" w14:textId="77777777" w:rsidR="00C711EB" w:rsidRDefault="00C711EB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1F53A91D" w14:textId="1F85330C" w:rsidR="00B70E1A" w:rsidRDefault="00B70E1A" w:rsidP="005A63C2">
      <w:pPr>
        <w:pStyle w:val="Heading4"/>
      </w:pPr>
      <w:r>
        <w:t>2.2 Principal Score Method</w:t>
      </w:r>
      <w:bookmarkEnd w:id="6"/>
    </w:p>
    <w:p w14:paraId="15AFCBF2" w14:textId="711EF007" w:rsidR="00B70E1A" w:rsidRDefault="00B70E1A" w:rsidP="005A63C2">
      <w:pPr>
        <w:pStyle w:val="Heading5"/>
      </w:pPr>
      <w:bookmarkStart w:id="7" w:name="_Toc166964090"/>
      <w:r>
        <w:t>2.2.1 data structure</w:t>
      </w:r>
      <w:bookmarkEnd w:id="7"/>
    </w:p>
    <w:p w14:paraId="75554F54" w14:textId="75FB9CB9" w:rsidR="00287B3C" w:rsidRDefault="00287B3C" w:rsidP="00287B3C">
      <w:r w:rsidRPr="00287B3C">
        <w:rPr>
          <w:noProof/>
        </w:rPr>
        <w:drawing>
          <wp:inline distT="0" distB="0" distL="0" distR="0" wp14:anchorId="50B86901" wp14:editId="2C70FE50">
            <wp:extent cx="5797062" cy="1881505"/>
            <wp:effectExtent l="0" t="0" r="0" b="4445"/>
            <wp:docPr id="9697920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9208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846" cy="18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8781" w14:textId="4FAEDF4B" w:rsidR="00287B3C" w:rsidRPr="00287B3C" w:rsidRDefault="00287B3C" w:rsidP="00287B3C">
      <w:r w:rsidRPr="00287B3C">
        <w:rPr>
          <w:noProof/>
        </w:rPr>
        <w:drawing>
          <wp:inline distT="0" distB="0" distL="0" distR="0" wp14:anchorId="02B91B4A" wp14:editId="1E3162DD">
            <wp:extent cx="6858000" cy="2044700"/>
            <wp:effectExtent l="0" t="0" r="0" b="0"/>
            <wp:docPr id="1116165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654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ED22" w14:textId="38A2D1D0" w:rsidR="00B70E1A" w:rsidRDefault="00B70E1A" w:rsidP="005A63C2">
      <w:pPr>
        <w:pStyle w:val="Heading5"/>
      </w:pPr>
      <w:bookmarkStart w:id="8" w:name="_Toc166964091"/>
      <w:r>
        <w:t>2.2.2 algorithm</w:t>
      </w:r>
      <w:bookmarkEnd w:id="8"/>
    </w:p>
    <w:p w14:paraId="5755AE00" w14:textId="77777777" w:rsidR="00B70E1A" w:rsidRDefault="00B70E1A" w:rsidP="00B70E1A">
      <w:r>
        <w:t>(a) essentials (from notes)</w:t>
      </w:r>
    </w:p>
    <w:p w14:paraId="570329E8" w14:textId="26CE34D2" w:rsidR="00287B3C" w:rsidRDefault="00287B3C" w:rsidP="00B70E1A">
      <w:r w:rsidRPr="00287B3C">
        <w:rPr>
          <w:noProof/>
        </w:rPr>
        <w:drawing>
          <wp:inline distT="0" distB="0" distL="0" distR="0" wp14:anchorId="4FCD2BA3" wp14:editId="2E603D6A">
            <wp:extent cx="3130062" cy="1094599"/>
            <wp:effectExtent l="0" t="0" r="0" b="0"/>
            <wp:docPr id="1435047592" name="Picture 1" descr="A white background with black line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47592" name="Picture 1" descr="A white background with black lines and re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10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5A29" w14:textId="3151BADA" w:rsidR="00287B3C" w:rsidRDefault="00287B3C" w:rsidP="00B70E1A">
      <w:r w:rsidRPr="00287B3C">
        <w:rPr>
          <w:noProof/>
        </w:rPr>
        <w:drawing>
          <wp:inline distT="0" distB="0" distL="0" distR="0" wp14:anchorId="277A1623" wp14:editId="7F50202B">
            <wp:extent cx="4954872" cy="2473765"/>
            <wp:effectExtent l="0" t="0" r="0" b="3175"/>
            <wp:docPr id="1874384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40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5753" cy="24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9646" w14:textId="1B5FC588" w:rsidR="00287B3C" w:rsidRDefault="00B70E1A" w:rsidP="00B70E1A">
      <w:r>
        <w:t>(b) updated part</w:t>
      </w:r>
    </w:p>
    <w:p w14:paraId="789F1E45" w14:textId="3C444B9E" w:rsidR="00B70E1A" w:rsidRDefault="00B70E1A" w:rsidP="005A63C2">
      <w:pPr>
        <w:pStyle w:val="Heading3"/>
      </w:pPr>
      <w:bookmarkStart w:id="9" w:name="_Toc166964092"/>
      <w:r w:rsidRPr="005A63C2">
        <w:t>3. AdACE</w:t>
      </w:r>
      <w:bookmarkEnd w:id="9"/>
    </w:p>
    <w:p w14:paraId="0E576F0F" w14:textId="77777777" w:rsidR="004027B9" w:rsidRPr="004027B9" w:rsidRDefault="004027B9" w:rsidP="004027B9"/>
    <w:p w14:paraId="463574B0" w14:textId="0D02B5A4" w:rsidR="00B70E1A" w:rsidRDefault="00B70E1A" w:rsidP="005A63C2">
      <w:pPr>
        <w:pStyle w:val="Heading3"/>
      </w:pPr>
      <w:bookmarkStart w:id="10" w:name="_Toc166964093"/>
      <w:r w:rsidRPr="005A63C2">
        <w:t>4. Result Comparison</w:t>
      </w:r>
      <w:bookmarkEnd w:id="10"/>
    </w:p>
    <w:p w14:paraId="4F5556F3" w14:textId="0B18FE33" w:rsidR="00287B3C" w:rsidRPr="00287B3C" w:rsidRDefault="00287B3C" w:rsidP="00287B3C">
      <w:r w:rsidRPr="00287B3C">
        <w:rPr>
          <w:noProof/>
        </w:rPr>
        <w:drawing>
          <wp:inline distT="0" distB="0" distL="0" distR="0" wp14:anchorId="58DC9E3A" wp14:editId="5C863A9F">
            <wp:extent cx="6858000" cy="1558925"/>
            <wp:effectExtent l="0" t="0" r="0" b="3175"/>
            <wp:docPr id="935112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124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E056" w14:textId="3D8D6C53" w:rsidR="00B70E1A" w:rsidRDefault="00B70E1A" w:rsidP="005A63C2">
      <w:pPr>
        <w:pStyle w:val="Heading4"/>
      </w:pPr>
      <w:bookmarkStart w:id="11" w:name="_Toc166964094"/>
      <w:r>
        <w:t>4.1 Simulation intro</w:t>
      </w:r>
      <w:bookmarkEnd w:id="11"/>
    </w:p>
    <w:p w14:paraId="49B2F4CB" w14:textId="77777777" w:rsidR="004027B9" w:rsidRPr="004027B9" w:rsidRDefault="004027B9" w:rsidP="004027B9"/>
    <w:p w14:paraId="025211BB" w14:textId="13D17499" w:rsidR="00B70E1A" w:rsidRDefault="00B70E1A" w:rsidP="005A63C2">
      <w:pPr>
        <w:pStyle w:val="Heading4"/>
      </w:pPr>
      <w:bookmarkStart w:id="12" w:name="_Toc166964095"/>
      <w:r>
        <w:t>4.2 Comparison result (1 scenario example)</w:t>
      </w:r>
      <w:bookmarkEnd w:id="12"/>
    </w:p>
    <w:p w14:paraId="6E124D69" w14:textId="77777777" w:rsidR="004027B9" w:rsidRPr="004027B9" w:rsidRDefault="004027B9" w:rsidP="004027B9"/>
    <w:sectPr w:rsidR="004027B9" w:rsidRPr="004027B9" w:rsidSect="00B70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A6C"/>
    <w:multiLevelType w:val="hybridMultilevel"/>
    <w:tmpl w:val="9760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5F30"/>
    <w:multiLevelType w:val="hybridMultilevel"/>
    <w:tmpl w:val="F1D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86A"/>
    <w:multiLevelType w:val="hybridMultilevel"/>
    <w:tmpl w:val="2A74EB30"/>
    <w:lvl w:ilvl="0" w:tplc="C136D68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00187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2340D"/>
    <w:multiLevelType w:val="hybridMultilevel"/>
    <w:tmpl w:val="D634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C4833"/>
    <w:multiLevelType w:val="hybridMultilevel"/>
    <w:tmpl w:val="38928C4E"/>
    <w:lvl w:ilvl="0" w:tplc="B5D06B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012D6"/>
    <w:multiLevelType w:val="hybridMultilevel"/>
    <w:tmpl w:val="D2FE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011ED"/>
    <w:multiLevelType w:val="hybridMultilevel"/>
    <w:tmpl w:val="EC20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D58A9"/>
    <w:multiLevelType w:val="hybridMultilevel"/>
    <w:tmpl w:val="1510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338AA"/>
    <w:multiLevelType w:val="hybridMultilevel"/>
    <w:tmpl w:val="03A6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8528E"/>
    <w:multiLevelType w:val="hybridMultilevel"/>
    <w:tmpl w:val="64CA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2B13"/>
    <w:multiLevelType w:val="hybridMultilevel"/>
    <w:tmpl w:val="1E96D9D4"/>
    <w:lvl w:ilvl="0" w:tplc="E9F04CD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B290C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E776D"/>
    <w:multiLevelType w:val="hybridMultilevel"/>
    <w:tmpl w:val="DC48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292D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D66EA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515BB"/>
    <w:multiLevelType w:val="hybridMultilevel"/>
    <w:tmpl w:val="5156A892"/>
    <w:lvl w:ilvl="0" w:tplc="EAE849F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87219">
    <w:abstractNumId w:val="0"/>
  </w:num>
  <w:num w:numId="2" w16cid:durableId="123892999">
    <w:abstractNumId w:val="4"/>
  </w:num>
  <w:num w:numId="3" w16cid:durableId="847644860">
    <w:abstractNumId w:val="10"/>
  </w:num>
  <w:num w:numId="4" w16cid:durableId="708456258">
    <w:abstractNumId w:val="9"/>
  </w:num>
  <w:num w:numId="5" w16cid:durableId="1209874164">
    <w:abstractNumId w:val="13"/>
  </w:num>
  <w:num w:numId="6" w16cid:durableId="296381356">
    <w:abstractNumId w:val="7"/>
  </w:num>
  <w:num w:numId="7" w16cid:durableId="393553528">
    <w:abstractNumId w:val="16"/>
  </w:num>
  <w:num w:numId="8" w16cid:durableId="1546138509">
    <w:abstractNumId w:val="2"/>
  </w:num>
  <w:num w:numId="9" w16cid:durableId="398983260">
    <w:abstractNumId w:val="11"/>
  </w:num>
  <w:num w:numId="10" w16cid:durableId="295528251">
    <w:abstractNumId w:val="8"/>
  </w:num>
  <w:num w:numId="11" w16cid:durableId="1601570491">
    <w:abstractNumId w:val="6"/>
  </w:num>
  <w:num w:numId="12" w16cid:durableId="994066132">
    <w:abstractNumId w:val="3"/>
  </w:num>
  <w:num w:numId="13" w16cid:durableId="1692560444">
    <w:abstractNumId w:val="12"/>
  </w:num>
  <w:num w:numId="14" w16cid:durableId="1439830121">
    <w:abstractNumId w:val="14"/>
  </w:num>
  <w:num w:numId="15" w16cid:durableId="1673332414">
    <w:abstractNumId w:val="15"/>
  </w:num>
  <w:num w:numId="16" w16cid:durableId="55015761">
    <w:abstractNumId w:val="5"/>
  </w:num>
  <w:num w:numId="17" w16cid:durableId="107343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1A"/>
    <w:rsid w:val="00287B3C"/>
    <w:rsid w:val="00310FA6"/>
    <w:rsid w:val="003F787F"/>
    <w:rsid w:val="004027B9"/>
    <w:rsid w:val="004D60A2"/>
    <w:rsid w:val="005A63C2"/>
    <w:rsid w:val="00717D47"/>
    <w:rsid w:val="00755E01"/>
    <w:rsid w:val="0087163E"/>
    <w:rsid w:val="00B465D5"/>
    <w:rsid w:val="00B70E1A"/>
    <w:rsid w:val="00BC2A07"/>
    <w:rsid w:val="00C711EB"/>
    <w:rsid w:val="00D97582"/>
    <w:rsid w:val="00F9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731F"/>
  <w15:chartTrackingRefBased/>
  <w15:docId w15:val="{CE431C6A-47BA-4A53-B7E1-A889D35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0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1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3C2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A63C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A63C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63C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A63C2"/>
    <w:pPr>
      <w:spacing w:after="100"/>
      <w:ind w:left="960"/>
    </w:pPr>
  </w:style>
  <w:style w:type="paragraph" w:customStyle="1" w:styleId="Default">
    <w:name w:val="Default"/>
    <w:rsid w:val="008716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paragraph" w:styleId="NoSpacing">
    <w:name w:val="No Spacing"/>
    <w:uiPriority w:val="1"/>
    <w:qFormat/>
    <w:rsid w:val="0087163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97582"/>
    <w:rPr>
      <w:color w:val="808080"/>
    </w:rPr>
  </w:style>
  <w:style w:type="table" w:styleId="TableGrid">
    <w:name w:val="Table Grid"/>
    <w:basedOn w:val="TableNormal"/>
    <w:uiPriority w:val="39"/>
    <w:rsid w:val="00D97582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97582"/>
    <w:pPr>
      <w:widowControl w:val="0"/>
      <w:spacing w:after="100" w:line="240" w:lineRule="auto"/>
      <w:jc w:val="both"/>
    </w:pPr>
    <w:rPr>
      <w:sz w:val="21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452C-ACDB-4A1F-A881-0A7D2A49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7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Liu, Bing</cp:lastModifiedBy>
  <cp:revision>4</cp:revision>
  <dcterms:created xsi:type="dcterms:W3CDTF">2024-05-19T02:17:00Z</dcterms:created>
  <dcterms:modified xsi:type="dcterms:W3CDTF">2024-05-22T14:57:00Z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2024-05-19T03:19:13Z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32aac042-f6fb-4b84-b12a-1c796aa62c80</vt:lpwstr>
  </property>
  <property fmtid="{D5CDD505-2E9C-101B-9397-08002B2CF9AE}" pid="8" name="MSIP_Label_e81acc0d-dcc4-4dc9-a2c5-be70b05a2fe6_ContentBits">
    <vt:lpwstr>0</vt:lpwstr>
  </property>
</Properties>
</file>