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1"/>
        </w:pBdr>
        <w:spacing w:after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STADIUMCOMPANY — BTS SIO2 SISR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Mission 3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22222"/>
          <w:sz w:val="36"/>
          <w:szCs w:val="36"/>
        </w:rPr>
        <w:t xml:space="preserve">Administration à Distance Sécurisée et Sécurisation des Interconnexions</w:t>
      </w:r>
    </w:p>
    <w:p>
      <w:pPr>
        <w:pBdr>
          <w:bottom w:val="single" w:color="CCCCCC" w:sz="4" w:space="1"/>
        </w:pBdr>
        <w:spacing w:after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SSH, VPN IPSec inter-sites, PKI, 2FA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Contexte</w:t>
      </w:r>
    </w:p>
    <w:p>
      <w:pPr>
        <w:spacing w:after="24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Cette mission met en place les mécanismes de sécurisation des accès distants et des liaisons inter-sites. Elle couvre la configuration SSH sur les équipements CISCO, les tunnels VPN IPSec et la gestion des certificats.</w:t>
      </w:r>
    </w:p>
    <w:p>
      <w:pPr>
        <w:shd w:fill="2E75B6" w:val="clear"/>
        <w:spacing w:after="12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Architecture Sécurité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Liaison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Chiffrement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Stade ↔ Billetterie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IPSec over DSL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 / SHA-256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Stade ↔ Magasin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VPN IPSec over DSL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 / SHA-256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→ Équipements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v2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ED25519 / AES-256-CTR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→ Serveurs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v2 + 2FA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ED25519 + OTP</w:t>
            </w:r>
          </w:p>
        </w:tc>
      </w:tr>
    </w:tbl>
    <w:p>
      <w:pPr>
        <w:spacing w:after="160"/>
      </w:pPr>
    </w:p>
    <w:p>
      <w:pPr>
        <w:shd w:fill="1A6B3A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Étapes de Mise en Place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Déploiement de SSH sécurisé sur les équipements réseau et configuration des tunnels VPN inter-sites.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1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Sécurisation SSH sur les équipements CISCO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Générer une paire de clés RSA 2048 bits sur chaque équipement CISCO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Désactiver Telnet et forcer SSH v2 uniquement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 compte local d'administration avec privilege 15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un timeout de session et un nombre de tentatives limité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Restreindre l'accès SSH aux VLANs d'administration via ACL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ip domain-name stadiumcompany.com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crypto key generate rsa modulus 2048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ip ssh version 2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ip ssh time-out 60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ip ssh authentication-retries 3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username admin privilege 15 secret MonSuperMotDePasse!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line vty 0 4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Router(config-line)# transport input ssh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Router(config-line)# login local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Router(config-line)# exec-timeout 10 0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Connexion SSH possible depuis le VLAN admin. Telnet est refusé sur tous les équipements.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2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SSH par clé publique (serveurs Linux)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Générer une paire de clés ED25519 sur le poste administrateur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Copier la clé publique sur chaque serveur 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Désactiver l'authentification par mot de passe dans sshd_config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le port SSH sur 2222 (port non standard) et AllowUsers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Sur le poste admin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ssh-keygen -t ed25519 -C 'admin@stadiumcompany.com'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ssh-copy-id -i ~/.ssh/id_ed25519.pub admin@172.20.0.12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Sur chaque serveur Linux (/etc/ssh/sshd_config)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Port 2222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PermitRootLogin no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PasswordAuthentication no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PubkeyAuthentication yes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AllowUsers admin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systemctl restart ssh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Connexion SSH sans mot de passe via clé. L'authentification par password est refusée.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3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Configuration VPN IPSec — Stade ↔ Billetterie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la phase IKE (ISAKMP) pour la négociation du tunnel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la phase IPSec avec les ACL de trafic intéressant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Appliquer la crypto map sur l'interface WAN du routeur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Répéter la configuration côté routeur de la billetterie (Site 2)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Phase 1 IKE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crypto isakmp policy 10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Router(config-isakmp)# encryption aes 256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Router(config-isakmp)# hash sha256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Router(config-isakmp)# authentication pre-share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Router(config-isakmp)# group 14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crypto isakmp key CleVPN-Securisee address [IP_FAI_BILLETTERIE]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! Phase 2 IPSec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crypto ipsec transform-set TS-AES256 esp-aes 256 esp-sha256-hmac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Router(config)# crypto map MAP-VPN 10 ipsec-isakmp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Router(config-crypto-map)# set peer [IP_FAI_BILLETTERIE]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Router(config-crypto-map)# set transform-set TS-AES256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Router(config-crypto-map)# match address ACL-VPN-BILLETTERIE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show crypto ipsec sa confirme que le tunnel est UP. Ping inter-sites fonctionnel.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4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Déploiement de la PKI interne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le rôle Services de Certificats (AD CS) sur SRV-WIN-01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une Autorité de Certification Racine d'Entreprise (Enterprise Root CA)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Émettre des certificats serveur pour HTTPS interne (GLPI, Nagios, etc.)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la publication CRL sur un serveur web accessible en interne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Install-WindowsFeature -Name ADCS-Cert-Authority -IncludeManagementTools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Install-AdcsCertificationAuthority -CAType EnterpriseRootCA -CryptoProviderName 'RSA#Microsoft Software Key Storage Provider' -KeyLength 4096 -HashAlgorithmName SHA256 -ValidityPeriod Years -ValidityPeriodUnits 10 -CACommonName 'StadiumCompany-CA' -Force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L'autorité de certification est opérationnelle. Les serveurs internes obtiennent leurs certificats.</w:t>
      </w:r>
    </w:p>
    <w:p>
      <w:pPr>
        <w:shd w:fill="E8F5E9" w:val="clear"/>
        <w:spacing w:after="80" w:before="200"/>
        <w:ind w:left="180" w:right="1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Étape 5 —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Mise en place du 2FA sur les accès SSH critiques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Installer Google Authenticator PAM sur les serveurs Linux critiques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Configurer PAM pour exiger TOTP en plus de la clé SSH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Enrôler les comptes administrateurs avec leurs applications d'authentification (FreeOTP/Aegis)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Tester la connexion complète : clé SSH + code TOTP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Commandes / Configuration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apt install libpam-google-authenticator -y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Modifier /etc/pam.d/sshd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 required pam_google_authenticator.so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Dans /etc/ssh/sshd_config :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ChallengeResponseAuthentication yes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AuthenticationMethods publickey,keyboard-interactive</w:t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4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google-authenticator   # Exécuter pour chaque compte admin</w:t>
      </w:r>
    </w:p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1A6B3A"/>
          <w:sz w:val="19"/>
          <w:szCs w:val="19"/>
        </w:rPr>
        <w:t xml:space="preserve">✔ Résultat attendu 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La connexion SSH exige maintenant la clé ED25519 ET un code TOTP valide.</w:t>
      </w:r>
    </w:p>
    <w:p>
      <w:pPr>
        <w:pBdr>
          <w:top w:val="single" w:color="CCCCCC" w:sz="4" w:space="1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réalisé dans le cadre du BTS SIO2 SISR — StadiumCompany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StadiumCompany — Mission 3 : Administration à Distance Sécurisée et Sécurisation des Interconnexions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2026-04-10T10:17:21.286Z</dcterms:created>
  <dcterms:modified xsi:type="dcterms:W3CDTF">2026-04-10T10:17:21.286Z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