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8" w:space="1"/>
        </w:pBdr>
        <w:spacing w:after="0"/>
      </w:pPr>
      <w:r>
        <w:rPr>
          <w:rFonts w:ascii="Arial" w:cs="Arial" w:eastAsia="Arial" w:hAnsi="Arial"/>
          <w:b/>
          <w:bCs/>
          <w:color w:val="1F4E79"/>
          <w:sz w:val="20"/>
          <w:szCs w:val="20"/>
        </w:rPr>
        <w:t xml:space="preserve">STADIUMCOMPANY — BTS SIO2 SISR</w:t>
      </w:r>
    </w:p>
    <w:p>
      <w:pPr>
        <w:spacing w:after="100" w:before="300"/>
      </w:pPr>
      <w:r>
        <w:rPr>
          <w:rFonts w:ascii="Arial" w:cs="Arial" w:eastAsia="Arial" w:hAnsi="Arial"/>
          <w:b/>
          <w:bCs/>
          <w:color w:val="1F4E79"/>
          <w:sz w:val="52"/>
          <w:szCs w:val="52"/>
        </w:rPr>
        <w:t xml:space="preserve">Mission 10</w:t>
      </w:r>
    </w:p>
    <w:p>
      <w:pPr>
        <w:spacing w:after="100"/>
      </w:pPr>
      <w:r>
        <w:rPr>
          <w:rFonts w:ascii="Arial" w:cs="Arial" w:eastAsia="Arial" w:hAnsi="Arial"/>
          <w:b/>
          <w:bCs/>
          <w:color w:val="222222"/>
          <w:sz w:val="36"/>
          <w:szCs w:val="36"/>
        </w:rPr>
        <w:t xml:space="preserve">Mise en Place d'un Système SIEM</w:t>
      </w:r>
    </w:p>
    <w:p>
      <w:pPr>
        <w:pBdr>
          <w:bottom w:val="single" w:color="CCCCCC" w:sz="4" w:space="1"/>
        </w:pBdr>
        <w:spacing w:after="300"/>
      </w:pPr>
      <w:r>
        <w:rPr>
          <w:rFonts w:ascii="Arial" w:cs="Arial" w:eastAsia="Arial" w:hAnsi="Arial"/>
          <w:i/>
          <w:iCs/>
          <w:color w:val="555555"/>
          <w:sz w:val="22"/>
          <w:szCs w:val="22"/>
        </w:rPr>
        <w:t xml:space="preserve">Wazuh + ELK Stack, détection d'intrusions, conformité RGPD</w:t>
      </w:r>
    </w:p>
    <w:p>
      <w:pPr>
        <w:spacing w:after="80" w:before="200"/>
      </w:pPr>
      <w:r>
        <w:rPr>
          <w:rFonts w:ascii="Arial" w:cs="Arial" w:eastAsia="Arial" w:hAnsi="Arial"/>
          <w:b/>
          <w:bCs/>
          <w:color w:val="2E75B6"/>
          <w:sz w:val="24"/>
          <w:szCs w:val="24"/>
        </w:rPr>
        <w:t xml:space="preserve">Contexte</w:t>
      </w:r>
    </w:p>
    <w:p>
      <w:pPr>
        <w:spacing w:after="240"/>
        <w:ind w:left="360"/>
      </w:pPr>
      <w:r>
        <w:rPr>
          <w:rFonts w:ascii="Arial" w:cs="Arial" w:eastAsia="Arial" w:hAnsi="Arial"/>
          <w:color w:val="333333"/>
          <w:sz w:val="20"/>
          <w:szCs w:val="20"/>
        </w:rPr>
        <w:t xml:space="preserve">Déploiement d'un SIEM complet basé sur Wazuh et ELK Stack pour la collecte centralisée des événements de sécurité, la détection des menaces en temps réel, la réponse aux incidents et la conformité réglementaire.</w:t>
      </w:r>
    </w:p>
    <w:p>
      <w:pPr>
        <w:shd w:fill="2E75B6" w:val="clear"/>
        <w:spacing w:after="120" w:before="280"/>
        <w:ind w:left="180" w:right="180"/>
      </w:pPr>
      <w:r>
        <w:rPr>
          <w:rFonts w:ascii="Arial" w:cs="Arial" w:eastAsia="Arial" w:hAnsi="Arial"/>
          <w:b/>
          <w:bCs/>
          <w:color w:val="FFFFFF"/>
          <w:sz w:val="26"/>
          <w:szCs w:val="26"/>
        </w:rPr>
        <w:t xml:space="preserve">Architecture SIEM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Composant</w:t>
            </w:r>
          </w:p>
        </w:tc>
        <w:tc>
          <w:tcPr>
            <w:tcW w:type="dxa" w:w="3008"/>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Version</w:t>
            </w:r>
          </w:p>
        </w:tc>
        <w:tc>
          <w:tcPr>
            <w:tcW w:type="dxa" w:w="3008"/>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Serveur / IP</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Wazuh Manager</w:t>
            </w:r>
          </w:p>
        </w:tc>
        <w:tc>
          <w:tcPr>
            <w:tcW w:type="dxa" w:w="3008"/>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4.7+</w:t>
            </w:r>
          </w:p>
        </w:tc>
        <w:tc>
          <w:tcPr>
            <w:tcW w:type="dxa" w:w="3008"/>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SRV-SIEM : 172.20.0.30</w:t>
            </w:r>
          </w:p>
        </w:tc>
      </w:tr>
      <w:tr>
        <w:tc>
          <w:tcPr>
            <w:tcW w:type="dxa" w:w="3008"/>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b w:val="false"/>
                <w:bCs w:val="false"/>
                <w:color w:val="333333"/>
                <w:sz w:val="18"/>
                <w:szCs w:val="18"/>
              </w:rPr>
              <w:t xml:space="preserve">Elasticsearch</w:t>
            </w:r>
          </w:p>
        </w:tc>
        <w:tc>
          <w:tcPr>
            <w:tcW w:type="dxa" w:w="3008"/>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b w:val="false"/>
                <w:bCs w:val="false"/>
                <w:color w:val="333333"/>
                <w:sz w:val="18"/>
                <w:szCs w:val="18"/>
              </w:rPr>
              <w:t xml:space="preserve">8.x</w:t>
            </w:r>
          </w:p>
        </w:tc>
        <w:tc>
          <w:tcPr>
            <w:tcW w:type="dxa" w:w="3008"/>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b w:val="false"/>
                <w:bCs w:val="false"/>
                <w:color w:val="333333"/>
                <w:sz w:val="18"/>
                <w:szCs w:val="18"/>
              </w:rPr>
              <w:t xml:space="preserve">SRV-SIEM (8 Go RAM dédié)</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Kibana</w:t>
            </w:r>
          </w:p>
        </w:tc>
        <w:tc>
          <w:tcPr>
            <w:tcW w:type="dxa" w:w="3008"/>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8.x</w:t>
            </w:r>
          </w:p>
        </w:tc>
        <w:tc>
          <w:tcPr>
            <w:tcW w:type="dxa" w:w="3008"/>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SRV-SIEM (accès https://siem)</w:t>
            </w:r>
          </w:p>
        </w:tc>
      </w:tr>
      <w:tr>
        <w:tc>
          <w:tcPr>
            <w:tcW w:type="dxa" w:w="3008"/>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b w:val="false"/>
                <w:bCs w:val="false"/>
                <w:color w:val="333333"/>
                <w:sz w:val="18"/>
                <w:szCs w:val="18"/>
              </w:rPr>
              <w:t xml:space="preserve">Logstash</w:t>
            </w:r>
          </w:p>
        </w:tc>
        <w:tc>
          <w:tcPr>
            <w:tcW w:type="dxa" w:w="3008"/>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b w:val="false"/>
                <w:bCs w:val="false"/>
                <w:color w:val="333333"/>
                <w:sz w:val="18"/>
                <w:szCs w:val="18"/>
              </w:rPr>
              <w:t xml:space="preserve">8.x</w:t>
            </w:r>
          </w:p>
        </w:tc>
        <w:tc>
          <w:tcPr>
            <w:tcW w:type="dxa" w:w="3008"/>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b w:val="false"/>
                <w:bCs w:val="false"/>
                <w:color w:val="333333"/>
                <w:sz w:val="18"/>
                <w:szCs w:val="18"/>
              </w:rPr>
              <w:t xml:space="preserve">SRV-SIEM (normalisation logs)</w:t>
            </w:r>
          </w:p>
        </w:tc>
      </w:tr>
      <w:tr>
        <w:tc>
          <w:tcPr>
            <w:tcW w:type="dxa" w:w="3008"/>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Wazuh Agent</w:t>
            </w:r>
          </w:p>
        </w:tc>
        <w:tc>
          <w:tcPr>
            <w:tcW w:type="dxa" w:w="3008"/>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4.7+</w:t>
            </w:r>
          </w:p>
        </w:tc>
        <w:tc>
          <w:tcPr>
            <w:tcW w:type="dxa" w:w="3008"/>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Tous serveurs + postes clés</w:t>
            </w:r>
          </w:p>
        </w:tc>
      </w:tr>
    </w:tbl>
    <w:p>
      <w:pPr>
        <w:spacing w:after="160"/>
      </w:pPr>
    </w:p>
    <w:p>
      <w:pPr>
        <w:shd w:fill="1A6B3A" w:val="clear"/>
        <w:spacing w:after="140" w:before="300"/>
        <w:ind w:left="180" w:right="180"/>
      </w:pPr>
      <w:r>
        <w:rPr>
          <w:rFonts w:ascii="Arial" w:cs="Arial" w:eastAsia="Arial" w:hAnsi="Arial"/>
          <w:b/>
          <w:bCs/>
          <w:color w:val="FFFFFF"/>
          <w:sz w:val="26"/>
          <w:szCs w:val="26"/>
        </w:rPr>
        <w:t xml:space="preserve">Étapes de Mise en Place</w:t>
      </w:r>
    </w:p>
    <w:p>
      <w:pPr>
        <w:spacing w:after="160"/>
      </w:pPr>
      <w:r>
        <w:rPr>
          <w:rFonts w:ascii="Arial" w:cs="Arial" w:eastAsia="Arial" w:hAnsi="Arial"/>
          <w:i/>
          <w:iCs/>
          <w:color w:val="444444"/>
          <w:sz w:val="20"/>
          <w:szCs w:val="20"/>
        </w:rPr>
        <w:t xml:space="preserve">Déploiement de Wazuh Manager + ELK Stack, installation des agents et configuration des règles de détection.</w:t>
      </w:r>
    </w:p>
    <w:p>
      <w:pPr>
        <w:shd w:fill="E8F5E9" w:val="clear"/>
        <w:spacing w:after="80" w:before="200"/>
        <w:ind w:left="180" w:right="180"/>
      </w:pPr>
      <w:r>
        <w:rPr>
          <w:rFonts w:ascii="Arial" w:cs="Arial" w:eastAsia="Arial" w:hAnsi="Arial"/>
          <w:b/>
          <w:bCs/>
          <w:color w:val="1A6B3A"/>
          <w:sz w:val="22"/>
          <w:szCs w:val="22"/>
        </w:rPr>
        <w:t xml:space="preserve">Étape 1 — </w:t>
      </w:r>
      <w:r>
        <w:rPr>
          <w:rFonts w:ascii="Arial" w:cs="Arial" w:eastAsia="Arial" w:hAnsi="Arial"/>
          <w:b/>
          <w:bCs/>
          <w:color w:val="222222"/>
          <w:sz w:val="22"/>
          <w:szCs w:val="22"/>
        </w:rPr>
        <w:t xml:space="preserve">Préparation du serveur SIEM (Debian 12)</w:t>
      </w:r>
    </w:p>
    <w:p>
      <w:pPr>
        <w:pStyle w:val="ListParagraph"/>
        <w:numPr>
          <w:ilvl w:val="0"/>
          <w:numId w:val="2"/>
        </w:numPr>
        <w:spacing w:after="70"/>
      </w:pPr>
      <w:r>
        <w:rPr>
          <w:rFonts w:ascii="Arial" w:cs="Arial" w:eastAsia="Arial" w:hAnsi="Arial"/>
          <w:color w:val="333333"/>
          <w:sz w:val="20"/>
          <w:szCs w:val="20"/>
        </w:rPr>
        <w:t xml:space="preserve">Préparer une VM dédiée avec 8 Go RAM et 200 Go SSD (172.20.0.30)</w:t>
      </w:r>
    </w:p>
    <w:p>
      <w:pPr>
        <w:pStyle w:val="ListParagraph"/>
        <w:numPr>
          <w:ilvl w:val="0"/>
          <w:numId w:val="2"/>
        </w:numPr>
        <w:spacing w:after="70"/>
      </w:pPr>
      <w:r>
        <w:rPr>
          <w:rFonts w:ascii="Arial" w:cs="Arial" w:eastAsia="Arial" w:hAnsi="Arial"/>
          <w:color w:val="333333"/>
          <w:sz w:val="20"/>
          <w:szCs w:val="20"/>
        </w:rPr>
        <w:t xml:space="preserve">Configurer les variables système pour Elasticsearch (mémoire JVM)</w:t>
      </w:r>
    </w:p>
    <w:p>
      <w:pPr>
        <w:pStyle w:val="ListParagraph"/>
        <w:numPr>
          <w:ilvl w:val="0"/>
          <w:numId w:val="2"/>
        </w:numPr>
        <w:spacing w:after="70"/>
      </w:pPr>
      <w:r>
        <w:rPr>
          <w:rFonts w:ascii="Arial" w:cs="Arial" w:eastAsia="Arial" w:hAnsi="Arial"/>
          <w:color w:val="333333"/>
          <w:sz w:val="20"/>
          <w:szCs w:val="20"/>
        </w:rPr>
        <w:t xml:space="preserve">Désactiver le swap pour les performances Elasticsearch</w:t>
      </w:r>
    </w:p>
    <w:p>
      <w:pPr>
        <w:pStyle w:val="ListParagraph"/>
        <w:numPr>
          <w:ilvl w:val="0"/>
          <w:numId w:val="2"/>
        </w:numPr>
        <w:spacing w:after="70"/>
      </w:pPr>
      <w:r>
        <w:rPr>
          <w:rFonts w:ascii="Arial" w:cs="Arial" w:eastAsia="Arial" w:hAnsi="Arial"/>
          <w:color w:val="333333"/>
          <w:sz w:val="20"/>
          <w:szCs w:val="20"/>
        </w:rPr>
        <w:t xml:space="preserve">Ouvrir les ports nécessaires dans le pare-feu local</w:t>
      </w:r>
    </w:p>
    <w:p>
      <w:pPr>
        <w:spacing w:after="60" w:before="100"/>
        <w:ind w:left="360"/>
      </w:pPr>
      <w:r>
        <w:rPr>
          <w:rFonts w:ascii="Arial" w:cs="Arial" w:eastAsia="Arial" w:hAnsi="Arial"/>
          <w:b/>
          <w:bCs/>
          <w:color w:val="2E75B6"/>
          <w:sz w:val="19"/>
          <w:szCs w:val="19"/>
        </w:rPr>
        <w:t xml:space="preserve">Commandes / Configuration :</w:t>
      </w:r>
    </w:p>
    <w:p>
      <w:pPr>
        <w:shd w:fill="F0F0F0" w:val="clear"/>
        <w:spacing w:after="40"/>
        <w:ind w:left="540"/>
      </w:pPr>
      <w:r>
        <w:rPr>
          <w:rFonts w:ascii="Courier New" w:cs="Courier New" w:eastAsia="Courier New" w:hAnsi="Courier New"/>
          <w:color w:val="1A1A1A"/>
          <w:sz w:val="18"/>
          <w:szCs w:val="18"/>
        </w:rPr>
        <w:t xml:space="preserve"># Augmenter la limite vm.max_map_count pour Elasticsearch :</w:t>
      </w:r>
    </w:p>
    <w:p>
      <w:pPr>
        <w:shd w:fill="F0F0F0" w:val="clear"/>
        <w:spacing w:after="40"/>
        <w:ind w:left="540"/>
      </w:pPr>
      <w:r>
        <w:rPr>
          <w:rFonts w:ascii="Courier New" w:cs="Courier New" w:eastAsia="Courier New" w:hAnsi="Courier New"/>
          <w:color w:val="1A1A1A"/>
          <w:sz w:val="18"/>
          <w:szCs w:val="18"/>
        </w:rPr>
        <w:t xml:space="preserve">echo 'vm.max_map_count=262144' &gt;&gt; /etc/sysctl.conf</w:t>
      </w:r>
    </w:p>
    <w:p>
      <w:pPr>
        <w:shd w:fill="F0F0F0" w:val="clear"/>
        <w:spacing w:after="40"/>
        <w:ind w:left="540"/>
      </w:pPr>
      <w:r>
        <w:rPr>
          <w:rFonts w:ascii="Courier New" w:cs="Courier New" w:eastAsia="Courier New" w:hAnsi="Courier New"/>
          <w:color w:val="1A1A1A"/>
          <w:sz w:val="18"/>
          <w:szCs w:val="18"/>
        </w:rPr>
        <w:t xml:space="preserve">sysctl -p</w:t>
      </w:r>
    </w:p>
    <w:p>
      <w:pPr>
        <w:shd w:fill="F0F0F0" w:val="clear"/>
        <w:spacing w:after="40"/>
        <w:ind w:left="540"/>
      </w:pPr>
      <w:r>
        <w:rPr>
          <w:rFonts w:ascii="Courier New" w:cs="Courier New" w:eastAsia="Courier New" w:hAnsi="Courier New"/>
          <w:color w:val="1A1A1A"/>
          <w:sz w:val="18"/>
          <w:szCs w:val="18"/>
        </w:rPr>
        <w:t xml:space="preserve"/>
      </w:r>
    </w:p>
    <w:p>
      <w:pPr>
        <w:shd w:fill="F0F0F0" w:val="clear"/>
        <w:spacing w:after="40"/>
        <w:ind w:left="540"/>
      </w:pPr>
      <w:r>
        <w:rPr>
          <w:rFonts w:ascii="Courier New" w:cs="Courier New" w:eastAsia="Courier New" w:hAnsi="Courier New"/>
          <w:color w:val="1A1A1A"/>
          <w:sz w:val="18"/>
          <w:szCs w:val="18"/>
        </w:rPr>
        <w:t xml:space="preserve"># Désactiver le swap :</w:t>
      </w:r>
    </w:p>
    <w:p>
      <w:pPr>
        <w:shd w:fill="F0F0F0" w:val="clear"/>
        <w:spacing w:after="40"/>
        <w:ind w:left="540"/>
      </w:pPr>
      <w:r>
        <w:rPr>
          <w:rFonts w:ascii="Courier New" w:cs="Courier New" w:eastAsia="Courier New" w:hAnsi="Courier New"/>
          <w:color w:val="1A1A1A"/>
          <w:sz w:val="18"/>
          <w:szCs w:val="18"/>
        </w:rPr>
        <w:t xml:space="preserve">swapoff -a</w:t>
      </w:r>
    </w:p>
    <w:p>
      <w:pPr>
        <w:shd w:fill="F0F0F0" w:val="clear"/>
        <w:spacing w:after="40"/>
        <w:ind w:left="540"/>
      </w:pPr>
      <w:r>
        <w:rPr>
          <w:rFonts w:ascii="Courier New" w:cs="Courier New" w:eastAsia="Courier New" w:hAnsi="Courier New"/>
          <w:color w:val="1A1A1A"/>
          <w:sz w:val="18"/>
          <w:szCs w:val="18"/>
        </w:rPr>
        <w:t xml:space="preserve">sed -i '/ swap / s/^/#/' /etc/fstab</w:t>
      </w:r>
    </w:p>
    <w:p>
      <w:pPr>
        <w:shd w:fill="F0F0F0" w:val="clear"/>
        <w:spacing w:after="40"/>
        <w:ind w:left="540"/>
      </w:pPr>
      <w:r>
        <w:rPr>
          <w:rFonts w:ascii="Courier New" w:cs="Courier New" w:eastAsia="Courier New" w:hAnsi="Courier New"/>
          <w:color w:val="1A1A1A"/>
          <w:sz w:val="18"/>
          <w:szCs w:val="18"/>
        </w:rPr>
        <w:t xml:space="preserve"/>
      </w:r>
    </w:p>
    <w:p>
      <w:pPr>
        <w:shd w:fill="F0F0F0" w:val="clear"/>
        <w:spacing w:after="40"/>
        <w:ind w:left="540"/>
      </w:pPr>
      <w:r>
        <w:rPr>
          <w:rFonts w:ascii="Courier New" w:cs="Courier New" w:eastAsia="Courier New" w:hAnsi="Courier New"/>
          <w:color w:val="1A1A1A"/>
          <w:sz w:val="18"/>
          <w:szCs w:val="18"/>
        </w:rPr>
        <w:t xml:space="preserve"># Firewall - ports Wazuh :</w:t>
      </w:r>
    </w:p>
    <w:p>
      <w:pPr>
        <w:shd w:fill="F0F0F0" w:val="clear"/>
        <w:spacing w:after="40"/>
        <w:ind w:left="540"/>
      </w:pPr>
      <w:r>
        <w:rPr>
          <w:rFonts w:ascii="Courier New" w:cs="Courier New" w:eastAsia="Courier New" w:hAnsi="Courier New"/>
          <w:color w:val="1A1A1A"/>
          <w:sz w:val="18"/>
          <w:szCs w:val="18"/>
        </w:rPr>
        <w:t xml:space="preserve">ufw allow 1514/tcp   # Wazuh agent</w:t>
      </w:r>
    </w:p>
    <w:p>
      <w:pPr>
        <w:shd w:fill="F0F0F0" w:val="clear"/>
        <w:spacing w:after="40"/>
        <w:ind w:left="540"/>
      </w:pPr>
      <w:r>
        <w:rPr>
          <w:rFonts w:ascii="Courier New" w:cs="Courier New" w:eastAsia="Courier New" w:hAnsi="Courier New"/>
          <w:color w:val="1A1A1A"/>
          <w:sz w:val="18"/>
          <w:szCs w:val="18"/>
        </w:rPr>
        <w:t xml:space="preserve">ufw allow 1515/tcp   # Wazuh registration</w:t>
      </w:r>
    </w:p>
    <w:p>
      <w:pPr>
        <w:shd w:fill="F0F0F0" w:val="clear"/>
        <w:spacing w:after="40"/>
        <w:ind w:left="540"/>
      </w:pPr>
      <w:r>
        <w:rPr>
          <w:rFonts w:ascii="Courier New" w:cs="Courier New" w:eastAsia="Courier New" w:hAnsi="Courier New"/>
          <w:color w:val="1A1A1A"/>
          <w:sz w:val="18"/>
          <w:szCs w:val="18"/>
        </w:rPr>
        <w:t xml:space="preserve">ufw allow 9200/tcp   # Elasticsearch (LAN only)</w:t>
      </w:r>
    </w:p>
    <w:p>
      <w:pPr>
        <w:shd w:fill="F0F0F0" w:val="clear"/>
        <w:spacing w:after="40"/>
        <w:ind w:left="540"/>
      </w:pPr>
      <w:r>
        <w:rPr>
          <w:rFonts w:ascii="Courier New" w:cs="Courier New" w:eastAsia="Courier New" w:hAnsi="Courier New"/>
          <w:color w:val="1A1A1A"/>
          <w:sz w:val="18"/>
          <w:szCs w:val="18"/>
        </w:rPr>
        <w:t xml:space="preserve">ufw allow 5601/tcp   # Kibana</w:t>
      </w:r>
    </w:p>
    <w:p>
      <w:pPr>
        <w:spacing w:after="120" w:before="80"/>
        <w:ind w:left="360"/>
      </w:pPr>
      <w:r>
        <w:rPr>
          <w:rFonts w:ascii="Arial" w:cs="Arial" w:eastAsia="Arial" w:hAnsi="Arial"/>
          <w:b/>
          <w:bCs/>
          <w:color w:val="1A6B3A"/>
          <w:sz w:val="19"/>
          <w:szCs w:val="19"/>
        </w:rPr>
        <w:t xml:space="preserve">✔ Résultat attendu : </w:t>
      </w:r>
      <w:r>
        <w:rPr>
          <w:rFonts w:ascii="Arial" w:cs="Arial" w:eastAsia="Arial" w:hAnsi="Arial"/>
          <w:i/>
          <w:iCs/>
          <w:color w:val="555555"/>
          <w:sz w:val="19"/>
          <w:szCs w:val="19"/>
        </w:rPr>
        <w:t xml:space="preserve">Le serveur est prêt pour l'installation. vm.max_map_count = 262144 confirmé.</w:t>
      </w:r>
    </w:p>
    <w:p>
      <w:pPr>
        <w:shd w:fill="E8F5E9" w:val="clear"/>
        <w:spacing w:after="80" w:before="200"/>
        <w:ind w:left="180" w:right="180"/>
      </w:pPr>
      <w:r>
        <w:rPr>
          <w:rFonts w:ascii="Arial" w:cs="Arial" w:eastAsia="Arial" w:hAnsi="Arial"/>
          <w:b/>
          <w:bCs/>
          <w:color w:val="1A6B3A"/>
          <w:sz w:val="22"/>
          <w:szCs w:val="22"/>
        </w:rPr>
        <w:t xml:space="preserve">Étape 2 — </w:t>
      </w:r>
      <w:r>
        <w:rPr>
          <w:rFonts w:ascii="Arial" w:cs="Arial" w:eastAsia="Arial" w:hAnsi="Arial"/>
          <w:b/>
          <w:bCs/>
          <w:color w:val="222222"/>
          <w:sz w:val="22"/>
          <w:szCs w:val="22"/>
        </w:rPr>
        <w:t xml:space="preserve">Installation de la stack Wazuh + ELK</w:t>
      </w:r>
    </w:p>
    <w:p>
      <w:pPr>
        <w:pStyle w:val="ListParagraph"/>
        <w:numPr>
          <w:ilvl w:val="0"/>
          <w:numId w:val="2"/>
        </w:numPr>
        <w:spacing w:after="70"/>
      </w:pPr>
      <w:r>
        <w:rPr>
          <w:rFonts w:ascii="Arial" w:cs="Arial" w:eastAsia="Arial" w:hAnsi="Arial"/>
          <w:color w:val="333333"/>
          <w:sz w:val="20"/>
          <w:szCs w:val="20"/>
        </w:rPr>
        <w:t xml:space="preserve">Ajouter le dépôt officiel Wazuh et ELK à APT</w:t>
      </w:r>
    </w:p>
    <w:p>
      <w:pPr>
        <w:pStyle w:val="ListParagraph"/>
        <w:numPr>
          <w:ilvl w:val="0"/>
          <w:numId w:val="2"/>
        </w:numPr>
        <w:spacing w:after="70"/>
      </w:pPr>
      <w:r>
        <w:rPr>
          <w:rFonts w:ascii="Arial" w:cs="Arial" w:eastAsia="Arial" w:hAnsi="Arial"/>
          <w:color w:val="333333"/>
          <w:sz w:val="20"/>
          <w:szCs w:val="20"/>
        </w:rPr>
        <w:t xml:space="preserve">Installer Wazuh Manager, Elasticsearch, Kibana et Logstash</w:t>
      </w:r>
    </w:p>
    <w:p>
      <w:pPr>
        <w:pStyle w:val="ListParagraph"/>
        <w:numPr>
          <w:ilvl w:val="0"/>
          <w:numId w:val="2"/>
        </w:numPr>
        <w:spacing w:after="70"/>
      </w:pPr>
      <w:r>
        <w:rPr>
          <w:rFonts w:ascii="Arial" w:cs="Arial" w:eastAsia="Arial" w:hAnsi="Arial"/>
          <w:color w:val="333333"/>
          <w:sz w:val="20"/>
          <w:szCs w:val="20"/>
        </w:rPr>
        <w:t xml:space="preserve">Démarrer et activer tous les services</w:t>
      </w:r>
    </w:p>
    <w:p>
      <w:pPr>
        <w:pStyle w:val="ListParagraph"/>
        <w:numPr>
          <w:ilvl w:val="0"/>
          <w:numId w:val="2"/>
        </w:numPr>
        <w:spacing w:after="70"/>
      </w:pPr>
      <w:r>
        <w:rPr>
          <w:rFonts w:ascii="Arial" w:cs="Arial" w:eastAsia="Arial" w:hAnsi="Arial"/>
          <w:color w:val="333333"/>
          <w:sz w:val="20"/>
          <w:szCs w:val="20"/>
        </w:rPr>
        <w:t xml:space="preserve">Vérifier que Wazuh Manager est opérationnel</w:t>
      </w:r>
    </w:p>
    <w:p>
      <w:pPr>
        <w:spacing w:after="60" w:before="100"/>
        <w:ind w:left="360"/>
      </w:pPr>
      <w:r>
        <w:rPr>
          <w:rFonts w:ascii="Arial" w:cs="Arial" w:eastAsia="Arial" w:hAnsi="Arial"/>
          <w:b/>
          <w:bCs/>
          <w:color w:val="2E75B6"/>
          <w:sz w:val="19"/>
          <w:szCs w:val="19"/>
        </w:rPr>
        <w:t xml:space="preserve">Commandes / Configuration :</w:t>
      </w:r>
    </w:p>
    <w:p>
      <w:pPr>
        <w:shd w:fill="F0F0F0" w:val="clear"/>
        <w:spacing w:after="40"/>
        <w:ind w:left="540"/>
      </w:pPr>
      <w:r>
        <w:rPr>
          <w:rFonts w:ascii="Courier New" w:cs="Courier New" w:eastAsia="Courier New" w:hAnsi="Courier New"/>
          <w:color w:val="1A1A1A"/>
          <w:sz w:val="18"/>
          <w:szCs w:val="18"/>
        </w:rPr>
        <w:t xml:space="preserve"># Ajout dépôt Wazuh :</w:t>
      </w:r>
    </w:p>
    <w:p>
      <w:pPr>
        <w:shd w:fill="F0F0F0" w:val="clear"/>
        <w:spacing w:after="40"/>
        <w:ind w:left="540"/>
      </w:pPr>
      <w:r>
        <w:rPr>
          <w:rFonts w:ascii="Courier New" w:cs="Courier New" w:eastAsia="Courier New" w:hAnsi="Courier New"/>
          <w:color w:val="1A1A1A"/>
          <w:sz w:val="18"/>
          <w:szCs w:val="18"/>
        </w:rPr>
        <w:t xml:space="preserve">curl -s https://packages.wazuh.com/key/GPG-KEY-WAZUH | gpg --dearmor &gt; /usr/share/keyrings/wazuh.gpg</w:t>
      </w:r>
    </w:p>
    <w:p>
      <w:pPr>
        <w:shd w:fill="F0F0F0" w:val="clear"/>
        <w:spacing w:after="40"/>
        <w:ind w:left="540"/>
      </w:pPr>
      <w:r>
        <w:rPr>
          <w:rFonts w:ascii="Courier New" w:cs="Courier New" w:eastAsia="Courier New" w:hAnsi="Courier New"/>
          <w:color w:val="1A1A1A"/>
          <w:sz w:val="18"/>
          <w:szCs w:val="18"/>
        </w:rPr>
        <w:t xml:space="preserve">echo 'deb [signed-by=/usr/share/keyrings/wazuh.gpg] https://packages.wazuh.com/4.x/apt/ stable main' &gt; /etc/apt/sources.list.d/wazuh.list</w:t>
      </w:r>
    </w:p>
    <w:p>
      <w:pPr>
        <w:shd w:fill="F0F0F0" w:val="clear"/>
        <w:spacing w:after="40"/>
        <w:ind w:left="540"/>
      </w:pPr>
      <w:r>
        <w:rPr>
          <w:rFonts w:ascii="Courier New" w:cs="Courier New" w:eastAsia="Courier New" w:hAnsi="Courier New"/>
          <w:color w:val="1A1A1A"/>
          <w:sz w:val="18"/>
          <w:szCs w:val="18"/>
        </w:rPr>
        <w:t xml:space="preserve">apt update</w:t>
      </w:r>
    </w:p>
    <w:p>
      <w:pPr>
        <w:shd w:fill="F0F0F0" w:val="clear"/>
        <w:spacing w:after="40"/>
        <w:ind w:left="540"/>
      </w:pPr>
      <w:r>
        <w:rPr>
          <w:rFonts w:ascii="Courier New" w:cs="Courier New" w:eastAsia="Courier New" w:hAnsi="Courier New"/>
          <w:color w:val="1A1A1A"/>
          <w:sz w:val="18"/>
          <w:szCs w:val="18"/>
        </w:rPr>
        <w:t xml:space="preserve"/>
      </w:r>
    </w:p>
    <w:p>
      <w:pPr>
        <w:shd w:fill="F0F0F0" w:val="clear"/>
        <w:spacing w:after="40"/>
        <w:ind w:left="540"/>
      </w:pPr>
      <w:r>
        <w:rPr>
          <w:rFonts w:ascii="Courier New" w:cs="Courier New" w:eastAsia="Courier New" w:hAnsi="Courier New"/>
          <w:color w:val="1A1A1A"/>
          <w:sz w:val="18"/>
          <w:szCs w:val="18"/>
        </w:rPr>
        <w:t xml:space="preserve">apt install wazuh-manager elasticsearch kibana logstash -y</w:t>
      </w:r>
    </w:p>
    <w:p>
      <w:pPr>
        <w:shd w:fill="F0F0F0" w:val="clear"/>
        <w:spacing w:after="40"/>
        <w:ind w:left="540"/>
      </w:pPr>
      <w:r>
        <w:rPr>
          <w:rFonts w:ascii="Courier New" w:cs="Courier New" w:eastAsia="Courier New" w:hAnsi="Courier New"/>
          <w:color w:val="1A1A1A"/>
          <w:sz w:val="18"/>
          <w:szCs w:val="18"/>
        </w:rPr>
        <w:t xml:space="preserve"/>
      </w:r>
    </w:p>
    <w:p>
      <w:pPr>
        <w:shd w:fill="F0F0F0" w:val="clear"/>
        <w:spacing w:after="40"/>
        <w:ind w:left="540"/>
      </w:pPr>
      <w:r>
        <w:rPr>
          <w:rFonts w:ascii="Courier New" w:cs="Courier New" w:eastAsia="Courier New" w:hAnsi="Courier New"/>
          <w:color w:val="1A1A1A"/>
          <w:sz w:val="18"/>
          <w:szCs w:val="18"/>
        </w:rPr>
        <w:t xml:space="preserve">systemctl enable --now wazuh-manager elasticsearch kibana logstash</w:t>
      </w:r>
    </w:p>
    <w:p>
      <w:pPr>
        <w:shd w:fill="F0F0F0" w:val="clear"/>
        <w:spacing w:after="40"/>
        <w:ind w:left="540"/>
      </w:pPr>
      <w:r>
        <w:rPr>
          <w:rFonts w:ascii="Courier New" w:cs="Courier New" w:eastAsia="Courier New" w:hAnsi="Courier New"/>
          <w:color w:val="1A1A1A"/>
          <w:sz w:val="18"/>
          <w:szCs w:val="18"/>
        </w:rPr>
        <w:t xml:space="preserve"/>
      </w:r>
    </w:p>
    <w:p>
      <w:pPr>
        <w:shd w:fill="F0F0F0" w:val="clear"/>
        <w:spacing w:after="40"/>
        <w:ind w:left="540"/>
      </w:pPr>
      <w:r>
        <w:rPr>
          <w:rFonts w:ascii="Courier New" w:cs="Courier New" w:eastAsia="Courier New" w:hAnsi="Courier New"/>
          <w:color w:val="1A1A1A"/>
          <w:sz w:val="18"/>
          <w:szCs w:val="18"/>
        </w:rPr>
        <w:t xml:space="preserve"># Vérification :</w:t>
      </w:r>
    </w:p>
    <w:p>
      <w:pPr>
        <w:shd w:fill="F0F0F0" w:val="clear"/>
        <w:spacing w:after="40"/>
        <w:ind w:left="540"/>
      </w:pPr>
      <w:r>
        <w:rPr>
          <w:rFonts w:ascii="Courier New" w:cs="Courier New" w:eastAsia="Courier New" w:hAnsi="Courier New"/>
          <w:color w:val="1A1A1A"/>
          <w:sz w:val="18"/>
          <w:szCs w:val="18"/>
        </w:rPr>
        <w:t xml:space="preserve">/var/ossec/bin/wazuh-control status</w:t>
      </w:r>
    </w:p>
    <w:p>
      <w:pPr>
        <w:spacing w:after="120" w:before="80"/>
        <w:ind w:left="360"/>
      </w:pPr>
      <w:r>
        <w:rPr>
          <w:rFonts w:ascii="Arial" w:cs="Arial" w:eastAsia="Arial" w:hAnsi="Arial"/>
          <w:b/>
          <w:bCs/>
          <w:color w:val="1A6B3A"/>
          <w:sz w:val="19"/>
          <w:szCs w:val="19"/>
        </w:rPr>
        <w:t xml:space="preserve">✔ Résultat attendu : </w:t>
      </w:r>
      <w:r>
        <w:rPr>
          <w:rFonts w:ascii="Arial" w:cs="Arial" w:eastAsia="Arial" w:hAnsi="Arial"/>
          <w:i/>
          <w:iCs/>
          <w:color w:val="555555"/>
          <w:sz w:val="19"/>
          <w:szCs w:val="19"/>
        </w:rPr>
        <w:t xml:space="preserve">Wazuh Manager est actif. Elasticsearch répond sur le port 9200. Kibana est accessible.</w:t>
      </w:r>
    </w:p>
    <w:p>
      <w:pPr>
        <w:shd w:fill="E8F5E9" w:val="clear"/>
        <w:spacing w:after="80" w:before="200"/>
        <w:ind w:left="180" w:right="180"/>
      </w:pPr>
      <w:r>
        <w:rPr>
          <w:rFonts w:ascii="Arial" w:cs="Arial" w:eastAsia="Arial" w:hAnsi="Arial"/>
          <w:b/>
          <w:bCs/>
          <w:color w:val="1A6B3A"/>
          <w:sz w:val="22"/>
          <w:szCs w:val="22"/>
        </w:rPr>
        <w:t xml:space="preserve">Étape 3 — </w:t>
      </w:r>
      <w:r>
        <w:rPr>
          <w:rFonts w:ascii="Arial" w:cs="Arial" w:eastAsia="Arial" w:hAnsi="Arial"/>
          <w:b/>
          <w:bCs/>
          <w:color w:val="222222"/>
          <w:sz w:val="22"/>
          <w:szCs w:val="22"/>
        </w:rPr>
        <w:t xml:space="preserve">Déploiement des agents Wazuh</w:t>
      </w:r>
    </w:p>
    <w:p>
      <w:pPr>
        <w:pStyle w:val="ListParagraph"/>
        <w:numPr>
          <w:ilvl w:val="0"/>
          <w:numId w:val="2"/>
        </w:numPr>
        <w:spacing w:after="70"/>
      </w:pPr>
      <w:r>
        <w:rPr>
          <w:rFonts w:ascii="Arial" w:cs="Arial" w:eastAsia="Arial" w:hAnsi="Arial"/>
          <w:color w:val="333333"/>
          <w:sz w:val="20"/>
          <w:szCs w:val="20"/>
        </w:rPr>
        <w:t xml:space="preserve">Installer l'agent Wazuh sur tous les serveurs Linux et Windows</w:t>
      </w:r>
    </w:p>
    <w:p>
      <w:pPr>
        <w:pStyle w:val="ListParagraph"/>
        <w:numPr>
          <w:ilvl w:val="0"/>
          <w:numId w:val="2"/>
        </w:numPr>
        <w:spacing w:after="70"/>
      </w:pPr>
      <w:r>
        <w:rPr>
          <w:rFonts w:ascii="Arial" w:cs="Arial" w:eastAsia="Arial" w:hAnsi="Arial"/>
          <w:color w:val="333333"/>
          <w:sz w:val="20"/>
          <w:szCs w:val="20"/>
        </w:rPr>
        <w:t xml:space="preserve">Configurer chaque agent pour pointer vers le Wazuh Manager (172.20.0.30)</w:t>
      </w:r>
    </w:p>
    <w:p>
      <w:pPr>
        <w:pStyle w:val="ListParagraph"/>
        <w:numPr>
          <w:ilvl w:val="0"/>
          <w:numId w:val="2"/>
        </w:numPr>
        <w:spacing w:after="70"/>
      </w:pPr>
      <w:r>
        <w:rPr>
          <w:rFonts w:ascii="Arial" w:cs="Arial" w:eastAsia="Arial" w:hAnsi="Arial"/>
          <w:color w:val="333333"/>
          <w:sz w:val="20"/>
          <w:szCs w:val="20"/>
        </w:rPr>
        <w:t xml:space="preserve">Enregistrer les agents auprès du Manager</w:t>
      </w:r>
    </w:p>
    <w:p>
      <w:pPr>
        <w:pStyle w:val="ListParagraph"/>
        <w:numPr>
          <w:ilvl w:val="0"/>
          <w:numId w:val="2"/>
        </w:numPr>
        <w:spacing w:after="70"/>
      </w:pPr>
      <w:r>
        <w:rPr>
          <w:rFonts w:ascii="Arial" w:cs="Arial" w:eastAsia="Arial" w:hAnsi="Arial"/>
          <w:color w:val="333333"/>
          <w:sz w:val="20"/>
          <w:szCs w:val="20"/>
        </w:rPr>
        <w:t xml:space="preserve">Vérifier que les agents apparaissent dans l'interface Kibana (Wazuh &gt; Agents)</w:t>
      </w:r>
    </w:p>
    <w:p>
      <w:pPr>
        <w:spacing w:after="60" w:before="100"/>
        <w:ind w:left="360"/>
      </w:pPr>
      <w:r>
        <w:rPr>
          <w:rFonts w:ascii="Arial" w:cs="Arial" w:eastAsia="Arial" w:hAnsi="Arial"/>
          <w:b/>
          <w:bCs/>
          <w:color w:val="2E75B6"/>
          <w:sz w:val="19"/>
          <w:szCs w:val="19"/>
        </w:rPr>
        <w:t xml:space="preserve">Commandes / Configuration :</w:t>
      </w:r>
    </w:p>
    <w:p>
      <w:pPr>
        <w:shd w:fill="F0F0F0" w:val="clear"/>
        <w:spacing w:after="40"/>
        <w:ind w:left="540"/>
      </w:pPr>
      <w:r>
        <w:rPr>
          <w:rFonts w:ascii="Courier New" w:cs="Courier New" w:eastAsia="Courier New" w:hAnsi="Courier New"/>
          <w:color w:val="1A1A1A"/>
          <w:sz w:val="18"/>
          <w:szCs w:val="18"/>
        </w:rPr>
        <w:t xml:space="preserve"># Installation agent Linux (sur SRV-LINUX-01) :</w:t>
      </w:r>
    </w:p>
    <w:p>
      <w:pPr>
        <w:shd w:fill="F0F0F0" w:val="clear"/>
        <w:spacing w:after="40"/>
        <w:ind w:left="540"/>
      </w:pPr>
      <w:r>
        <w:rPr>
          <w:rFonts w:ascii="Courier New" w:cs="Courier New" w:eastAsia="Courier New" w:hAnsi="Courier New"/>
          <w:color w:val="1A1A1A"/>
          <w:sz w:val="18"/>
          <w:szCs w:val="18"/>
        </w:rPr>
        <w:t xml:space="preserve">apt install wazuh-agent -y</w:t>
      </w:r>
    </w:p>
    <w:p>
      <w:pPr>
        <w:shd w:fill="F0F0F0" w:val="clear"/>
        <w:spacing w:after="40"/>
        <w:ind w:left="540"/>
      </w:pPr>
      <w:r>
        <w:rPr>
          <w:rFonts w:ascii="Courier New" w:cs="Courier New" w:eastAsia="Courier New" w:hAnsi="Courier New"/>
          <w:color w:val="1A1A1A"/>
          <w:sz w:val="18"/>
          <w:szCs w:val="18"/>
        </w:rPr>
        <w:t xml:space="preserve">WAZUH_MANAGER='172.20.0.30' WAZUH_AGENT_NAME='SRV-LINUX-01' dpkg -i wazuh-agent*.deb</w:t>
      </w:r>
    </w:p>
    <w:p>
      <w:pPr>
        <w:shd w:fill="F0F0F0" w:val="clear"/>
        <w:spacing w:after="40"/>
        <w:ind w:left="540"/>
      </w:pPr>
      <w:r>
        <w:rPr>
          <w:rFonts w:ascii="Courier New" w:cs="Courier New" w:eastAsia="Courier New" w:hAnsi="Courier New"/>
          <w:color w:val="1A1A1A"/>
          <w:sz w:val="18"/>
          <w:szCs w:val="18"/>
        </w:rPr>
        <w:t xml:space="preserve">systemctl enable --now wazuh-agent</w:t>
      </w:r>
    </w:p>
    <w:p>
      <w:pPr>
        <w:shd w:fill="F0F0F0" w:val="clear"/>
        <w:spacing w:after="40"/>
        <w:ind w:left="540"/>
      </w:pPr>
      <w:r>
        <w:rPr>
          <w:rFonts w:ascii="Courier New" w:cs="Courier New" w:eastAsia="Courier New" w:hAnsi="Courier New"/>
          <w:color w:val="1A1A1A"/>
          <w:sz w:val="18"/>
          <w:szCs w:val="18"/>
        </w:rPr>
        <w:t xml:space="preserve"/>
      </w:r>
    </w:p>
    <w:p>
      <w:pPr>
        <w:shd w:fill="F0F0F0" w:val="clear"/>
        <w:spacing w:after="40"/>
        <w:ind w:left="540"/>
      </w:pPr>
      <w:r>
        <w:rPr>
          <w:rFonts w:ascii="Courier New" w:cs="Courier New" w:eastAsia="Courier New" w:hAnsi="Courier New"/>
          <w:color w:val="1A1A1A"/>
          <w:sz w:val="18"/>
          <w:szCs w:val="18"/>
        </w:rPr>
        <w:t xml:space="preserve"># Installation agent Windows (PowerShell admin) :</w:t>
      </w:r>
    </w:p>
    <w:p>
      <w:pPr>
        <w:shd w:fill="F0F0F0" w:val="clear"/>
        <w:spacing w:after="40"/>
        <w:ind w:left="540"/>
      </w:pPr>
      <w:r>
        <w:rPr>
          <w:rFonts w:ascii="Courier New" w:cs="Courier New" w:eastAsia="Courier New" w:hAnsi="Courier New"/>
          <w:color w:val="1A1A1A"/>
          <w:sz w:val="18"/>
          <w:szCs w:val="18"/>
        </w:rPr>
        <w:t xml:space="preserve">Invoke-WebRequest -Uri 'https://packages.wazuh.com/4.x/windows/wazuh-agent-4.7.x.msi' -OutFile wazuh-agent.msi</w:t>
      </w:r>
    </w:p>
    <w:p>
      <w:pPr>
        <w:shd w:fill="F0F0F0" w:val="clear"/>
        <w:spacing w:after="40"/>
        <w:ind w:left="540"/>
      </w:pPr>
      <w:r>
        <w:rPr>
          <w:rFonts w:ascii="Courier New" w:cs="Courier New" w:eastAsia="Courier New" w:hAnsi="Courier New"/>
          <w:color w:val="1A1A1A"/>
          <w:sz w:val="18"/>
          <w:szCs w:val="18"/>
        </w:rPr>
        <w:t xml:space="preserve">msiexec /i wazuh-agent.msi WAZUH_MANAGER='172.20.0.30' WAZUH_AGENT_NAME='SRV-WIN-01' /quiet</w:t>
      </w:r>
    </w:p>
    <w:p>
      <w:pPr>
        <w:shd w:fill="F0F0F0" w:val="clear"/>
        <w:spacing w:after="40"/>
        <w:ind w:left="540"/>
      </w:pPr>
      <w:r>
        <w:rPr>
          <w:rFonts w:ascii="Courier New" w:cs="Courier New" w:eastAsia="Courier New" w:hAnsi="Courier New"/>
          <w:color w:val="1A1A1A"/>
          <w:sz w:val="18"/>
          <w:szCs w:val="18"/>
        </w:rPr>
        <w:t xml:space="preserve">net start WazuhSvc</w:t>
      </w:r>
    </w:p>
    <w:p>
      <w:pPr>
        <w:spacing w:after="120" w:before="80"/>
        <w:ind w:left="360"/>
      </w:pPr>
      <w:r>
        <w:rPr>
          <w:rFonts w:ascii="Arial" w:cs="Arial" w:eastAsia="Arial" w:hAnsi="Arial"/>
          <w:b/>
          <w:bCs/>
          <w:color w:val="1A6B3A"/>
          <w:sz w:val="19"/>
          <w:szCs w:val="19"/>
        </w:rPr>
        <w:t xml:space="preserve">✔ Résultat attendu : </w:t>
      </w:r>
      <w:r>
        <w:rPr>
          <w:rFonts w:ascii="Arial" w:cs="Arial" w:eastAsia="Arial" w:hAnsi="Arial"/>
          <w:i/>
          <w:iCs/>
          <w:color w:val="555555"/>
          <w:sz w:val="19"/>
          <w:szCs w:val="19"/>
        </w:rPr>
        <w:t xml:space="preserve">Tous les agents sont connectés et apparaissent en vert dans Kibana &gt; Wazuh &gt; Agents.</w:t>
      </w:r>
    </w:p>
    <w:p>
      <w:pPr>
        <w:shd w:fill="E8F5E9" w:val="clear"/>
        <w:spacing w:after="80" w:before="200"/>
        <w:ind w:left="180" w:right="180"/>
      </w:pPr>
      <w:r>
        <w:rPr>
          <w:rFonts w:ascii="Arial" w:cs="Arial" w:eastAsia="Arial" w:hAnsi="Arial"/>
          <w:b/>
          <w:bCs/>
          <w:color w:val="1A6B3A"/>
          <w:sz w:val="22"/>
          <w:szCs w:val="22"/>
        </w:rPr>
        <w:t xml:space="preserve">Étape 4 — </w:t>
      </w:r>
      <w:r>
        <w:rPr>
          <w:rFonts w:ascii="Arial" w:cs="Arial" w:eastAsia="Arial" w:hAnsi="Arial"/>
          <w:b/>
          <w:bCs/>
          <w:color w:val="222222"/>
          <w:sz w:val="22"/>
          <w:szCs w:val="22"/>
        </w:rPr>
        <w:t xml:space="preserve">Configuration des règles de détection</w:t>
      </w:r>
    </w:p>
    <w:p>
      <w:pPr>
        <w:pStyle w:val="ListParagraph"/>
        <w:numPr>
          <w:ilvl w:val="0"/>
          <w:numId w:val="2"/>
        </w:numPr>
        <w:spacing w:after="70"/>
      </w:pPr>
      <w:r>
        <w:rPr>
          <w:rFonts w:ascii="Arial" w:cs="Arial" w:eastAsia="Arial" w:hAnsi="Arial"/>
          <w:color w:val="333333"/>
          <w:sz w:val="20"/>
          <w:szCs w:val="20"/>
        </w:rPr>
        <w:t xml:space="preserve">Activer les règles de détection de force brute SSH et RDP</w:t>
      </w:r>
    </w:p>
    <w:p>
      <w:pPr>
        <w:pStyle w:val="ListParagraph"/>
        <w:numPr>
          <w:ilvl w:val="0"/>
          <w:numId w:val="2"/>
        </w:numPr>
        <w:spacing w:after="70"/>
      </w:pPr>
      <w:r>
        <w:rPr>
          <w:rFonts w:ascii="Arial" w:cs="Arial" w:eastAsia="Arial" w:hAnsi="Arial"/>
          <w:color w:val="333333"/>
          <w:sz w:val="20"/>
          <w:szCs w:val="20"/>
        </w:rPr>
        <w:t xml:space="preserve">Créer des règles personnalisées pour détecter les modifications d'objets AD</w:t>
      </w:r>
    </w:p>
    <w:p>
      <w:pPr>
        <w:pStyle w:val="ListParagraph"/>
        <w:numPr>
          <w:ilvl w:val="0"/>
          <w:numId w:val="2"/>
        </w:numPr>
        <w:spacing w:after="70"/>
      </w:pPr>
      <w:r>
        <w:rPr>
          <w:rFonts w:ascii="Arial" w:cs="Arial" w:eastAsia="Arial" w:hAnsi="Arial"/>
          <w:color w:val="333333"/>
          <w:sz w:val="20"/>
          <w:szCs w:val="20"/>
        </w:rPr>
        <w:t xml:space="preserve">Configurer la surveillance d'intégrité des fichiers (FIM) sur les répertoires critiques</w:t>
      </w:r>
    </w:p>
    <w:p>
      <w:pPr>
        <w:pStyle w:val="ListParagraph"/>
        <w:numPr>
          <w:ilvl w:val="0"/>
          <w:numId w:val="2"/>
        </w:numPr>
        <w:spacing w:after="70"/>
      </w:pPr>
      <w:r>
        <w:rPr>
          <w:rFonts w:ascii="Arial" w:cs="Arial" w:eastAsia="Arial" w:hAnsi="Arial"/>
          <w:color w:val="333333"/>
          <w:sz w:val="20"/>
          <w:szCs w:val="20"/>
        </w:rPr>
        <w:t xml:space="preserve">Activer les règles de conformité RGPD et PCI-DSS intégrées à Wazuh</w:t>
      </w:r>
    </w:p>
    <w:p>
      <w:pPr>
        <w:spacing w:after="60" w:before="100"/>
        <w:ind w:left="360"/>
      </w:pPr>
      <w:r>
        <w:rPr>
          <w:rFonts w:ascii="Arial" w:cs="Arial" w:eastAsia="Arial" w:hAnsi="Arial"/>
          <w:b/>
          <w:bCs/>
          <w:color w:val="2E75B6"/>
          <w:sz w:val="19"/>
          <w:szCs w:val="19"/>
        </w:rPr>
        <w:t xml:space="preserve">Commandes / Configuration :</w:t>
      </w:r>
    </w:p>
    <w:p>
      <w:pPr>
        <w:shd w:fill="F0F0F0" w:val="clear"/>
        <w:spacing w:after="40"/>
        <w:ind w:left="540"/>
      </w:pPr>
      <w:r>
        <w:rPr>
          <w:rFonts w:ascii="Courier New" w:cs="Courier New" w:eastAsia="Courier New" w:hAnsi="Courier New"/>
          <w:color w:val="1A1A1A"/>
          <w:sz w:val="18"/>
          <w:szCs w:val="18"/>
        </w:rPr>
        <w:t xml:space="preserve"># /var/ossec/etc/rules/local_rules.xml :</w:t>
      </w:r>
    </w:p>
    <w:p>
      <w:pPr>
        <w:shd w:fill="F0F0F0" w:val="clear"/>
        <w:spacing w:after="40"/>
        <w:ind w:left="540"/>
      </w:pPr>
      <w:r>
        <w:rPr>
          <w:rFonts w:ascii="Courier New" w:cs="Courier New" w:eastAsia="Courier New" w:hAnsi="Courier New"/>
          <w:color w:val="1A1A1A"/>
          <w:sz w:val="18"/>
          <w:szCs w:val="18"/>
        </w:rPr>
        <w:t xml:space="preserve">&lt;group name='stadiumcompany,'&gt;</w:t>
      </w:r>
    </w:p>
    <w:p>
      <w:pPr>
        <w:shd w:fill="F0F0F0" w:val="clear"/>
        <w:spacing w:after="40"/>
        <w:ind w:left="540"/>
      </w:pPr>
      <w:r>
        <w:rPr>
          <w:rFonts w:ascii="Courier New" w:cs="Courier New" w:eastAsia="Courier New" w:hAnsi="Courier New"/>
          <w:color w:val="1A1A1A"/>
          <w:sz w:val="18"/>
          <w:szCs w:val="18"/>
        </w:rPr>
        <w:t xml:space="preserve">  &lt;rule id='100001' level='10'&gt;</w:t>
      </w:r>
    </w:p>
    <w:p>
      <w:pPr>
        <w:shd w:fill="F0F0F0" w:val="clear"/>
        <w:spacing w:after="40"/>
        <w:ind w:left="540"/>
      </w:pPr>
      <w:r>
        <w:rPr>
          <w:rFonts w:ascii="Courier New" w:cs="Courier New" w:eastAsia="Courier New" w:hAnsi="Courier New"/>
          <w:color w:val="1A1A1A"/>
          <w:sz w:val="18"/>
          <w:szCs w:val="18"/>
        </w:rPr>
        <w:t xml:space="preserve">    &lt;if_matched_sid&gt;5710&lt;/if_matched_sid&gt;</w:t>
      </w:r>
    </w:p>
    <w:p>
      <w:pPr>
        <w:shd w:fill="F0F0F0" w:val="clear"/>
        <w:spacing w:after="40"/>
        <w:ind w:left="540"/>
      </w:pPr>
      <w:r>
        <w:rPr>
          <w:rFonts w:ascii="Courier New" w:cs="Courier New" w:eastAsia="Courier New" w:hAnsi="Courier New"/>
          <w:color w:val="1A1A1A"/>
          <w:sz w:val="18"/>
          <w:szCs w:val="18"/>
        </w:rPr>
        <w:t xml:space="preserve">    &lt;same_source_ip /&gt;</w:t>
      </w:r>
    </w:p>
    <w:p>
      <w:pPr>
        <w:shd w:fill="F0F0F0" w:val="clear"/>
        <w:spacing w:after="40"/>
        <w:ind w:left="540"/>
      </w:pPr>
      <w:r>
        <w:rPr>
          <w:rFonts w:ascii="Courier New" w:cs="Courier New" w:eastAsia="Courier New" w:hAnsi="Courier New"/>
          <w:color w:val="1A1A1A"/>
          <w:sz w:val="18"/>
          <w:szCs w:val="18"/>
        </w:rPr>
        <w:t xml:space="preserve">    &lt;description&gt;Brute force SSH détecté depuis la même IP&lt;/description&gt;</w:t>
      </w:r>
    </w:p>
    <w:p>
      <w:pPr>
        <w:shd w:fill="F0F0F0" w:val="clear"/>
        <w:spacing w:after="40"/>
        <w:ind w:left="540"/>
      </w:pPr>
      <w:r>
        <w:rPr>
          <w:rFonts w:ascii="Courier New" w:cs="Courier New" w:eastAsia="Courier New" w:hAnsi="Courier New"/>
          <w:color w:val="1A1A1A"/>
          <w:sz w:val="18"/>
          <w:szCs w:val="18"/>
        </w:rPr>
        <w:t xml:space="preserve">  &lt;/rule&gt;</w:t>
      </w:r>
    </w:p>
    <w:p>
      <w:pPr>
        <w:shd w:fill="F0F0F0" w:val="clear"/>
        <w:spacing w:after="40"/>
        <w:ind w:left="540"/>
      </w:pPr>
      <w:r>
        <w:rPr>
          <w:rFonts w:ascii="Courier New" w:cs="Courier New" w:eastAsia="Courier New" w:hAnsi="Courier New"/>
          <w:color w:val="1A1A1A"/>
          <w:sz w:val="18"/>
          <w:szCs w:val="18"/>
        </w:rPr>
        <w:t xml:space="preserve"/>
      </w:r>
    </w:p>
    <w:p>
      <w:pPr>
        <w:shd w:fill="F0F0F0" w:val="clear"/>
        <w:spacing w:after="40"/>
        <w:ind w:left="540"/>
      </w:pPr>
      <w:r>
        <w:rPr>
          <w:rFonts w:ascii="Courier New" w:cs="Courier New" w:eastAsia="Courier New" w:hAnsi="Courier New"/>
          <w:color w:val="1A1A1A"/>
          <w:sz w:val="18"/>
          <w:szCs w:val="18"/>
        </w:rPr>
        <w:t xml:space="preserve">  &lt;rule id='100002' level='12'&gt;</w:t>
      </w:r>
    </w:p>
    <w:p>
      <w:pPr>
        <w:shd w:fill="F0F0F0" w:val="clear"/>
        <w:spacing w:after="40"/>
        <w:ind w:left="540"/>
      </w:pPr>
      <w:r>
        <w:rPr>
          <w:rFonts w:ascii="Courier New" w:cs="Courier New" w:eastAsia="Courier New" w:hAnsi="Courier New"/>
          <w:color w:val="1A1A1A"/>
          <w:sz w:val="18"/>
          <w:szCs w:val="18"/>
        </w:rPr>
        <w:t xml:space="preserve">    &lt;if_group&gt;windows&lt;/if_group&gt;</w:t>
      </w:r>
    </w:p>
    <w:p>
      <w:pPr>
        <w:shd w:fill="F0F0F0" w:val="clear"/>
        <w:spacing w:after="40"/>
        <w:ind w:left="540"/>
      </w:pPr>
      <w:r>
        <w:rPr>
          <w:rFonts w:ascii="Courier New" w:cs="Courier New" w:eastAsia="Courier New" w:hAnsi="Courier New"/>
          <w:color w:val="1A1A1A"/>
          <w:sz w:val="18"/>
          <w:szCs w:val="18"/>
        </w:rPr>
        <w:t xml:space="preserve">    &lt;match&gt;EventID: 4728&lt;/match&gt;</w:t>
      </w:r>
    </w:p>
    <w:p>
      <w:pPr>
        <w:shd w:fill="F0F0F0" w:val="clear"/>
        <w:spacing w:after="40"/>
        <w:ind w:left="540"/>
      </w:pPr>
      <w:r>
        <w:rPr>
          <w:rFonts w:ascii="Courier New" w:cs="Courier New" w:eastAsia="Courier New" w:hAnsi="Courier New"/>
          <w:color w:val="1A1A1A"/>
          <w:sz w:val="18"/>
          <w:szCs w:val="18"/>
        </w:rPr>
        <w:t xml:space="preserve">    &lt;description&gt;Ajout d'un membre à un groupe AD privilégié&lt;/description&gt;</w:t>
      </w:r>
    </w:p>
    <w:p>
      <w:pPr>
        <w:shd w:fill="F0F0F0" w:val="clear"/>
        <w:spacing w:after="40"/>
        <w:ind w:left="540"/>
      </w:pPr>
      <w:r>
        <w:rPr>
          <w:rFonts w:ascii="Courier New" w:cs="Courier New" w:eastAsia="Courier New" w:hAnsi="Courier New"/>
          <w:color w:val="1A1A1A"/>
          <w:sz w:val="18"/>
          <w:szCs w:val="18"/>
        </w:rPr>
        <w:t xml:space="preserve">  &lt;/rule&gt;</w:t>
      </w:r>
    </w:p>
    <w:p>
      <w:pPr>
        <w:shd w:fill="F0F0F0" w:val="clear"/>
        <w:spacing w:after="40"/>
        <w:ind w:left="540"/>
      </w:pPr>
      <w:r>
        <w:rPr>
          <w:rFonts w:ascii="Courier New" w:cs="Courier New" w:eastAsia="Courier New" w:hAnsi="Courier New"/>
          <w:color w:val="1A1A1A"/>
          <w:sz w:val="18"/>
          <w:szCs w:val="18"/>
        </w:rPr>
        <w:t xml:space="preserve">&lt;/group&gt;</w:t>
      </w:r>
    </w:p>
    <w:p>
      <w:pPr>
        <w:shd w:fill="F0F0F0" w:val="clear"/>
        <w:spacing w:after="40"/>
        <w:ind w:left="540"/>
      </w:pPr>
      <w:r>
        <w:rPr>
          <w:rFonts w:ascii="Courier New" w:cs="Courier New" w:eastAsia="Courier New" w:hAnsi="Courier New"/>
          <w:color w:val="1A1A1A"/>
          <w:sz w:val="18"/>
          <w:szCs w:val="18"/>
        </w:rPr>
        <w:t xml:space="preserve"/>
      </w:r>
    </w:p>
    <w:p>
      <w:pPr>
        <w:shd w:fill="F0F0F0" w:val="clear"/>
        <w:spacing w:after="40"/>
        <w:ind w:left="540"/>
      </w:pPr>
      <w:r>
        <w:rPr>
          <w:rFonts w:ascii="Courier New" w:cs="Courier New" w:eastAsia="Courier New" w:hAnsi="Courier New"/>
          <w:color w:val="1A1A1A"/>
          <w:sz w:val="18"/>
          <w:szCs w:val="18"/>
        </w:rPr>
        <w:t xml:space="preserve"># FIM - surveillance /etc et /var/ossec :</w:t>
      </w:r>
    </w:p>
    <w:p>
      <w:pPr>
        <w:shd w:fill="F0F0F0" w:val="clear"/>
        <w:spacing w:after="40"/>
        <w:ind w:left="540"/>
      </w:pPr>
      <w:r>
        <w:rPr>
          <w:rFonts w:ascii="Courier New" w:cs="Courier New" w:eastAsia="Courier New" w:hAnsi="Courier New"/>
          <w:color w:val="1A1A1A"/>
          <w:sz w:val="18"/>
          <w:szCs w:val="18"/>
        </w:rPr>
        <w:t xml:space="preserve"># Dans ossec.conf : &lt;directories check_all='yes'&gt;/etc,/usr/bin,/usr/sbin&lt;/directories&gt;</w:t>
      </w:r>
    </w:p>
    <w:p>
      <w:pPr>
        <w:spacing w:after="120" w:before="80"/>
        <w:ind w:left="360"/>
      </w:pPr>
      <w:r>
        <w:rPr>
          <w:rFonts w:ascii="Arial" w:cs="Arial" w:eastAsia="Arial" w:hAnsi="Arial"/>
          <w:b/>
          <w:bCs/>
          <w:color w:val="1A6B3A"/>
          <w:sz w:val="19"/>
          <w:szCs w:val="19"/>
        </w:rPr>
        <w:t xml:space="preserve">✔ Résultat attendu : </w:t>
      </w:r>
      <w:r>
        <w:rPr>
          <w:rFonts w:ascii="Arial" w:cs="Arial" w:eastAsia="Arial" w:hAnsi="Arial"/>
          <w:i/>
          <w:iCs/>
          <w:color w:val="555555"/>
          <w:sz w:val="19"/>
          <w:szCs w:val="19"/>
        </w:rPr>
        <w:t xml:space="preserve">Les alertes apparaissent dans Kibana lors des tentatives de force brute ou de modification AD.</w:t>
      </w:r>
    </w:p>
    <w:p>
      <w:pPr>
        <w:shd w:fill="E8F5E9" w:val="clear"/>
        <w:spacing w:after="80" w:before="200"/>
        <w:ind w:left="180" w:right="180"/>
      </w:pPr>
      <w:r>
        <w:rPr>
          <w:rFonts w:ascii="Arial" w:cs="Arial" w:eastAsia="Arial" w:hAnsi="Arial"/>
          <w:b/>
          <w:bCs/>
          <w:color w:val="1A6B3A"/>
          <w:sz w:val="22"/>
          <w:szCs w:val="22"/>
        </w:rPr>
        <w:t xml:space="preserve">Étape 5 — </w:t>
      </w:r>
      <w:r>
        <w:rPr>
          <w:rFonts w:ascii="Arial" w:cs="Arial" w:eastAsia="Arial" w:hAnsi="Arial"/>
          <w:b/>
          <w:bCs/>
          <w:color w:val="222222"/>
          <w:sz w:val="22"/>
          <w:szCs w:val="22"/>
        </w:rPr>
        <w:t xml:space="preserve">Configuration des tableaux de bord Kibana et alertes</w:t>
      </w:r>
    </w:p>
    <w:p>
      <w:pPr>
        <w:pStyle w:val="ListParagraph"/>
        <w:numPr>
          <w:ilvl w:val="0"/>
          <w:numId w:val="2"/>
        </w:numPr>
        <w:spacing w:after="70"/>
      </w:pPr>
      <w:r>
        <w:rPr>
          <w:rFonts w:ascii="Arial" w:cs="Arial" w:eastAsia="Arial" w:hAnsi="Arial"/>
          <w:color w:val="333333"/>
          <w:sz w:val="20"/>
          <w:szCs w:val="20"/>
        </w:rPr>
        <w:t xml:space="preserve">Importer les dashboards Wazuh pré-construits dans Kibana</w:t>
      </w:r>
    </w:p>
    <w:p>
      <w:pPr>
        <w:pStyle w:val="ListParagraph"/>
        <w:numPr>
          <w:ilvl w:val="0"/>
          <w:numId w:val="2"/>
        </w:numPr>
        <w:spacing w:after="70"/>
      </w:pPr>
      <w:r>
        <w:rPr>
          <w:rFonts w:ascii="Arial" w:cs="Arial" w:eastAsia="Arial" w:hAnsi="Arial"/>
          <w:color w:val="333333"/>
          <w:sz w:val="20"/>
          <w:szCs w:val="20"/>
        </w:rPr>
        <w:t xml:space="preserve">Configurer les alertes email via le module de notification Wazuh</w:t>
      </w:r>
    </w:p>
    <w:p>
      <w:pPr>
        <w:pStyle w:val="ListParagraph"/>
        <w:numPr>
          <w:ilvl w:val="0"/>
          <w:numId w:val="2"/>
        </w:numPr>
        <w:spacing w:after="70"/>
      </w:pPr>
      <w:r>
        <w:rPr>
          <w:rFonts w:ascii="Arial" w:cs="Arial" w:eastAsia="Arial" w:hAnsi="Arial"/>
          <w:color w:val="333333"/>
          <w:sz w:val="20"/>
          <w:szCs w:val="20"/>
        </w:rPr>
        <w:t xml:space="preserve">Créer une intégration avec GLPI pour la création automatique de tickets sécurité</w:t>
      </w:r>
    </w:p>
    <w:p>
      <w:pPr>
        <w:pStyle w:val="ListParagraph"/>
        <w:numPr>
          <w:ilvl w:val="0"/>
          <w:numId w:val="2"/>
        </w:numPr>
        <w:spacing w:after="70"/>
      </w:pPr>
      <w:r>
        <w:rPr>
          <w:rFonts w:ascii="Arial" w:cs="Arial" w:eastAsia="Arial" w:hAnsi="Arial"/>
          <w:color w:val="333333"/>
          <w:sz w:val="20"/>
          <w:szCs w:val="20"/>
        </w:rPr>
        <w:t xml:space="preserve">Configurer la rétention des logs (12 mois actif, archivage automatique)</w:t>
      </w:r>
    </w:p>
    <w:p>
      <w:pPr>
        <w:spacing w:after="60" w:before="100"/>
        <w:ind w:left="360"/>
      </w:pPr>
      <w:r>
        <w:rPr>
          <w:rFonts w:ascii="Arial" w:cs="Arial" w:eastAsia="Arial" w:hAnsi="Arial"/>
          <w:b/>
          <w:bCs/>
          <w:color w:val="2E75B6"/>
          <w:sz w:val="19"/>
          <w:szCs w:val="19"/>
        </w:rPr>
        <w:t xml:space="preserve">Commandes / Configuration :</w:t>
      </w:r>
    </w:p>
    <w:p>
      <w:pPr>
        <w:shd w:fill="F0F0F0" w:val="clear"/>
        <w:spacing w:after="40"/>
        <w:ind w:left="540"/>
      </w:pPr>
      <w:r>
        <w:rPr>
          <w:rFonts w:ascii="Courier New" w:cs="Courier New" w:eastAsia="Courier New" w:hAnsi="Courier New"/>
          <w:color w:val="1A1A1A"/>
          <w:sz w:val="18"/>
          <w:szCs w:val="18"/>
        </w:rPr>
        <w:t xml:space="preserve"># Configuration notifications email dans ossec.conf :</w:t>
      </w:r>
    </w:p>
    <w:p>
      <w:pPr>
        <w:shd w:fill="F0F0F0" w:val="clear"/>
        <w:spacing w:after="40"/>
        <w:ind w:left="540"/>
      </w:pPr>
      <w:r>
        <w:rPr>
          <w:rFonts w:ascii="Courier New" w:cs="Courier New" w:eastAsia="Courier New" w:hAnsi="Courier New"/>
          <w:color w:val="1A1A1A"/>
          <w:sz w:val="18"/>
          <w:szCs w:val="18"/>
        </w:rPr>
        <w:t xml:space="preserve">&lt;global&gt;</w:t>
      </w:r>
    </w:p>
    <w:p>
      <w:pPr>
        <w:shd w:fill="F0F0F0" w:val="clear"/>
        <w:spacing w:after="40"/>
        <w:ind w:left="540"/>
      </w:pPr>
      <w:r>
        <w:rPr>
          <w:rFonts w:ascii="Courier New" w:cs="Courier New" w:eastAsia="Courier New" w:hAnsi="Courier New"/>
          <w:color w:val="1A1A1A"/>
          <w:sz w:val="18"/>
          <w:szCs w:val="18"/>
        </w:rPr>
        <w:t xml:space="preserve">  &lt;email_notification&gt;yes&lt;/email_notification&gt;</w:t>
      </w:r>
    </w:p>
    <w:p>
      <w:pPr>
        <w:shd w:fill="F0F0F0" w:val="clear"/>
        <w:spacing w:after="40"/>
        <w:ind w:left="540"/>
      </w:pPr>
      <w:r>
        <w:rPr>
          <w:rFonts w:ascii="Courier New" w:cs="Courier New" w:eastAsia="Courier New" w:hAnsi="Courier New"/>
          <w:color w:val="1A1A1A"/>
          <w:sz w:val="18"/>
          <w:szCs w:val="18"/>
        </w:rPr>
        <w:t xml:space="preserve">  &lt;smtp_server&gt;mail.stadiumcompany.com&lt;/smtp_server&gt;</w:t>
      </w:r>
    </w:p>
    <w:p>
      <w:pPr>
        <w:shd w:fill="F0F0F0" w:val="clear"/>
        <w:spacing w:after="40"/>
        <w:ind w:left="540"/>
      </w:pPr>
      <w:r>
        <w:rPr>
          <w:rFonts w:ascii="Courier New" w:cs="Courier New" w:eastAsia="Courier New" w:hAnsi="Courier New"/>
          <w:color w:val="1A1A1A"/>
          <w:sz w:val="18"/>
          <w:szCs w:val="18"/>
        </w:rPr>
        <w:t xml:space="preserve">  &lt;email_from&gt;wazuh@stadiumcompany.com&lt;/email_from&gt;</w:t>
      </w:r>
    </w:p>
    <w:p>
      <w:pPr>
        <w:shd w:fill="F0F0F0" w:val="clear"/>
        <w:spacing w:after="40"/>
        <w:ind w:left="540"/>
      </w:pPr>
      <w:r>
        <w:rPr>
          <w:rFonts w:ascii="Courier New" w:cs="Courier New" w:eastAsia="Courier New" w:hAnsi="Courier New"/>
          <w:color w:val="1A1A1A"/>
          <w:sz w:val="18"/>
          <w:szCs w:val="18"/>
        </w:rPr>
        <w:t xml:space="preserve">  &lt;email_to&gt;soc@stadiumcompany.com&lt;/email_to&gt;</w:t>
      </w:r>
    </w:p>
    <w:p>
      <w:pPr>
        <w:shd w:fill="F0F0F0" w:val="clear"/>
        <w:spacing w:after="40"/>
        <w:ind w:left="540"/>
      </w:pPr>
      <w:r>
        <w:rPr>
          <w:rFonts w:ascii="Courier New" w:cs="Courier New" w:eastAsia="Courier New" w:hAnsi="Courier New"/>
          <w:color w:val="1A1A1A"/>
          <w:sz w:val="18"/>
          <w:szCs w:val="18"/>
        </w:rPr>
        <w:t xml:space="preserve">  &lt;email_maxperhour&gt;12&lt;/email_maxperhour&gt;</w:t>
      </w:r>
    </w:p>
    <w:p>
      <w:pPr>
        <w:shd w:fill="F0F0F0" w:val="clear"/>
        <w:spacing w:after="40"/>
        <w:ind w:left="540"/>
      </w:pPr>
      <w:r>
        <w:rPr>
          <w:rFonts w:ascii="Courier New" w:cs="Courier New" w:eastAsia="Courier New" w:hAnsi="Courier New"/>
          <w:color w:val="1A1A1A"/>
          <w:sz w:val="18"/>
          <w:szCs w:val="18"/>
        </w:rPr>
        <w:t xml:space="preserve">  &lt;email_alert_level&gt;10&lt;/email_alert_level&gt;</w:t>
      </w:r>
    </w:p>
    <w:p>
      <w:pPr>
        <w:shd w:fill="F0F0F0" w:val="clear"/>
        <w:spacing w:after="40"/>
        <w:ind w:left="540"/>
      </w:pPr>
      <w:r>
        <w:rPr>
          <w:rFonts w:ascii="Courier New" w:cs="Courier New" w:eastAsia="Courier New" w:hAnsi="Courier New"/>
          <w:color w:val="1A1A1A"/>
          <w:sz w:val="18"/>
          <w:szCs w:val="18"/>
        </w:rPr>
        <w:t xml:space="preserve">&lt;/global&gt;</w:t>
      </w:r>
    </w:p>
    <w:p>
      <w:pPr>
        <w:shd w:fill="F0F0F0" w:val="clear"/>
        <w:spacing w:after="40"/>
        <w:ind w:left="540"/>
      </w:pPr>
      <w:r>
        <w:rPr>
          <w:rFonts w:ascii="Courier New" w:cs="Courier New" w:eastAsia="Courier New" w:hAnsi="Courier New"/>
          <w:color w:val="1A1A1A"/>
          <w:sz w:val="18"/>
          <w:szCs w:val="18"/>
        </w:rPr>
        <w:t xml:space="preserve"/>
      </w:r>
    </w:p>
    <w:p>
      <w:pPr>
        <w:shd w:fill="F0F0F0" w:val="clear"/>
        <w:spacing w:after="40"/>
        <w:ind w:left="540"/>
      </w:pPr>
      <w:r>
        <w:rPr>
          <w:rFonts w:ascii="Courier New" w:cs="Courier New" w:eastAsia="Courier New" w:hAnsi="Courier New"/>
          <w:color w:val="1A1A1A"/>
          <w:sz w:val="18"/>
          <w:szCs w:val="18"/>
        </w:rPr>
        <w:t xml:space="preserve"># Politique de rétention Elasticsearch (ILM) :</w:t>
      </w:r>
    </w:p>
    <w:p>
      <w:pPr>
        <w:shd w:fill="F0F0F0" w:val="clear"/>
        <w:spacing w:after="40"/>
        <w:ind w:left="540"/>
      </w:pPr>
      <w:r>
        <w:rPr>
          <w:rFonts w:ascii="Courier New" w:cs="Courier New" w:eastAsia="Courier New" w:hAnsi="Courier New"/>
          <w:color w:val="1A1A1A"/>
          <w:sz w:val="18"/>
          <w:szCs w:val="18"/>
        </w:rPr>
        <w:t xml:space="preserve"># Hot: 30 jours | Warm: 90 jours | Cold: 12 mois | Delete: 36 mois</w:t>
      </w:r>
    </w:p>
    <w:p>
      <w:pPr>
        <w:spacing w:after="120" w:before="80"/>
        <w:ind w:left="360"/>
      </w:pPr>
      <w:r>
        <w:rPr>
          <w:rFonts w:ascii="Arial" w:cs="Arial" w:eastAsia="Arial" w:hAnsi="Arial"/>
          <w:b/>
          <w:bCs/>
          <w:color w:val="1A6B3A"/>
          <w:sz w:val="19"/>
          <w:szCs w:val="19"/>
        </w:rPr>
        <w:t xml:space="preserve">✔ Résultat attendu : </w:t>
      </w:r>
      <w:r>
        <w:rPr>
          <w:rFonts w:ascii="Arial" w:cs="Arial" w:eastAsia="Arial" w:hAnsi="Arial"/>
          <w:i/>
          <w:iCs/>
          <w:color w:val="555555"/>
          <w:sz w:val="19"/>
          <w:szCs w:val="19"/>
        </w:rPr>
        <w:t xml:space="preserve">Le SOC reçoit les alertes par email. Kibana affiche les tableaux de bord de sécurité en temps réel.</w:t>
      </w:r>
    </w:p>
    <w:p>
      <w:pPr>
        <w:shd w:fill="E8F5E9" w:val="clear"/>
        <w:spacing w:after="80" w:before="200"/>
        <w:ind w:left="180" w:right="180"/>
      </w:pPr>
      <w:r>
        <w:rPr>
          <w:rFonts w:ascii="Arial" w:cs="Arial" w:eastAsia="Arial" w:hAnsi="Arial"/>
          <w:b/>
          <w:bCs/>
          <w:color w:val="1A6B3A"/>
          <w:sz w:val="22"/>
          <w:szCs w:val="22"/>
        </w:rPr>
        <w:t xml:space="preserve">Étape 6 — </w:t>
      </w:r>
      <w:r>
        <w:rPr>
          <w:rFonts w:ascii="Arial" w:cs="Arial" w:eastAsia="Arial" w:hAnsi="Arial"/>
          <w:b/>
          <w:bCs/>
          <w:color w:val="222222"/>
          <w:sz w:val="22"/>
          <w:szCs w:val="22"/>
        </w:rPr>
        <w:t xml:space="preserve">Rapports de conformité et audit RGPD</w:t>
      </w:r>
    </w:p>
    <w:p>
      <w:pPr>
        <w:pStyle w:val="ListParagraph"/>
        <w:numPr>
          <w:ilvl w:val="0"/>
          <w:numId w:val="2"/>
        </w:numPr>
        <w:spacing w:after="70"/>
      </w:pPr>
      <w:r>
        <w:rPr>
          <w:rFonts w:ascii="Arial" w:cs="Arial" w:eastAsia="Arial" w:hAnsi="Arial"/>
          <w:color w:val="333333"/>
          <w:sz w:val="20"/>
          <w:szCs w:val="20"/>
        </w:rPr>
        <w:t xml:space="preserve">Activer les modules de conformité Wazuh (RGPD, PCI-DSS, HIPAA)</w:t>
      </w:r>
    </w:p>
    <w:p>
      <w:pPr>
        <w:pStyle w:val="ListParagraph"/>
        <w:numPr>
          <w:ilvl w:val="0"/>
          <w:numId w:val="2"/>
        </w:numPr>
        <w:spacing w:after="70"/>
      </w:pPr>
      <w:r>
        <w:rPr>
          <w:rFonts w:ascii="Arial" w:cs="Arial" w:eastAsia="Arial" w:hAnsi="Arial"/>
          <w:color w:val="333333"/>
          <w:sz w:val="20"/>
          <w:szCs w:val="20"/>
        </w:rPr>
        <w:t xml:space="preserve">Générer un premier rapport de conformité RGPD depuis Kibana</w:t>
      </w:r>
    </w:p>
    <w:p>
      <w:pPr>
        <w:pStyle w:val="ListParagraph"/>
        <w:numPr>
          <w:ilvl w:val="0"/>
          <w:numId w:val="2"/>
        </w:numPr>
        <w:spacing w:after="70"/>
      </w:pPr>
      <w:r>
        <w:rPr>
          <w:rFonts w:ascii="Arial" w:cs="Arial" w:eastAsia="Arial" w:hAnsi="Arial"/>
          <w:color w:val="333333"/>
          <w:sz w:val="20"/>
          <w:szCs w:val="20"/>
        </w:rPr>
        <w:t xml:space="preserve">Programmer la génération mensuelle automatique et l'envoi au DPO</w:t>
      </w:r>
    </w:p>
    <w:p>
      <w:pPr>
        <w:pStyle w:val="ListParagraph"/>
        <w:numPr>
          <w:ilvl w:val="0"/>
          <w:numId w:val="2"/>
        </w:numPr>
        <w:spacing w:after="70"/>
      </w:pPr>
      <w:r>
        <w:rPr>
          <w:rFonts w:ascii="Arial" w:cs="Arial" w:eastAsia="Arial" w:hAnsi="Arial"/>
          <w:color w:val="333333"/>
          <w:sz w:val="20"/>
          <w:szCs w:val="20"/>
        </w:rPr>
        <w:t xml:space="preserve">Documenter les procédures de réponse aux incidents de sécurité</w:t>
      </w:r>
    </w:p>
    <w:p>
      <w:pPr>
        <w:spacing w:after="60" w:before="100"/>
        <w:ind w:left="360"/>
      </w:pPr>
      <w:r>
        <w:rPr>
          <w:rFonts w:ascii="Arial" w:cs="Arial" w:eastAsia="Arial" w:hAnsi="Arial"/>
          <w:b/>
          <w:bCs/>
          <w:color w:val="2E75B6"/>
          <w:sz w:val="19"/>
          <w:szCs w:val="19"/>
        </w:rPr>
        <w:t xml:space="preserve">Commandes / Configuration :</w:t>
      </w:r>
    </w:p>
    <w:p>
      <w:pPr>
        <w:shd w:fill="F0F0F0" w:val="clear"/>
        <w:spacing w:after="40"/>
        <w:ind w:left="540"/>
      </w:pPr>
      <w:r>
        <w:rPr>
          <w:rFonts w:ascii="Courier New" w:cs="Courier New" w:eastAsia="Courier New" w:hAnsi="Courier New"/>
          <w:color w:val="1A1A1A"/>
          <w:sz w:val="18"/>
          <w:szCs w:val="18"/>
        </w:rPr>
        <w:t xml:space="preserve"># Dans Kibana (Wazuh &gt; Regulatory Compliance) :</w:t>
      </w:r>
    </w:p>
    <w:p>
      <w:pPr>
        <w:shd w:fill="F0F0F0" w:val="clear"/>
        <w:spacing w:after="40"/>
        <w:ind w:left="540"/>
      </w:pPr>
      <w:r>
        <w:rPr>
          <w:rFonts w:ascii="Courier New" w:cs="Courier New" w:eastAsia="Courier New" w:hAnsi="Courier New"/>
          <w:color w:val="1A1A1A"/>
          <w:sz w:val="18"/>
          <w:szCs w:val="18"/>
        </w:rPr>
        <w:t xml:space="preserve"># Activer : GDPR, PCI DSS</w:t>
      </w:r>
    </w:p>
    <w:p>
      <w:pPr>
        <w:shd w:fill="F0F0F0" w:val="clear"/>
        <w:spacing w:after="40"/>
        <w:ind w:left="540"/>
      </w:pPr>
      <w:r>
        <w:rPr>
          <w:rFonts w:ascii="Courier New" w:cs="Courier New" w:eastAsia="Courier New" w:hAnsi="Courier New"/>
          <w:color w:val="1A1A1A"/>
          <w:sz w:val="18"/>
          <w:szCs w:val="18"/>
        </w:rPr>
        <w:t xml:space="preserve"/>
      </w:r>
    </w:p>
    <w:p>
      <w:pPr>
        <w:shd w:fill="F0F0F0" w:val="clear"/>
        <w:spacing w:after="40"/>
        <w:ind w:left="540"/>
      </w:pPr>
      <w:r>
        <w:rPr>
          <w:rFonts w:ascii="Courier New" w:cs="Courier New" w:eastAsia="Courier New" w:hAnsi="Courier New"/>
          <w:color w:val="1A1A1A"/>
          <w:sz w:val="18"/>
          <w:szCs w:val="18"/>
        </w:rPr>
        <w:t xml:space="preserve"># Script de rapport mensuel :</w:t>
      </w:r>
    </w:p>
    <w:p>
      <w:pPr>
        <w:shd w:fill="F0F0F0" w:val="clear"/>
        <w:spacing w:after="40"/>
        <w:ind w:left="540"/>
      </w:pPr>
      <w:r>
        <w:rPr>
          <w:rFonts w:ascii="Courier New" w:cs="Courier New" w:eastAsia="Courier New" w:hAnsi="Courier New"/>
          <w:color w:val="1A1A1A"/>
          <w:sz w:val="18"/>
          <w:szCs w:val="18"/>
        </w:rPr>
        <w:t xml:space="preserve">0 7 1 * * /opt/wazuh-reports/generate-compliance-report.py --format pdf --send-to dpo@stadiumcompany.com</w:t>
      </w:r>
    </w:p>
    <w:p>
      <w:pPr>
        <w:shd w:fill="F0F0F0" w:val="clear"/>
        <w:spacing w:after="40"/>
        <w:ind w:left="540"/>
      </w:pPr>
      <w:r>
        <w:rPr>
          <w:rFonts w:ascii="Courier New" w:cs="Courier New" w:eastAsia="Courier New" w:hAnsi="Courier New"/>
          <w:color w:val="1A1A1A"/>
          <w:sz w:val="18"/>
          <w:szCs w:val="18"/>
        </w:rPr>
        <w:t xml:space="preserve"/>
      </w:r>
    </w:p>
    <w:p>
      <w:pPr>
        <w:shd w:fill="F0F0F0" w:val="clear"/>
        <w:spacing w:after="40"/>
        <w:ind w:left="540"/>
      </w:pPr>
      <w:r>
        <w:rPr>
          <w:rFonts w:ascii="Courier New" w:cs="Courier New" w:eastAsia="Courier New" w:hAnsi="Courier New"/>
          <w:color w:val="1A1A1A"/>
          <w:sz w:val="18"/>
          <w:szCs w:val="18"/>
        </w:rPr>
        <w:t xml:space="preserve"># Vérification conformité RGPD :</w:t>
      </w:r>
    </w:p>
    <w:p>
      <w:pPr>
        <w:shd w:fill="F0F0F0" w:val="clear"/>
        <w:spacing w:after="40"/>
        <w:ind w:left="540"/>
      </w:pPr>
      <w:r>
        <w:rPr>
          <w:rFonts w:ascii="Courier New" w:cs="Courier New" w:eastAsia="Courier New" w:hAnsi="Courier New"/>
          <w:color w:val="1A1A1A"/>
          <w:sz w:val="18"/>
          <w:szCs w:val="18"/>
        </w:rPr>
        <w:t xml:space="preserve"># Article 32 : chiffrement, intégrité, disponibilité → couvert par VPN + SIEM</w:t>
      </w:r>
    </w:p>
    <w:p>
      <w:pPr>
        <w:shd w:fill="F0F0F0" w:val="clear"/>
        <w:spacing w:after="40"/>
        <w:ind w:left="540"/>
      </w:pPr>
      <w:r>
        <w:rPr>
          <w:rFonts w:ascii="Courier New" w:cs="Courier New" w:eastAsia="Courier New" w:hAnsi="Courier New"/>
          <w:color w:val="1A1A1A"/>
          <w:sz w:val="18"/>
          <w:szCs w:val="18"/>
        </w:rPr>
        <w:t xml:space="preserve"># Article 33 : notification violation dans 72h → procédure documentée</w:t>
      </w:r>
    </w:p>
    <w:p>
      <w:pPr>
        <w:spacing w:after="120" w:before="80"/>
        <w:ind w:left="360"/>
      </w:pPr>
      <w:r>
        <w:rPr>
          <w:rFonts w:ascii="Arial" w:cs="Arial" w:eastAsia="Arial" w:hAnsi="Arial"/>
          <w:b/>
          <w:bCs/>
          <w:color w:val="1A6B3A"/>
          <w:sz w:val="19"/>
          <w:szCs w:val="19"/>
        </w:rPr>
        <w:t xml:space="preserve">✔ Résultat attendu : </w:t>
      </w:r>
      <w:r>
        <w:rPr>
          <w:rFonts w:ascii="Arial" w:cs="Arial" w:eastAsia="Arial" w:hAnsi="Arial"/>
          <w:i/>
          <w:iCs/>
          <w:color w:val="555555"/>
          <w:sz w:val="19"/>
          <w:szCs w:val="19"/>
        </w:rPr>
        <w:t xml:space="preserve">Le rapport de conformité RGPD est généré. Les obligations légales sont tracées et documentées.</w:t>
      </w:r>
    </w:p>
    <w:p>
      <w:pPr>
        <w:pBdr>
          <w:top w:val="single" w:color="CCCCCC" w:sz="4" w:space="1"/>
        </w:pBdr>
        <w:spacing w:before="400"/>
        <w:jc w:val="center"/>
      </w:pPr>
      <w:r>
        <w:rPr>
          <w:rFonts w:ascii="Arial" w:cs="Arial" w:eastAsia="Arial" w:hAnsi="Arial"/>
          <w:i/>
          <w:iCs/>
          <w:color w:val="999999"/>
          <w:sz w:val="16"/>
          <w:szCs w:val="16"/>
        </w:rPr>
        <w:t xml:space="preserve">Document réalisé dans le cadre du BTS SIO2 SISR — StadiumCompany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StadiumCompany — Mission 10 : Mise en Place d'un Système SIEM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2026-04-10T10:17:21.587Z</dcterms:created>
  <dcterms:modified xsi:type="dcterms:W3CDTF">2026-04-10T10:17:21.587Z</dcterms:modified>
</cp:coreProperties>
</file>

<file path=docProps/custom.xml><?xml version="1.0" encoding="utf-8"?>
<Properties xmlns="http://schemas.openxmlformats.org/officeDocument/2006/custom-properties" xmlns:vt="http://schemas.openxmlformats.org/officeDocument/2006/docPropsVTypes"/>
</file>