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35DA" w14:textId="1841F373" w:rsidR="00B46149" w:rsidRPr="00B46149" w:rsidRDefault="00B46149" w:rsidP="00B46149">
      <w:pPr>
        <w:pStyle w:val="Heading1"/>
      </w:pPr>
      <w:r w:rsidRPr="00B46149">
        <w:t>MA30091 Applied Statistics 20</w:t>
      </w:r>
      <w:r w:rsidR="00CC691C">
        <w:t>2</w:t>
      </w:r>
      <w:r w:rsidR="00761981">
        <w:t>3</w:t>
      </w:r>
      <w:r w:rsidR="00CC691C">
        <w:t>/2</w:t>
      </w:r>
      <w:r w:rsidR="00761981">
        <w:t>4</w:t>
      </w:r>
    </w:p>
    <w:p w14:paraId="457DDD56" w14:textId="3B7D6932" w:rsidR="00B46149" w:rsidRPr="00B46149" w:rsidRDefault="00B46149" w:rsidP="00B46149">
      <w:pPr>
        <w:pStyle w:val="Heading1"/>
      </w:pPr>
      <w:r w:rsidRPr="00B46149">
        <w:t>Practical</w:t>
      </w:r>
      <w:r w:rsidR="00131EF9">
        <w:t xml:space="preserve"> 1</w:t>
      </w:r>
      <w:r w:rsidRPr="00B46149">
        <w:t>:</w:t>
      </w:r>
      <w:r>
        <w:t xml:space="preserve"> Defoliation in Spruce Trees </w:t>
      </w:r>
    </w:p>
    <w:p w14:paraId="08A110BA" w14:textId="77777777" w:rsidR="00B46149" w:rsidRPr="00B46149" w:rsidRDefault="00B46149" w:rsidP="00B46149">
      <w:pPr>
        <w:pStyle w:val="Heading2"/>
      </w:pPr>
      <w:r w:rsidRPr="00B46149">
        <w:t>Background</w:t>
      </w:r>
    </w:p>
    <w:p w14:paraId="260B52F0" w14:textId="77777777" w:rsidR="00B46149" w:rsidRPr="00B46149" w:rsidRDefault="00B46149" w:rsidP="00B46149">
      <w:pPr>
        <w:rPr>
          <w:sz w:val="22"/>
          <w:szCs w:val="22"/>
        </w:rPr>
      </w:pPr>
      <w:r w:rsidRPr="00B46149">
        <w:t xml:space="preserve">Forest health monitoring schemes were set up across Europe in the 1980s in response to concern about air pollution causing a deterioration of forest </w:t>
      </w:r>
      <w:proofErr w:type="gramStart"/>
      <w:r w:rsidRPr="00B46149">
        <w:t>health, and</w:t>
      </w:r>
      <w:proofErr w:type="gramEnd"/>
      <w:r w:rsidRPr="00B46149">
        <w:t xml:space="preserve"> have continued since then. Trees which are not healthy lose their foliage; how many leaves or needles are lost depends on how badly trees are affected. Coniferous </w:t>
      </w:r>
      <w:r w:rsidRPr="00B46149">
        <w:rPr>
          <w:sz w:val="22"/>
          <w:szCs w:val="22"/>
        </w:rPr>
        <w:t xml:space="preserve">trees only recover slowly from bad </w:t>
      </w:r>
      <w:proofErr w:type="gramStart"/>
      <w:r w:rsidRPr="00B46149">
        <w:rPr>
          <w:sz w:val="22"/>
          <w:szCs w:val="22"/>
        </w:rPr>
        <w:t>health, since</w:t>
      </w:r>
      <w:proofErr w:type="gramEnd"/>
      <w:r w:rsidRPr="00B46149">
        <w:rPr>
          <w:sz w:val="22"/>
          <w:szCs w:val="22"/>
        </w:rPr>
        <w:t xml:space="preserve"> they carry needles from 7 years of growth. </w:t>
      </w:r>
    </w:p>
    <w:p w14:paraId="1B7990D7" w14:textId="77777777" w:rsidR="00EC5FF2" w:rsidRDefault="00B46149" w:rsidP="00B46149">
      <w:r w:rsidRPr="00B46149">
        <w:t xml:space="preserve">Recent threats to forest health are climatic extremes likely to be due to global climate change, increased ground ozone levels and nitrogen deposition. Changes in weather patterns have resulted in severe droughts and hence </w:t>
      </w:r>
      <w:r>
        <w:t>may</w:t>
      </w:r>
      <w:r w:rsidRPr="00B46149">
        <w:t xml:space="preserve"> also </w:t>
      </w:r>
      <w:r>
        <w:t xml:space="preserve">have </w:t>
      </w:r>
      <w:r w:rsidRPr="00B46149">
        <w:t>caused a deterioration of forest health. Here we will analyse data</w:t>
      </w:r>
      <w:r>
        <w:t xml:space="preserve"> from Baden-Wü</w:t>
      </w:r>
      <w:r w:rsidRPr="00B46149">
        <w:t>rttemberg, Germany. In this area spruce, a coniferous tree, is the most common tree species and we will be concentrating on this species. The forests in this area are, compared to the UK, very large and extend for example in the case of the Black Forest over about 200 kilometres.</w:t>
      </w:r>
    </w:p>
    <w:p w14:paraId="21B63ECE" w14:textId="77777777" w:rsidR="00B46149" w:rsidRDefault="00B46149" w:rsidP="00B46149">
      <w:r>
        <w:t xml:space="preserve">Forest scientists are interested in which of the explanatory variables drive tree defoliation, which of the variables have the strongest effect and what type of effect the variables have. They would also like to predict defoliation of spruce, given certain values of the explanatory variables. </w:t>
      </w:r>
    </w:p>
    <w:p w14:paraId="67942F3D" w14:textId="77777777" w:rsidR="00B46149" w:rsidRDefault="00B46149" w:rsidP="00B46149">
      <w:pPr>
        <w:pStyle w:val="Heading2"/>
      </w:pPr>
      <w:r>
        <w:t>Data</w:t>
      </w:r>
    </w:p>
    <w:p w14:paraId="3AE51F29" w14:textId="77777777" w:rsidR="00B46149" w:rsidRDefault="00B46149" w:rsidP="00B46149">
      <w:r>
        <w:t xml:space="preserve">Data on percentage tree defoliation from a monitoring survey carried out annually in Baden-Württemberg, Germany are available. The response variable defoliation, other </w:t>
      </w:r>
      <w:proofErr w:type="gramStart"/>
      <w:r>
        <w:t>site specific</w:t>
      </w:r>
      <w:proofErr w:type="gramEnd"/>
      <w:r>
        <w:t xml:space="preserve"> explanatory variables (e.g. soil type) and tree specific variables (e.g. age) are recorded yearly. Here we will analyse the data collected in 1994 on spruce trees.</w:t>
      </w:r>
    </w:p>
    <w:p w14:paraId="02E9463C" w14:textId="77777777" w:rsidR="00B46149" w:rsidRDefault="00B46149" w:rsidP="009673DE">
      <w:r>
        <w:t>The response variable recorded in the survey is the percentage of defoliation in the tree crown (i.e. the top of the tree) estimated by eye in 5% classes for each individual tree using binoculars. At each grid location 24 trees are systematically selected. Here we will analyse the aggregated response over a maximum of 24 sample trees at each grid location. This response is provided</w:t>
      </w:r>
      <w:r w:rsidR="009673DE">
        <w:t xml:space="preserve"> on the scale of a proportion (</w:t>
      </w:r>
      <w:r w:rsidRPr="009673DE">
        <w:rPr>
          <w:b/>
        </w:rPr>
        <w:t>ratio</w:t>
      </w:r>
      <w:r>
        <w:t xml:space="preserve">). The aggregation was carried out because the forests are heavily managed and at any grid location trees will almost always have the same age and will have been planted in a regular pattern, hence there are generally no big differences between trees in terms of height and dominance. </w:t>
      </w:r>
    </w:p>
    <w:p w14:paraId="4A381335" w14:textId="77777777" w:rsidR="009673DE" w:rsidRDefault="00B46149" w:rsidP="009673DE">
      <w:r>
        <w:t xml:space="preserve">As explanatory variables we consider mean age, site-specific and weather characteristics. Note that all these variables are mean or modes over the respective observed values at the 24 trees sampled at each grid location. In </w:t>
      </w:r>
      <w:proofErr w:type="gramStart"/>
      <w:r>
        <w:t>addition</w:t>
      </w:r>
      <w:proofErr w:type="gramEnd"/>
      <w:r>
        <w:t xml:space="preserve"> we consider summary statistics on precipitation and weather during the preceding 2.5 years of the sample survey in 1994 at each grid location. These variables are derived from the predictions of a mathematical weather model. Explanatory variables on pollution levels are not available. </w:t>
      </w:r>
    </w:p>
    <w:p w14:paraId="6445C6EC" w14:textId="77777777" w:rsidR="00B46149" w:rsidRDefault="00B46149" w:rsidP="009673DE">
      <w:r>
        <w:t xml:space="preserve">The data have been cleaned, and there should not be any errors. </w:t>
      </w:r>
    </w:p>
    <w:p w14:paraId="63ED4770" w14:textId="1E447C6B" w:rsidR="000119FA" w:rsidRPr="00761981" w:rsidRDefault="000119FA" w:rsidP="000119FA">
      <w:pPr>
        <w:spacing w:after="0" w:line="240" w:lineRule="auto"/>
        <w:rPr>
          <w:b/>
          <w:bCs/>
        </w:rPr>
      </w:pPr>
      <w:r>
        <w:t>The data may be downloaded from</w:t>
      </w:r>
      <w:r w:rsidR="00761981">
        <w:t xml:space="preserve"> </w:t>
      </w:r>
      <w:proofErr w:type="gramStart"/>
      <w:r w:rsidR="00761981" w:rsidRPr="00761981">
        <w:rPr>
          <w:b/>
          <w:bCs/>
        </w:rPr>
        <w:t>https://moodle.bath.ac.uk/mod/folder/view.php?id=1306030</w:t>
      </w:r>
      <w:proofErr w:type="gramEnd"/>
    </w:p>
    <w:p w14:paraId="20DA8F9F" w14:textId="77777777" w:rsidR="00B46149" w:rsidRDefault="00B46149" w:rsidP="00B46149"/>
    <w:p w14:paraId="7BC48ADE" w14:textId="77777777" w:rsidR="009673DE" w:rsidRDefault="009673DE">
      <w:pPr>
        <w:spacing w:line="259" w:lineRule="auto"/>
        <w:rPr>
          <w:b/>
        </w:rPr>
      </w:pPr>
      <w:r>
        <w:br w:type="page"/>
      </w:r>
    </w:p>
    <w:p w14:paraId="3E106B1F" w14:textId="77777777" w:rsidR="00B46149" w:rsidRDefault="009673DE" w:rsidP="009673DE">
      <w:pPr>
        <w:pStyle w:val="Heading2"/>
      </w:pPr>
      <w:r>
        <w:t>Description of variables</w:t>
      </w:r>
    </w:p>
    <w:tbl>
      <w:tblPr>
        <w:tblStyle w:val="TableGrid"/>
        <w:tblW w:w="9360"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273"/>
        <w:gridCol w:w="7087"/>
      </w:tblGrid>
      <w:tr w:rsidR="009673DE" w14:paraId="1685696B" w14:textId="77777777" w:rsidTr="000119FA">
        <w:tc>
          <w:tcPr>
            <w:tcW w:w="2273" w:type="dxa"/>
          </w:tcPr>
          <w:p w14:paraId="16EA6380" w14:textId="77777777" w:rsidR="009673DE" w:rsidRPr="009673DE" w:rsidRDefault="009673DE" w:rsidP="00B46149">
            <w:pPr>
              <w:pStyle w:val="NormalWeb"/>
              <w:rPr>
                <w:rFonts w:ascii="Courier New" w:hAnsi="Courier New" w:cs="Courier New"/>
                <w:sz w:val="22"/>
                <w:szCs w:val="22"/>
              </w:rPr>
            </w:pPr>
            <w:r w:rsidRPr="009673DE">
              <w:rPr>
                <w:rFonts w:ascii="Courier New" w:hAnsi="Courier New" w:cs="Courier New"/>
                <w:sz w:val="22"/>
                <w:szCs w:val="22"/>
              </w:rPr>
              <w:t>ratio</w:t>
            </w:r>
          </w:p>
        </w:tc>
        <w:tc>
          <w:tcPr>
            <w:tcW w:w="7087" w:type="dxa"/>
          </w:tcPr>
          <w:p w14:paraId="38F7D3CE" w14:textId="77777777" w:rsidR="009673DE" w:rsidRDefault="009673DE" w:rsidP="009673DE">
            <w:pPr>
              <w:pStyle w:val="NormalWeb"/>
            </w:pPr>
            <w:r>
              <w:t>mean proportion defoliation of the trees sampled at the grid location.</w:t>
            </w:r>
          </w:p>
        </w:tc>
      </w:tr>
      <w:tr w:rsidR="009673DE" w14:paraId="1DDEFC57" w14:textId="77777777" w:rsidTr="000119FA">
        <w:tc>
          <w:tcPr>
            <w:tcW w:w="2273" w:type="dxa"/>
          </w:tcPr>
          <w:p w14:paraId="1729F0B6" w14:textId="77777777" w:rsidR="009673DE" w:rsidRPr="009673DE" w:rsidRDefault="009673DE" w:rsidP="00B46149">
            <w:pPr>
              <w:pStyle w:val="NormalWeb"/>
              <w:rPr>
                <w:rFonts w:ascii="Courier New" w:hAnsi="Courier New" w:cs="Courier New"/>
                <w:sz w:val="22"/>
                <w:szCs w:val="22"/>
              </w:rPr>
            </w:pPr>
            <w:proofErr w:type="spellStart"/>
            <w:r w:rsidRPr="009673DE">
              <w:rPr>
                <w:rFonts w:ascii="Courier New" w:hAnsi="Courier New" w:cs="Courier New"/>
                <w:sz w:val="22"/>
                <w:szCs w:val="22"/>
              </w:rPr>
              <w:t>tmin</w:t>
            </w:r>
            <w:proofErr w:type="spellEnd"/>
            <w:r w:rsidRPr="009673DE">
              <w:rPr>
                <w:rFonts w:ascii="Courier New" w:hAnsi="Courier New" w:cs="Courier New"/>
                <w:sz w:val="22"/>
                <w:szCs w:val="22"/>
              </w:rPr>
              <w:t xml:space="preserve">, </w:t>
            </w:r>
            <w:proofErr w:type="spellStart"/>
            <w:proofErr w:type="gramStart"/>
            <w:r w:rsidRPr="009673DE">
              <w:rPr>
                <w:rFonts w:ascii="Courier New" w:hAnsi="Courier New" w:cs="Courier New"/>
                <w:sz w:val="22"/>
                <w:szCs w:val="22"/>
              </w:rPr>
              <w:t>tmedian</w:t>
            </w:r>
            <w:proofErr w:type="spellEnd"/>
            <w:r w:rsidRPr="009673DE">
              <w:rPr>
                <w:rFonts w:ascii="Courier New" w:hAnsi="Courier New" w:cs="Courier New"/>
                <w:sz w:val="22"/>
                <w:szCs w:val="22"/>
              </w:rPr>
              <w:t xml:space="preserve">, </w:t>
            </w:r>
            <w:r>
              <w:rPr>
                <w:rFonts w:ascii="Courier New" w:hAnsi="Courier New" w:cs="Courier New"/>
                <w:sz w:val="22"/>
                <w:szCs w:val="22"/>
              </w:rPr>
              <w:t xml:space="preserve"> </w:t>
            </w:r>
            <w:proofErr w:type="spellStart"/>
            <w:r w:rsidRPr="009673DE">
              <w:rPr>
                <w:rFonts w:ascii="Courier New" w:hAnsi="Courier New" w:cs="Courier New"/>
                <w:sz w:val="22"/>
                <w:szCs w:val="22"/>
              </w:rPr>
              <w:t>tmax</w:t>
            </w:r>
            <w:proofErr w:type="spellEnd"/>
            <w:proofErr w:type="gramEnd"/>
          </w:p>
        </w:tc>
        <w:tc>
          <w:tcPr>
            <w:tcW w:w="7087" w:type="dxa"/>
          </w:tcPr>
          <w:p w14:paraId="3F042A7E" w14:textId="77777777" w:rsidR="009673DE" w:rsidRDefault="009673DE" w:rsidP="009673DE">
            <w:pPr>
              <w:pStyle w:val="NormalWeb"/>
            </w:pPr>
            <w:r>
              <w:t>minimum, median and maximum daily mean temperature (°C x 100) for the preceding 2.5 years (1/1/1992 – 30/6/1994) at the grid location</w:t>
            </w:r>
          </w:p>
        </w:tc>
      </w:tr>
      <w:tr w:rsidR="009673DE" w14:paraId="4E008438" w14:textId="77777777" w:rsidTr="000119FA">
        <w:tc>
          <w:tcPr>
            <w:tcW w:w="2273" w:type="dxa"/>
          </w:tcPr>
          <w:p w14:paraId="0E8363E9" w14:textId="77777777" w:rsidR="009673DE" w:rsidRPr="009673DE" w:rsidRDefault="009673DE" w:rsidP="00B46149">
            <w:pPr>
              <w:pStyle w:val="NormalWeb"/>
              <w:rPr>
                <w:rFonts w:ascii="Courier New" w:hAnsi="Courier New" w:cs="Courier New"/>
                <w:sz w:val="22"/>
                <w:szCs w:val="22"/>
              </w:rPr>
            </w:pPr>
            <w:proofErr w:type="spellStart"/>
            <w:r w:rsidRPr="009673DE">
              <w:rPr>
                <w:rFonts w:ascii="Courier New" w:hAnsi="Courier New" w:cs="Courier New"/>
                <w:sz w:val="22"/>
                <w:szCs w:val="22"/>
              </w:rPr>
              <w:t>pmedian</w:t>
            </w:r>
            <w:proofErr w:type="spellEnd"/>
            <w:r w:rsidRPr="009673DE">
              <w:rPr>
                <w:rFonts w:ascii="Courier New" w:hAnsi="Courier New" w:cs="Courier New"/>
                <w:sz w:val="22"/>
                <w:szCs w:val="22"/>
              </w:rPr>
              <w:t xml:space="preserve">, </w:t>
            </w:r>
            <w:proofErr w:type="spellStart"/>
            <w:r w:rsidRPr="009673DE">
              <w:rPr>
                <w:rFonts w:ascii="Courier New" w:hAnsi="Courier New" w:cs="Courier New"/>
                <w:sz w:val="22"/>
                <w:szCs w:val="22"/>
              </w:rPr>
              <w:t>pmax</w:t>
            </w:r>
            <w:proofErr w:type="spellEnd"/>
          </w:p>
        </w:tc>
        <w:tc>
          <w:tcPr>
            <w:tcW w:w="7087" w:type="dxa"/>
          </w:tcPr>
          <w:p w14:paraId="619C8E00" w14:textId="77777777" w:rsidR="009673DE" w:rsidRDefault="009673DE" w:rsidP="00B46149">
            <w:pPr>
              <w:pStyle w:val="NormalWeb"/>
            </w:pPr>
            <w:r>
              <w:t>minimum, median and maximum daily precipitation in mm*100 for the preceding 2.5 years (1/1/1992 – 30/6/1994) at the grid location</w:t>
            </w:r>
          </w:p>
        </w:tc>
      </w:tr>
      <w:tr w:rsidR="009673DE" w14:paraId="76D999F3" w14:textId="77777777" w:rsidTr="000119FA">
        <w:tc>
          <w:tcPr>
            <w:tcW w:w="2273" w:type="dxa"/>
          </w:tcPr>
          <w:p w14:paraId="04DD399B" w14:textId="77777777" w:rsidR="009673DE" w:rsidRPr="009673DE" w:rsidRDefault="009673DE" w:rsidP="00B46149">
            <w:pPr>
              <w:pStyle w:val="NormalWeb"/>
              <w:rPr>
                <w:rFonts w:ascii="Courier New" w:hAnsi="Courier New" w:cs="Courier New"/>
                <w:sz w:val="22"/>
                <w:szCs w:val="22"/>
              </w:rPr>
            </w:pPr>
            <w:proofErr w:type="spellStart"/>
            <w:r w:rsidRPr="009673DE">
              <w:rPr>
                <w:rFonts w:ascii="Courier New" w:hAnsi="Courier New" w:cs="Courier New"/>
                <w:sz w:val="22"/>
                <w:szCs w:val="22"/>
              </w:rPr>
              <w:t>daysZeroP</w:t>
            </w:r>
            <w:proofErr w:type="spellEnd"/>
          </w:p>
        </w:tc>
        <w:tc>
          <w:tcPr>
            <w:tcW w:w="7087" w:type="dxa"/>
          </w:tcPr>
          <w:p w14:paraId="35F799F2" w14:textId="77777777" w:rsidR="009673DE" w:rsidRDefault="009673DE" w:rsidP="00B46149">
            <w:pPr>
              <w:pStyle w:val="NormalWeb"/>
            </w:pPr>
            <w:r>
              <w:t>number of days with zero precipitation for the preceding 2.5 years at grid location</w:t>
            </w:r>
          </w:p>
        </w:tc>
      </w:tr>
      <w:tr w:rsidR="009673DE" w14:paraId="597EAE20" w14:textId="77777777" w:rsidTr="000119FA">
        <w:tc>
          <w:tcPr>
            <w:tcW w:w="2273" w:type="dxa"/>
          </w:tcPr>
          <w:p w14:paraId="14F3F298" w14:textId="77777777" w:rsidR="009673DE" w:rsidRPr="009673DE" w:rsidRDefault="009673DE" w:rsidP="00B46149">
            <w:pPr>
              <w:pStyle w:val="NormalWeb"/>
              <w:rPr>
                <w:rFonts w:ascii="Courier New" w:hAnsi="Courier New" w:cs="Courier New"/>
                <w:sz w:val="22"/>
                <w:szCs w:val="22"/>
              </w:rPr>
            </w:pPr>
            <w:r w:rsidRPr="009673DE">
              <w:rPr>
                <w:rFonts w:ascii="Courier New" w:hAnsi="Courier New" w:cs="Courier New"/>
                <w:sz w:val="22"/>
                <w:szCs w:val="22"/>
              </w:rPr>
              <w:t>daysT20</w:t>
            </w:r>
          </w:p>
        </w:tc>
        <w:tc>
          <w:tcPr>
            <w:tcW w:w="7087" w:type="dxa"/>
          </w:tcPr>
          <w:p w14:paraId="6DAE79AC" w14:textId="77777777" w:rsidR="009673DE" w:rsidRDefault="009673DE" w:rsidP="009673DE">
            <w:pPr>
              <w:pStyle w:val="NormalWeb"/>
            </w:pPr>
            <w:r>
              <w:t>number of days with mean daily temperature above 20°C for the preceding 2.5 years at grid location</w:t>
            </w:r>
          </w:p>
        </w:tc>
      </w:tr>
      <w:tr w:rsidR="009673DE" w14:paraId="11F08545" w14:textId="77777777" w:rsidTr="000119FA">
        <w:tc>
          <w:tcPr>
            <w:tcW w:w="2273" w:type="dxa"/>
          </w:tcPr>
          <w:p w14:paraId="6BEAD82A" w14:textId="77777777" w:rsidR="009673DE" w:rsidRPr="009673DE" w:rsidRDefault="009673DE" w:rsidP="00B46149">
            <w:pPr>
              <w:pStyle w:val="NormalWeb"/>
              <w:rPr>
                <w:rFonts w:ascii="Courier New" w:hAnsi="Courier New" w:cs="Courier New"/>
                <w:sz w:val="22"/>
                <w:szCs w:val="22"/>
              </w:rPr>
            </w:pPr>
            <w:proofErr w:type="spellStart"/>
            <w:r w:rsidRPr="009673DE">
              <w:rPr>
                <w:rFonts w:ascii="Courier New" w:hAnsi="Courier New" w:cs="Courier New"/>
                <w:sz w:val="22"/>
                <w:szCs w:val="22"/>
              </w:rPr>
              <w:t>daysBoth</w:t>
            </w:r>
            <w:proofErr w:type="spellEnd"/>
          </w:p>
        </w:tc>
        <w:tc>
          <w:tcPr>
            <w:tcW w:w="7087" w:type="dxa"/>
          </w:tcPr>
          <w:p w14:paraId="2B73BB98" w14:textId="77777777" w:rsidR="009673DE" w:rsidRDefault="009673DE" w:rsidP="00B46149">
            <w:pPr>
              <w:pStyle w:val="NormalWeb"/>
            </w:pPr>
            <w:r>
              <w:t>number of days with zero precipitation and mean daily temperature above 20°C for the preceding 2.5 years at grid location</w:t>
            </w:r>
          </w:p>
        </w:tc>
      </w:tr>
      <w:tr w:rsidR="009673DE" w14:paraId="35DBA6B2" w14:textId="77777777" w:rsidTr="000119FA">
        <w:tc>
          <w:tcPr>
            <w:tcW w:w="2273" w:type="dxa"/>
          </w:tcPr>
          <w:p w14:paraId="533573BE" w14:textId="77777777" w:rsidR="009673DE" w:rsidRPr="009673DE" w:rsidRDefault="009673DE" w:rsidP="00B46149">
            <w:pPr>
              <w:pStyle w:val="NormalWeb"/>
              <w:rPr>
                <w:rFonts w:ascii="Courier New" w:hAnsi="Courier New" w:cs="Courier New"/>
                <w:sz w:val="22"/>
                <w:szCs w:val="22"/>
              </w:rPr>
            </w:pPr>
            <w:r w:rsidRPr="009673DE">
              <w:rPr>
                <w:rFonts w:ascii="Courier New" w:hAnsi="Courier New" w:cs="Courier New"/>
                <w:sz w:val="22"/>
                <w:szCs w:val="22"/>
              </w:rPr>
              <w:t>area</w:t>
            </w:r>
          </w:p>
        </w:tc>
        <w:tc>
          <w:tcPr>
            <w:tcW w:w="7087" w:type="dxa"/>
          </w:tcPr>
          <w:p w14:paraId="44A62B65" w14:textId="77777777" w:rsidR="009673DE" w:rsidRDefault="009673DE" w:rsidP="00B46149">
            <w:pPr>
              <w:pStyle w:val="NormalWeb"/>
            </w:pPr>
            <w:r>
              <w:t>different growth areas characterise different growth conditions</w:t>
            </w:r>
          </w:p>
        </w:tc>
      </w:tr>
      <w:tr w:rsidR="009673DE" w14:paraId="717C3377" w14:textId="77777777" w:rsidTr="000119FA">
        <w:tc>
          <w:tcPr>
            <w:tcW w:w="2273" w:type="dxa"/>
          </w:tcPr>
          <w:p w14:paraId="4696CECF" w14:textId="77777777" w:rsidR="009673DE" w:rsidRPr="009673DE" w:rsidRDefault="009673DE" w:rsidP="00B46149">
            <w:pPr>
              <w:pStyle w:val="NormalWeb"/>
              <w:rPr>
                <w:rFonts w:ascii="Courier New" w:hAnsi="Courier New" w:cs="Courier New"/>
                <w:sz w:val="22"/>
                <w:szCs w:val="22"/>
              </w:rPr>
            </w:pPr>
            <w:proofErr w:type="spellStart"/>
            <w:r w:rsidRPr="009673DE">
              <w:rPr>
                <w:rFonts w:ascii="Courier New" w:hAnsi="Courier New" w:cs="Courier New"/>
                <w:sz w:val="22"/>
                <w:szCs w:val="22"/>
              </w:rPr>
              <w:t>slopedir</w:t>
            </w:r>
            <w:proofErr w:type="spellEnd"/>
          </w:p>
        </w:tc>
        <w:tc>
          <w:tcPr>
            <w:tcW w:w="7087" w:type="dxa"/>
          </w:tcPr>
          <w:p w14:paraId="2288B45E" w14:textId="77777777" w:rsidR="009673DE" w:rsidRDefault="009673DE" w:rsidP="009673DE">
            <w:pPr>
              <w:pStyle w:val="NormalWeb"/>
            </w:pPr>
            <w:r>
              <w:t>mean direction of the slope of the trees sampled at the grid location</w:t>
            </w:r>
          </w:p>
        </w:tc>
      </w:tr>
      <w:tr w:rsidR="009673DE" w14:paraId="2D5F8F8B" w14:textId="77777777" w:rsidTr="000119FA">
        <w:tc>
          <w:tcPr>
            <w:tcW w:w="2273" w:type="dxa"/>
          </w:tcPr>
          <w:p w14:paraId="44CF5AB6" w14:textId="77777777" w:rsidR="009673DE" w:rsidRPr="009673DE" w:rsidRDefault="009673DE" w:rsidP="00B46149">
            <w:pPr>
              <w:pStyle w:val="NormalWeb"/>
              <w:rPr>
                <w:rFonts w:ascii="Courier New" w:hAnsi="Courier New" w:cs="Courier New"/>
                <w:sz w:val="22"/>
                <w:szCs w:val="22"/>
              </w:rPr>
            </w:pPr>
            <w:r w:rsidRPr="009673DE">
              <w:rPr>
                <w:rFonts w:ascii="Courier New" w:hAnsi="Courier New" w:cs="Courier New"/>
                <w:sz w:val="22"/>
                <w:szCs w:val="22"/>
              </w:rPr>
              <w:t>relief</w:t>
            </w:r>
          </w:p>
        </w:tc>
        <w:tc>
          <w:tcPr>
            <w:tcW w:w="7087" w:type="dxa"/>
          </w:tcPr>
          <w:p w14:paraId="61D7C2F8" w14:textId="77777777" w:rsidR="009673DE" w:rsidRDefault="009673DE" w:rsidP="00B46149">
            <w:pPr>
              <w:pStyle w:val="NormalWeb"/>
            </w:pPr>
            <w:r>
              <w:t>topology (plateau, valley, etc.) at the grid location</w:t>
            </w:r>
          </w:p>
        </w:tc>
      </w:tr>
      <w:tr w:rsidR="009673DE" w14:paraId="5A7808EB" w14:textId="77777777" w:rsidTr="000119FA">
        <w:tc>
          <w:tcPr>
            <w:tcW w:w="2273" w:type="dxa"/>
          </w:tcPr>
          <w:p w14:paraId="46128D1B" w14:textId="77777777" w:rsidR="009673DE" w:rsidRPr="009673DE" w:rsidRDefault="009673DE" w:rsidP="00B46149">
            <w:pPr>
              <w:pStyle w:val="NormalWeb"/>
              <w:rPr>
                <w:rFonts w:ascii="Courier New" w:hAnsi="Courier New" w:cs="Courier New"/>
                <w:sz w:val="22"/>
                <w:szCs w:val="22"/>
              </w:rPr>
            </w:pPr>
            <w:proofErr w:type="spellStart"/>
            <w:r w:rsidRPr="009673DE">
              <w:rPr>
                <w:rFonts w:ascii="Courier New" w:hAnsi="Courier New" w:cs="Courier New"/>
                <w:sz w:val="22"/>
                <w:szCs w:val="22"/>
              </w:rPr>
              <w:t>soiltxt</w:t>
            </w:r>
            <w:proofErr w:type="spellEnd"/>
          </w:p>
        </w:tc>
        <w:tc>
          <w:tcPr>
            <w:tcW w:w="7087" w:type="dxa"/>
          </w:tcPr>
          <w:p w14:paraId="50BC14D5" w14:textId="77777777" w:rsidR="009673DE" w:rsidRDefault="009673DE" w:rsidP="00B46149">
            <w:pPr>
              <w:pStyle w:val="NormalWeb"/>
            </w:pPr>
            <w:r>
              <w:t>what type of texture the soil has at the grid location</w:t>
            </w:r>
          </w:p>
        </w:tc>
      </w:tr>
      <w:tr w:rsidR="009673DE" w14:paraId="0DAFE8E3" w14:textId="77777777" w:rsidTr="000119FA">
        <w:tc>
          <w:tcPr>
            <w:tcW w:w="2273" w:type="dxa"/>
          </w:tcPr>
          <w:p w14:paraId="49FAFB88" w14:textId="77777777" w:rsidR="009673DE" w:rsidRPr="009673DE" w:rsidRDefault="009673DE" w:rsidP="00B46149">
            <w:pPr>
              <w:pStyle w:val="NormalWeb"/>
              <w:rPr>
                <w:rFonts w:ascii="Courier New" w:hAnsi="Courier New" w:cs="Courier New"/>
                <w:sz w:val="22"/>
                <w:szCs w:val="22"/>
              </w:rPr>
            </w:pPr>
            <w:proofErr w:type="spellStart"/>
            <w:r w:rsidRPr="009673DE">
              <w:rPr>
                <w:rFonts w:ascii="Courier New" w:hAnsi="Courier New" w:cs="Courier New"/>
                <w:sz w:val="22"/>
                <w:szCs w:val="22"/>
              </w:rPr>
              <w:t>soiltype</w:t>
            </w:r>
            <w:proofErr w:type="spellEnd"/>
          </w:p>
        </w:tc>
        <w:tc>
          <w:tcPr>
            <w:tcW w:w="7087" w:type="dxa"/>
          </w:tcPr>
          <w:p w14:paraId="3C907A48" w14:textId="77777777" w:rsidR="009673DE" w:rsidRDefault="009673DE" w:rsidP="00B46149">
            <w:pPr>
              <w:pStyle w:val="NormalWeb"/>
            </w:pPr>
            <w:r>
              <w:t>soil type at the grid location</w:t>
            </w:r>
          </w:p>
        </w:tc>
      </w:tr>
      <w:tr w:rsidR="009673DE" w14:paraId="06CE6E1A" w14:textId="77777777" w:rsidTr="000119FA">
        <w:tc>
          <w:tcPr>
            <w:tcW w:w="2273" w:type="dxa"/>
          </w:tcPr>
          <w:p w14:paraId="3085FFF1" w14:textId="77777777" w:rsidR="009673DE" w:rsidRPr="009673DE" w:rsidRDefault="009673DE" w:rsidP="00B46149">
            <w:pPr>
              <w:pStyle w:val="NormalWeb"/>
              <w:rPr>
                <w:rFonts w:ascii="Courier New" w:hAnsi="Courier New" w:cs="Courier New"/>
                <w:sz w:val="22"/>
                <w:szCs w:val="22"/>
              </w:rPr>
            </w:pPr>
            <w:r w:rsidRPr="009673DE">
              <w:rPr>
                <w:rFonts w:ascii="Courier New" w:hAnsi="Courier New" w:cs="Courier New"/>
                <w:sz w:val="22"/>
                <w:szCs w:val="22"/>
              </w:rPr>
              <w:t>altitude</w:t>
            </w:r>
          </w:p>
        </w:tc>
        <w:tc>
          <w:tcPr>
            <w:tcW w:w="7087" w:type="dxa"/>
          </w:tcPr>
          <w:p w14:paraId="1FB8923A" w14:textId="77777777" w:rsidR="009673DE" w:rsidRDefault="009673DE" w:rsidP="00B46149">
            <w:pPr>
              <w:pStyle w:val="NormalWeb"/>
            </w:pPr>
            <w:r>
              <w:t>mean altitude in metres of the sampled trees at the grid location</w:t>
            </w:r>
          </w:p>
        </w:tc>
      </w:tr>
      <w:tr w:rsidR="009673DE" w14:paraId="582CE31E" w14:textId="77777777" w:rsidTr="000119FA">
        <w:tc>
          <w:tcPr>
            <w:tcW w:w="2273" w:type="dxa"/>
          </w:tcPr>
          <w:p w14:paraId="3862834F" w14:textId="77777777" w:rsidR="009673DE" w:rsidRPr="009673DE" w:rsidRDefault="009673DE" w:rsidP="00B46149">
            <w:pPr>
              <w:pStyle w:val="NormalWeb"/>
              <w:rPr>
                <w:rFonts w:ascii="Courier New" w:hAnsi="Courier New" w:cs="Courier New"/>
                <w:sz w:val="22"/>
                <w:szCs w:val="22"/>
              </w:rPr>
            </w:pPr>
            <w:r w:rsidRPr="009673DE">
              <w:rPr>
                <w:rFonts w:ascii="Courier New" w:hAnsi="Courier New" w:cs="Courier New"/>
                <w:sz w:val="22"/>
                <w:szCs w:val="22"/>
              </w:rPr>
              <w:t>age</w:t>
            </w:r>
          </w:p>
        </w:tc>
        <w:tc>
          <w:tcPr>
            <w:tcW w:w="7087" w:type="dxa"/>
          </w:tcPr>
          <w:p w14:paraId="36543974" w14:textId="77777777" w:rsidR="009673DE" w:rsidRDefault="009673DE" w:rsidP="00B46149">
            <w:pPr>
              <w:pStyle w:val="NormalWeb"/>
            </w:pPr>
            <w:r>
              <w:t>mean age of the sampled trees at the grid location</w:t>
            </w:r>
          </w:p>
        </w:tc>
      </w:tr>
      <w:tr w:rsidR="009673DE" w14:paraId="2C0D12FE" w14:textId="77777777" w:rsidTr="000119FA">
        <w:tc>
          <w:tcPr>
            <w:tcW w:w="2273" w:type="dxa"/>
          </w:tcPr>
          <w:p w14:paraId="4D11D6C8" w14:textId="77777777" w:rsidR="009673DE" w:rsidRPr="009673DE" w:rsidRDefault="009673DE" w:rsidP="00B46149">
            <w:pPr>
              <w:pStyle w:val="NormalWeb"/>
              <w:rPr>
                <w:rFonts w:ascii="Courier New" w:hAnsi="Courier New" w:cs="Courier New"/>
                <w:sz w:val="22"/>
                <w:szCs w:val="22"/>
              </w:rPr>
            </w:pPr>
            <w:proofErr w:type="spellStart"/>
            <w:r w:rsidRPr="009673DE">
              <w:rPr>
                <w:rFonts w:ascii="Courier New" w:hAnsi="Courier New" w:cs="Courier New"/>
                <w:sz w:val="22"/>
                <w:szCs w:val="22"/>
              </w:rPr>
              <w:t>slopegrad</w:t>
            </w:r>
            <w:proofErr w:type="spellEnd"/>
          </w:p>
        </w:tc>
        <w:tc>
          <w:tcPr>
            <w:tcW w:w="7087" w:type="dxa"/>
          </w:tcPr>
          <w:p w14:paraId="40698B2D" w14:textId="77777777" w:rsidR="009673DE" w:rsidRDefault="009673DE" w:rsidP="00B46149">
            <w:pPr>
              <w:pStyle w:val="NormalWeb"/>
            </w:pPr>
            <w:r>
              <w:t>mean of slope gradient at the grid location</w:t>
            </w:r>
          </w:p>
        </w:tc>
      </w:tr>
      <w:tr w:rsidR="009673DE" w14:paraId="106AA430" w14:textId="77777777" w:rsidTr="000119FA">
        <w:tc>
          <w:tcPr>
            <w:tcW w:w="2273" w:type="dxa"/>
          </w:tcPr>
          <w:p w14:paraId="0C9E655B" w14:textId="77777777" w:rsidR="009673DE" w:rsidRPr="009673DE" w:rsidRDefault="009673DE" w:rsidP="00B46149">
            <w:pPr>
              <w:pStyle w:val="NormalWeb"/>
              <w:rPr>
                <w:rFonts w:ascii="Courier New" w:hAnsi="Courier New" w:cs="Courier New"/>
                <w:sz w:val="22"/>
                <w:szCs w:val="22"/>
              </w:rPr>
            </w:pPr>
            <w:r w:rsidRPr="009673DE">
              <w:rPr>
                <w:rFonts w:ascii="Courier New" w:hAnsi="Courier New" w:cs="Courier New"/>
                <w:sz w:val="22"/>
                <w:szCs w:val="22"/>
              </w:rPr>
              <w:t>nobs</w:t>
            </w:r>
          </w:p>
        </w:tc>
        <w:tc>
          <w:tcPr>
            <w:tcW w:w="7087" w:type="dxa"/>
          </w:tcPr>
          <w:p w14:paraId="33A307AF" w14:textId="77777777" w:rsidR="009673DE" w:rsidRDefault="009673DE" w:rsidP="00B46149">
            <w:pPr>
              <w:pStyle w:val="NormalWeb"/>
            </w:pPr>
            <w:r>
              <w:t>number of spruce trees sampled at location (between 1 and 24)</w:t>
            </w:r>
          </w:p>
        </w:tc>
      </w:tr>
    </w:tbl>
    <w:p w14:paraId="66297038" w14:textId="77777777" w:rsidR="009673DE" w:rsidRDefault="009673DE" w:rsidP="009673DE">
      <w:pPr>
        <w:pStyle w:val="Heading2"/>
      </w:pPr>
      <w:r>
        <w:t>Instructions</w:t>
      </w:r>
    </w:p>
    <w:p w14:paraId="5EC309AE" w14:textId="77777777" w:rsidR="006A6315" w:rsidRDefault="006A6315" w:rsidP="000119FA">
      <w:r w:rsidRPr="009673DE">
        <w:t>Your task is to carry out</w:t>
      </w:r>
      <w:r>
        <w:t xml:space="preserve"> a data analysis to </w:t>
      </w:r>
      <w:r w:rsidR="000119FA">
        <w:t>determine w</w:t>
      </w:r>
      <w:r>
        <w:t>hich</w:t>
      </w:r>
      <w:r w:rsidR="009673DE" w:rsidRPr="009673DE">
        <w:t xml:space="preserve"> of the explanatory va</w:t>
      </w:r>
      <w:r>
        <w:t>riables drive tree defoliation</w:t>
      </w:r>
      <w:r w:rsidR="000119FA">
        <w:t>.</w:t>
      </w:r>
      <w:r>
        <w:t xml:space="preserve"> W</w:t>
      </w:r>
      <w:r w:rsidR="009673DE" w:rsidRPr="009673DE">
        <w:t xml:space="preserve">hich of the variables have the strongest effect and what type of effect </w:t>
      </w:r>
      <w:r>
        <w:t>do they</w:t>
      </w:r>
      <w:r w:rsidR="009673DE" w:rsidRPr="009673DE">
        <w:t xml:space="preserve"> have</w:t>
      </w:r>
      <w:r>
        <w:t>?</w:t>
      </w:r>
    </w:p>
    <w:p w14:paraId="7B574348" w14:textId="77777777" w:rsidR="006A6315" w:rsidRDefault="009673DE" w:rsidP="000119FA">
      <w:r>
        <w:t xml:space="preserve">In </w:t>
      </w:r>
      <w:r w:rsidR="006A6315" w:rsidRPr="006A6315">
        <w:rPr>
          <w:b/>
        </w:rPr>
        <w:t>Week 1</w:t>
      </w:r>
      <w:r>
        <w:t xml:space="preserve"> you should concentrate on carrying out an ini</w:t>
      </w:r>
      <w:r w:rsidR="006A6315">
        <w:t>tial data analysis of the data to familiarise yourself with the data and describe general patterns.</w:t>
      </w:r>
    </w:p>
    <w:p w14:paraId="5DBD10A6" w14:textId="77777777" w:rsidR="006A6315" w:rsidRDefault="006A6315" w:rsidP="000119FA">
      <w:pPr>
        <w:pStyle w:val="ListParagraph"/>
        <w:numPr>
          <w:ilvl w:val="0"/>
          <w:numId w:val="6"/>
        </w:numPr>
      </w:pPr>
      <w:r>
        <w:t>Identify the response variable and key explanatory variables.</w:t>
      </w:r>
    </w:p>
    <w:p w14:paraId="393494EF" w14:textId="77777777" w:rsidR="006A6315" w:rsidRDefault="006A6315" w:rsidP="000119FA">
      <w:pPr>
        <w:pStyle w:val="ListParagraph"/>
        <w:numPr>
          <w:ilvl w:val="0"/>
          <w:numId w:val="6"/>
        </w:numPr>
      </w:pPr>
      <w:r>
        <w:t>Determine the type of variables (</w:t>
      </w:r>
      <w:proofErr w:type="spellStart"/>
      <w:r>
        <w:t>eg</w:t>
      </w:r>
      <w:proofErr w:type="spellEnd"/>
      <w:r>
        <w:t xml:space="preserve"> categorical, continuous).</w:t>
      </w:r>
    </w:p>
    <w:p w14:paraId="31426C7E" w14:textId="77777777" w:rsidR="009673DE" w:rsidRDefault="006A6315" w:rsidP="000119FA">
      <w:pPr>
        <w:pStyle w:val="ListParagraph"/>
        <w:numPr>
          <w:ilvl w:val="0"/>
          <w:numId w:val="6"/>
        </w:numPr>
      </w:pPr>
      <w:r>
        <w:t xml:space="preserve">Produce </w:t>
      </w:r>
      <w:r w:rsidR="009673DE">
        <w:t>simple n</w:t>
      </w:r>
      <w:r>
        <w:t>umeric and graphical summaries.</w:t>
      </w:r>
    </w:p>
    <w:p w14:paraId="5C48E52E" w14:textId="241924F6" w:rsidR="006A6315" w:rsidRDefault="006A6315" w:rsidP="000119FA">
      <w:r>
        <w:t xml:space="preserve">In </w:t>
      </w:r>
      <w:r w:rsidRPr="006A6315">
        <w:rPr>
          <w:b/>
        </w:rPr>
        <w:t xml:space="preserve">Week </w:t>
      </w:r>
      <w:r w:rsidR="00131EF9">
        <w:rPr>
          <w:b/>
        </w:rPr>
        <w:t>3</w:t>
      </w:r>
      <w:r w:rsidRPr="006A6315">
        <w:rPr>
          <w:b/>
        </w:rPr>
        <w:t xml:space="preserve"> </w:t>
      </w:r>
      <w:r>
        <w:t xml:space="preserve">you </w:t>
      </w:r>
      <w:r w:rsidR="009673DE">
        <w:t>will work on formulating a sen</w:t>
      </w:r>
      <w:r>
        <w:t xml:space="preserve">sible model, </w:t>
      </w:r>
      <w:r w:rsidR="00F764AD">
        <w:t>checking the fit and interpreting results:</w:t>
      </w:r>
    </w:p>
    <w:p w14:paraId="738CF385" w14:textId="77777777" w:rsidR="006A6315" w:rsidRDefault="006A6315" w:rsidP="000119FA">
      <w:pPr>
        <w:pStyle w:val="ListParagraph"/>
        <w:numPr>
          <w:ilvl w:val="0"/>
          <w:numId w:val="7"/>
        </w:numPr>
      </w:pPr>
      <w:r>
        <w:t>What type of analysis is required (</w:t>
      </w:r>
      <w:proofErr w:type="spellStart"/>
      <w:r>
        <w:t>eg</w:t>
      </w:r>
      <w:proofErr w:type="spellEnd"/>
      <w:r>
        <w:t xml:space="preserve"> descriptive, prediction, hypothesis testing)?</w:t>
      </w:r>
    </w:p>
    <w:p w14:paraId="01671F0B" w14:textId="77777777" w:rsidR="006A6315" w:rsidRDefault="006A6315" w:rsidP="000119FA">
      <w:pPr>
        <w:pStyle w:val="ListParagraph"/>
        <w:numPr>
          <w:ilvl w:val="0"/>
          <w:numId w:val="7"/>
        </w:numPr>
      </w:pPr>
      <w:r>
        <w:t>Choose an appropriate linear or generalised linear model to address this question.</w:t>
      </w:r>
    </w:p>
    <w:p w14:paraId="6C1EA7DC" w14:textId="77777777" w:rsidR="006A6315" w:rsidRDefault="000119FA" w:rsidP="000119FA">
      <w:pPr>
        <w:pStyle w:val="ListParagraph"/>
        <w:numPr>
          <w:ilvl w:val="0"/>
          <w:numId w:val="7"/>
        </w:numPr>
      </w:pPr>
      <w:r>
        <w:t>What types of bias may be present and how can your model address these?</w:t>
      </w:r>
    </w:p>
    <w:p w14:paraId="6878A7CC" w14:textId="77777777" w:rsidR="00B46149" w:rsidRDefault="000119FA" w:rsidP="000119FA">
      <w:pPr>
        <w:pStyle w:val="ListParagraph"/>
        <w:numPr>
          <w:ilvl w:val="0"/>
          <w:numId w:val="7"/>
        </w:numPr>
      </w:pPr>
      <w:r>
        <w:t>How well does the model fit?</w:t>
      </w:r>
    </w:p>
    <w:p w14:paraId="77CA1CF1" w14:textId="77777777" w:rsidR="000119FA" w:rsidRDefault="000119FA" w:rsidP="000119FA">
      <w:pPr>
        <w:pStyle w:val="ListParagraph"/>
        <w:numPr>
          <w:ilvl w:val="0"/>
          <w:numId w:val="7"/>
        </w:numPr>
      </w:pPr>
      <w:r>
        <w:t>What are assumptions behind the model and are they valid?</w:t>
      </w:r>
    </w:p>
    <w:p w14:paraId="1FC52F9B" w14:textId="01CC8DF4" w:rsidR="000119FA" w:rsidRDefault="00D5278F" w:rsidP="000119FA">
      <w:pPr>
        <w:pStyle w:val="ListParagraph"/>
        <w:numPr>
          <w:ilvl w:val="0"/>
          <w:numId w:val="7"/>
        </w:numPr>
      </w:pPr>
      <w:r>
        <w:t>Answer the research question.</w:t>
      </w:r>
    </w:p>
    <w:sectPr w:rsidR="000119FA" w:rsidSect="00A9329B">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FBC"/>
    <w:multiLevelType w:val="hybridMultilevel"/>
    <w:tmpl w:val="BB7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350D2A"/>
    <w:multiLevelType w:val="hybridMultilevel"/>
    <w:tmpl w:val="92789B9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1F16C81"/>
    <w:multiLevelType w:val="hybridMultilevel"/>
    <w:tmpl w:val="9F18E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A1E91"/>
    <w:multiLevelType w:val="hybridMultilevel"/>
    <w:tmpl w:val="D3528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4D17"/>
    <w:multiLevelType w:val="hybridMultilevel"/>
    <w:tmpl w:val="2A1823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F11FC9"/>
    <w:multiLevelType w:val="hybridMultilevel"/>
    <w:tmpl w:val="26F6F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605A15"/>
    <w:multiLevelType w:val="hybridMultilevel"/>
    <w:tmpl w:val="2FF4FAF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87182166">
    <w:abstractNumId w:val="1"/>
  </w:num>
  <w:num w:numId="2" w16cid:durableId="629096922">
    <w:abstractNumId w:val="2"/>
  </w:num>
  <w:num w:numId="3" w16cid:durableId="195965968">
    <w:abstractNumId w:val="0"/>
  </w:num>
  <w:num w:numId="4" w16cid:durableId="1372193667">
    <w:abstractNumId w:val="6"/>
  </w:num>
  <w:num w:numId="5" w16cid:durableId="314726294">
    <w:abstractNumId w:val="4"/>
  </w:num>
  <w:num w:numId="6" w16cid:durableId="1129710301">
    <w:abstractNumId w:val="3"/>
  </w:num>
  <w:num w:numId="7" w16cid:durableId="1731034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149"/>
    <w:rsid w:val="000119FA"/>
    <w:rsid w:val="00131EF9"/>
    <w:rsid w:val="005C0139"/>
    <w:rsid w:val="006A6315"/>
    <w:rsid w:val="006A7077"/>
    <w:rsid w:val="006E7A0C"/>
    <w:rsid w:val="00761981"/>
    <w:rsid w:val="009673DE"/>
    <w:rsid w:val="00A9329B"/>
    <w:rsid w:val="00B46149"/>
    <w:rsid w:val="00CC691C"/>
    <w:rsid w:val="00D5278F"/>
    <w:rsid w:val="00EC5FF2"/>
    <w:rsid w:val="00F764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B4DA"/>
  <w15:chartTrackingRefBased/>
  <w15:docId w15:val="{9B842EB4-FA7A-4C8C-872B-8215A4FB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149"/>
    <w:pPr>
      <w:spacing w:line="264"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B46149"/>
    <w:pPr>
      <w:jc w:val="center"/>
      <w:outlineLvl w:val="0"/>
    </w:pPr>
    <w:rPr>
      <w:b/>
      <w:sz w:val="28"/>
      <w:szCs w:val="28"/>
    </w:rPr>
  </w:style>
  <w:style w:type="paragraph" w:styleId="Heading2">
    <w:name w:val="heading 2"/>
    <w:basedOn w:val="Normal"/>
    <w:next w:val="Normal"/>
    <w:link w:val="Heading2Char"/>
    <w:uiPriority w:val="9"/>
    <w:unhideWhenUsed/>
    <w:qFormat/>
    <w:rsid w:val="00B46149"/>
    <w:pPr>
      <w:spacing w:before="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6149"/>
    <w:pPr>
      <w:spacing w:before="100" w:beforeAutospacing="1" w:after="100" w:afterAutospacing="1" w:line="240" w:lineRule="auto"/>
    </w:pPr>
  </w:style>
  <w:style w:type="character" w:customStyle="1" w:styleId="Heading1Char">
    <w:name w:val="Heading 1 Char"/>
    <w:basedOn w:val="DefaultParagraphFont"/>
    <w:link w:val="Heading1"/>
    <w:uiPriority w:val="9"/>
    <w:rsid w:val="00B46149"/>
    <w:rPr>
      <w:rFonts w:ascii="Times New Roman" w:eastAsia="Times New Roman" w:hAnsi="Times New Roman" w:cs="Times New Roman"/>
      <w:b/>
      <w:sz w:val="28"/>
      <w:szCs w:val="28"/>
      <w:lang w:eastAsia="en-GB"/>
    </w:rPr>
  </w:style>
  <w:style w:type="character" w:customStyle="1" w:styleId="Heading2Char">
    <w:name w:val="Heading 2 Char"/>
    <w:basedOn w:val="DefaultParagraphFont"/>
    <w:link w:val="Heading2"/>
    <w:uiPriority w:val="9"/>
    <w:rsid w:val="00B46149"/>
    <w:rPr>
      <w:rFonts w:ascii="Times New Roman" w:eastAsia="Times New Roman" w:hAnsi="Times New Roman" w:cs="Times New Roman"/>
      <w:b/>
      <w:sz w:val="24"/>
      <w:szCs w:val="24"/>
      <w:lang w:eastAsia="en-GB"/>
    </w:rPr>
  </w:style>
  <w:style w:type="table" w:styleId="TableGrid">
    <w:name w:val="Table Grid"/>
    <w:basedOn w:val="TableNormal"/>
    <w:uiPriority w:val="39"/>
    <w:rsid w:val="00967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5190">
      <w:bodyDiv w:val="1"/>
      <w:marLeft w:val="0"/>
      <w:marRight w:val="0"/>
      <w:marTop w:val="0"/>
      <w:marBottom w:val="0"/>
      <w:divBdr>
        <w:top w:val="none" w:sz="0" w:space="0" w:color="auto"/>
        <w:left w:val="none" w:sz="0" w:space="0" w:color="auto"/>
        <w:bottom w:val="none" w:sz="0" w:space="0" w:color="auto"/>
        <w:right w:val="none" w:sz="0" w:space="0" w:color="auto"/>
      </w:divBdr>
    </w:div>
    <w:div w:id="778334235">
      <w:bodyDiv w:val="1"/>
      <w:marLeft w:val="0"/>
      <w:marRight w:val="0"/>
      <w:marTop w:val="0"/>
      <w:marBottom w:val="0"/>
      <w:divBdr>
        <w:top w:val="none" w:sz="0" w:space="0" w:color="auto"/>
        <w:left w:val="none" w:sz="0" w:space="0" w:color="auto"/>
        <w:bottom w:val="none" w:sz="0" w:space="0" w:color="auto"/>
        <w:right w:val="none" w:sz="0" w:space="0" w:color="auto"/>
      </w:divBdr>
    </w:div>
    <w:div w:id="1684818522">
      <w:bodyDiv w:val="1"/>
      <w:marLeft w:val="0"/>
      <w:marRight w:val="0"/>
      <w:marTop w:val="0"/>
      <w:marBottom w:val="0"/>
      <w:divBdr>
        <w:top w:val="none" w:sz="0" w:space="0" w:color="auto"/>
        <w:left w:val="none" w:sz="0" w:space="0" w:color="auto"/>
        <w:bottom w:val="none" w:sz="0" w:space="0" w:color="auto"/>
        <w:right w:val="none" w:sz="0" w:space="0" w:color="auto"/>
      </w:divBdr>
    </w:div>
    <w:div w:id="189218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B7F93AF15235439AAF9278369A87DD" ma:contentTypeVersion="6" ma:contentTypeDescription="Create a new document." ma:contentTypeScope="" ma:versionID="e4152f911aaa971d6a4fa1792ebd480b">
  <xsd:schema xmlns:xsd="http://www.w3.org/2001/XMLSchema" xmlns:xs="http://www.w3.org/2001/XMLSchema" xmlns:p="http://schemas.microsoft.com/office/2006/metadata/properties" xmlns:ns3="8767dd58-e51c-4f57-b644-bb4e0c54353a" targetNamespace="http://schemas.microsoft.com/office/2006/metadata/properties" ma:root="true" ma:fieldsID="fa5522040415473cca40b476ccb2ebf7" ns3:_="">
    <xsd:import namespace="8767dd58-e51c-4f57-b644-bb4e0c54353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7dd58-e51c-4f57-b644-bb4e0c5435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31D8AA-1982-493C-9935-EF5FC72DE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7dd58-e51c-4f57-b644-bb4e0c5435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744BD9-25E6-49BD-8AB7-CC213D3214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AB6B8C-4569-43D8-B7E1-3A158DBA62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Salway</dc:creator>
  <cp:keywords/>
  <dc:description/>
  <cp:lastModifiedBy>Sandipan Roy</cp:lastModifiedBy>
  <cp:revision>9</cp:revision>
  <dcterms:created xsi:type="dcterms:W3CDTF">2020-01-27T12:24:00Z</dcterms:created>
  <dcterms:modified xsi:type="dcterms:W3CDTF">2024-02-09T15:38:00Z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0x01010069B7F93AF15235439AAF9278369A87DD</vt:lpwstr>
  </property>
</Properties>
</file>