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w7xhro3iliz" w:id="0"/>
      <w:bookmarkEnd w:id="0"/>
      <w:r w:rsidDel="00000000" w:rsidR="00000000" w:rsidRPr="00000000">
        <w:rPr>
          <w:b w:val="1"/>
          <w:bCs w:val="1"/>
          <w:sz w:val="46"/>
          <w:szCs w:val="46"/>
          <w:rtl w:val="0"/>
        </w:rPr>
        <w:t xml:space="preserve">Pre-Teekathon Programming Assignment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w5fqa870lsiu" w:id="1"/>
      <w:bookmarkEnd w:id="1"/>
      <w:r w:rsidDel="00000000" w:rsidR="00000000" w:rsidRPr="00000000">
        <w:rPr>
          <w:b w:val="1"/>
          <w:bCs w:val="1"/>
          <w:sz w:val="34"/>
          <w:szCs w:val="34"/>
          <w:rtl w:val="0"/>
        </w:rPr>
        <w:t xml:space="preserve">Objective</w:t>
      </w:r>
    </w:p>
    <w:p w:rsidR="00000000" w:rsidDel="00000000" w:rsidP="00000000" w:rsidRDefault="00000000" w:rsidRPr="00000000" w14:paraId="00000003">
      <w:pPr>
        <w:spacing w:after="240" w:before="240" w:lineRule="auto"/>
        <w:rPr/>
      </w:pPr>
      <w:r w:rsidDel="00000000" w:rsidR="00000000" w:rsidRPr="00000000">
        <w:rPr>
          <w:rtl w:val="0"/>
        </w:rPr>
        <w:t xml:space="preserve">Build and deploy an interactive web application for exploring </w:t>
      </w:r>
      <w:r w:rsidDel="00000000" w:rsidR="00000000" w:rsidRPr="00000000">
        <w:rPr>
          <w:b w:val="1"/>
          <w:bCs w:val="1"/>
          <w:rtl w:val="0"/>
        </w:rPr>
        <w:t xml:space="preserve">PushWorld</w:t>
      </w:r>
      <w:r w:rsidDel="00000000" w:rsidR="00000000" w:rsidRPr="00000000">
        <w:rPr>
          <w:rtl w:val="0"/>
        </w:rPr>
        <w:t xml:space="preserve">, a puzzle environment in which an agent must move objects to their corresponding goals. Successful completion of the assignment will grant you a chance to compete in our Teekathon challenge!</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Every participant must first implement the same core PushWorld system. After completing this shared foundation, choose </w:t>
      </w:r>
      <w:r w:rsidDel="00000000" w:rsidR="00000000" w:rsidRPr="00000000">
        <w:rPr>
          <w:b w:val="1"/>
          <w:bCs w:val="1"/>
          <w:rtl w:val="0"/>
        </w:rPr>
        <w:t xml:space="preserve">one of two tracks</w:t>
      </w:r>
      <w:r w:rsidDel="00000000" w:rsidR="00000000" w:rsidRPr="00000000">
        <w:rPr>
          <w:rtl w:val="0"/>
        </w:rPr>
        <w:t xml:space="preserve">:</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bCs w:val="1"/>
          <w:rtl w:val="0"/>
        </w:rPr>
        <w:t xml:space="preserve">Track 1:</w:t>
      </w:r>
      <w:r w:rsidDel="00000000" w:rsidR="00000000" w:rsidRPr="00000000">
        <w:rPr>
          <w:rtl w:val="0"/>
        </w:rPr>
        <w:t xml:space="preserve"> LLM-based solver program synthesis</w:t>
      </w:r>
    </w:p>
    <w:p w:rsidR="00000000" w:rsidDel="00000000" w:rsidP="00000000" w:rsidRDefault="00000000" w:rsidRPr="00000000" w14:paraId="00000006">
      <w:pPr>
        <w:numPr>
          <w:ilvl w:val="0"/>
          <w:numId w:val="5"/>
        </w:numPr>
        <w:spacing w:after="240" w:before="0" w:beforeAutospacing="0" w:lineRule="auto"/>
        <w:ind w:left="720" w:hanging="360"/>
      </w:pPr>
      <w:r w:rsidDel="00000000" w:rsidR="00000000" w:rsidRPr="00000000">
        <w:rPr>
          <w:b w:val="1"/>
          <w:bCs w:val="1"/>
          <w:rtl w:val="0"/>
        </w:rPr>
        <w:t xml:space="preserve">Track 2:</w:t>
      </w:r>
      <w:r w:rsidDel="00000000" w:rsidR="00000000" w:rsidRPr="00000000">
        <w:rPr>
          <w:rtl w:val="0"/>
        </w:rPr>
        <w:t xml:space="preserve"> LLM-based open-ended puzzle generation</w:t>
      </w:r>
    </w:p>
    <w:p w:rsidR="00000000" w:rsidDel="00000000" w:rsidP="00000000" w:rsidRDefault="00000000" w:rsidRPr="00000000" w14:paraId="00000007">
      <w:pPr>
        <w:spacing w:after="240" w:before="240" w:lineRule="auto"/>
        <w:rPr/>
      </w:pPr>
      <w:r w:rsidDel="00000000" w:rsidR="00000000" w:rsidRPr="00000000">
        <w:rPr>
          <w:rtl w:val="0"/>
        </w:rPr>
        <w:t xml:space="preserve">The final application should allow users to observe not only the results produced by an algorithm or LLM, but also the process through which those results were produced.</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juyhj6oc36pp" w:id="2"/>
      <w:bookmarkEnd w:id="2"/>
      <w:r w:rsidDel="00000000" w:rsidR="00000000" w:rsidRPr="00000000">
        <w:rPr>
          <w:b w:val="1"/>
          <w:bCs w:val="1"/>
          <w:sz w:val="34"/>
          <w:szCs w:val="34"/>
          <w:rtl w:val="0"/>
        </w:rPr>
        <w:t xml:space="preserve">References</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rtl w:val="0"/>
        </w:rPr>
        <w:t xml:space="preserve">PushWorld interface: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https://deepmind-pushworld.github.io/play/</w:t>
        </w:r>
      </w:hyperlink>
      <w:r w:rsidDel="00000000" w:rsidR="00000000" w:rsidRPr="00000000">
        <w:rPr>
          <w:rtl w:val="0"/>
        </w:rPr>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PushWorld repository:</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https://github.com/google-deepmind/pushworld</w:t>
        </w:r>
      </w:hyperlink>
      <w:r w:rsidDel="00000000" w:rsidR="00000000" w:rsidRPr="00000000">
        <w:rPr>
          <w:rtl w:val="0"/>
        </w:rPr>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PushWorld paper:</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https://arxiv.org/abs/2301.10289</w:t>
        </w:r>
      </w:hyperlink>
      <w:r w:rsidDel="00000000" w:rsidR="00000000" w:rsidRPr="00000000">
        <w:rPr>
          <w:rtl w:val="0"/>
        </w:rPr>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OMNI-EPIC paper:</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https://arxiv.org/abs/2405.15568</w:t>
        </w:r>
      </w:hyperlink>
      <w:r w:rsidDel="00000000" w:rsidR="00000000" w:rsidRPr="00000000">
        <w:rPr>
          <w:rtl w:val="0"/>
        </w:rPr>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rtl w:val="0"/>
        </w:rPr>
        <w:t xml:space="preserve">OMNI-EPIC repository:</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https://github.com/maxencefaldor/omni-epic</w:t>
        </w:r>
      </w:hyperlink>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lwivfc4juorx" w:id="3"/>
      <w:bookmarkEnd w:id="3"/>
      <w:r w:rsidDel="00000000" w:rsidR="00000000" w:rsidRPr="00000000">
        <w:rPr>
          <w:b w:val="1"/>
          <w:bCs w:val="1"/>
          <w:sz w:val="46"/>
          <w:szCs w:val="46"/>
          <w:rtl w:val="0"/>
        </w:rPr>
        <w:t xml:space="preserve">Shared Core Requirements</w:t>
      </w:r>
    </w:p>
    <w:p w:rsidR="00000000" w:rsidDel="00000000" w:rsidP="00000000" w:rsidRDefault="00000000" w:rsidRPr="00000000" w14:paraId="00000010">
      <w:pPr>
        <w:spacing w:after="240" w:before="240" w:lineRule="auto"/>
        <w:rPr/>
      </w:pPr>
      <w:r w:rsidDel="00000000" w:rsidR="00000000" w:rsidRPr="00000000">
        <w:rPr>
          <w:rtl w:val="0"/>
        </w:rPr>
        <w:t xml:space="preserve">All participants must build an interface similar in purpose to the original PushWorld website.</w:t>
      </w:r>
    </w:p>
    <w:p w:rsidR="00000000" w:rsidDel="00000000" w:rsidP="00000000" w:rsidRDefault="00000000" w:rsidRPr="00000000" w14:paraId="00000011">
      <w:pPr>
        <w:spacing w:after="240" w:before="240" w:lineRule="auto"/>
        <w:rPr/>
      </w:pPr>
      <w:r w:rsidDel="00000000" w:rsidR="00000000" w:rsidRPr="00000000">
        <w:rPr>
          <w:rtl w:val="0"/>
        </w:rPr>
        <w:t xml:space="preserve">Users must be able to browse the available puzzles, open a puzzle, play it manually, reset it, and view its textual representation. The application must correctly simulate PushWorld actions and detect whether a puzzle has been solved.</w:t>
      </w:r>
    </w:p>
    <w:p w:rsidR="00000000" w:rsidDel="00000000" w:rsidP="00000000" w:rsidRDefault="00000000" w:rsidRPr="00000000" w14:paraId="00000012">
      <w:pPr>
        <w:spacing w:after="240" w:before="240" w:lineRule="auto"/>
        <w:rPr/>
      </w:pPr>
      <w:r w:rsidDel="00000000" w:rsidR="00000000" w:rsidRPr="00000000">
        <w:rPr>
          <w:rtl w:val="0"/>
        </w:rPr>
        <w:t xml:space="preserve">The interface must also support classical search and planning algorithms. Implement:</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tl w:val="0"/>
        </w:rPr>
        <w:t xml:space="preserve">Breadth-First Search;</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Depth-First Search; and</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rtl w:val="0"/>
        </w:rPr>
        <w:t xml:space="preserve">the Recursive Graph Distance planner from the PushWorld repository.</w:t>
      </w:r>
    </w:p>
    <w:p w:rsidR="00000000" w:rsidDel="00000000" w:rsidP="00000000" w:rsidRDefault="00000000" w:rsidRPr="00000000" w14:paraId="00000016">
      <w:pPr>
        <w:spacing w:after="240" w:before="240" w:lineRule="auto"/>
        <w:rPr/>
      </w:pPr>
      <w:r w:rsidDel="00000000" w:rsidR="00000000" w:rsidRPr="00000000">
        <w:rPr>
          <w:rtl w:val="0"/>
        </w:rPr>
        <w:t xml:space="preserve">For any selected puzzle, the user should be able to choose a solver, run it, and watch the resulting solution execute one action at a time. The interface should display basic information such as the solver status, elapsed time, visited or expanded states, solution length, and final action sequence.</w:t>
      </w:r>
    </w:p>
    <w:p w:rsidR="00000000" w:rsidDel="00000000" w:rsidP="00000000" w:rsidRDefault="00000000" w:rsidRPr="00000000" w14:paraId="00000017">
      <w:pPr>
        <w:spacing w:after="240" w:before="240" w:lineRule="auto"/>
        <w:rPr/>
      </w:pPr>
      <w:r w:rsidDel="00000000" w:rsidR="00000000" w:rsidRPr="00000000">
        <w:rPr>
          <w:rtl w:val="0"/>
        </w:rPr>
        <w:t xml:space="preserve">The solver system should use a shared interface so that classical algorithms and later LLM-generated programs can be evaluated using the same PushWorld simulator.</w:t>
      </w:r>
    </w:p>
    <w:p w:rsidR="00000000" w:rsidDel="00000000" w:rsidP="00000000" w:rsidRDefault="00000000" w:rsidRPr="00000000" w14:paraId="00000018">
      <w:pPr>
        <w:spacing w:after="240" w:before="240" w:lineRule="auto"/>
        <w:rPr/>
      </w:pPr>
      <w:r w:rsidDel="00000000" w:rsidR="00000000" w:rsidRPr="00000000">
        <w:rPr>
          <w:rtl w:val="0"/>
        </w:rPr>
        <w:t xml:space="preserve">This shared core is required for both tracks.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oezvavne0a4c" w:id="4"/>
      <w:bookmarkEnd w:id="4"/>
      <w:r w:rsidDel="00000000" w:rsidR="00000000" w:rsidRPr="00000000">
        <w:rPr>
          <w:b w:val="1"/>
          <w:bCs w:val="1"/>
          <w:sz w:val="46"/>
          <w:szCs w:val="46"/>
          <w:rtl w:val="0"/>
        </w:rPr>
        <w:t xml:space="preserve">Track 1: LLM Solver Program Synthesis</w:t>
      </w:r>
    </w:p>
    <w:p w:rsidR="00000000" w:rsidDel="00000000" w:rsidP="00000000" w:rsidRDefault="00000000" w:rsidRPr="00000000" w14:paraId="0000001B">
      <w:pPr>
        <w:spacing w:after="240" w:before="240" w:lineRule="auto"/>
        <w:rPr/>
      </w:pPr>
      <w:r w:rsidDel="00000000" w:rsidR="00000000" w:rsidRPr="00000000">
        <w:rPr>
          <w:rtl w:val="0"/>
        </w:rPr>
        <w:t xml:space="preserve">Create an LLM-powered agent harness that generates Python programs for solving PushWorld puzzles.</w:t>
      </w:r>
    </w:p>
    <w:p w:rsidR="00000000" w:rsidDel="00000000" w:rsidP="00000000" w:rsidRDefault="00000000" w:rsidRPr="00000000" w14:paraId="0000001C">
      <w:pPr>
        <w:spacing w:after="240" w:before="240" w:lineRule="auto"/>
        <w:rPr/>
      </w:pPr>
      <w:r w:rsidDel="00000000" w:rsidR="00000000" w:rsidRPr="00000000">
        <w:rPr>
          <w:rtl w:val="0"/>
        </w:rPr>
        <w:t xml:space="preserve">For a selected puzzle, the harness should give the LLM the puzzle representation, environment rules, and solver interface. The LLM must produce an executable Python program that returns a sequence of PushWorld actions.</w:t>
      </w:r>
    </w:p>
    <w:p w:rsidR="00000000" w:rsidDel="00000000" w:rsidP="00000000" w:rsidRDefault="00000000" w:rsidRPr="00000000" w14:paraId="0000001D">
      <w:pPr>
        <w:spacing w:after="240" w:before="240" w:lineRule="auto"/>
        <w:rPr/>
      </w:pPr>
      <w:r w:rsidDel="00000000" w:rsidR="00000000" w:rsidRPr="00000000">
        <w:rPr>
          <w:rtl w:val="0"/>
        </w:rPr>
        <w:t xml:space="preserve">The harness should then execute the program in a restricted environment, test its actions in PushWorld, and return structured feedback when it fails. Examples of useful feedback include syntax errors, exceptions, invalid actions, illegal pushes, repeated states, timeouts, and the final unsolved puzzle state. The LLM should repeatedly revise the program until it solves the puzzle or reaches a specified iteration or cost limit.</w:t>
      </w:r>
    </w:p>
    <w:p w:rsidR="00000000" w:rsidDel="00000000" w:rsidP="00000000" w:rsidRDefault="00000000" w:rsidRPr="00000000" w14:paraId="0000001E">
      <w:pPr>
        <w:spacing w:after="240" w:before="240" w:lineRule="auto"/>
        <w:rPr/>
      </w:pPr>
      <w:r w:rsidDel="00000000" w:rsidR="00000000" w:rsidRPr="00000000">
        <w:rPr>
          <w:rtl w:val="0"/>
        </w:rPr>
        <w:t xml:space="preserve">The complete process must be visible in the interface. Users should be able to inspect each generated program, its changes from the previous version, its execution result, its failure reason, and the puzzle state reached during that attempt. When a successful program is produced, users should be able to replay its solution.</w:t>
      </w:r>
    </w:p>
    <w:p w:rsidR="00000000" w:rsidDel="00000000" w:rsidP="00000000" w:rsidRDefault="00000000" w:rsidRPr="00000000" w14:paraId="0000001F">
      <w:pPr>
        <w:spacing w:after="240" w:before="240" w:lineRule="auto"/>
        <w:rPr/>
      </w:pPr>
      <w:r w:rsidDel="00000000" w:rsidR="00000000" w:rsidRPr="00000000">
        <w:rPr>
          <w:rtl w:val="0"/>
        </w:rPr>
        <w:t xml:space="preserve">The application must also support selecting several puzzles and asking the harness to create </w:t>
      </w:r>
      <w:r w:rsidDel="00000000" w:rsidR="00000000" w:rsidRPr="00000000">
        <w:rPr>
          <w:b w:val="1"/>
          <w:bCs w:val="1"/>
          <w:rtl w:val="0"/>
        </w:rPr>
        <w:t xml:space="preserve">one shared program</w:t>
      </w:r>
      <w:r w:rsidDel="00000000" w:rsidR="00000000" w:rsidRPr="00000000">
        <w:rPr>
          <w:rtl w:val="0"/>
        </w:rPr>
        <w:t xml:space="preserve"> that solves all of them. The same program must be evaluated unchanged on every selected puzzle.</w:t>
      </w:r>
    </w:p>
    <w:p w:rsidR="00000000" w:rsidDel="00000000" w:rsidP="00000000" w:rsidRDefault="00000000" w:rsidRPr="00000000" w14:paraId="00000020">
      <w:pPr>
        <w:spacing w:after="240" w:before="240" w:lineRule="auto"/>
        <w:rPr/>
      </w:pPr>
      <w:r w:rsidDel="00000000" w:rsidR="00000000" w:rsidRPr="00000000">
        <w:rPr>
          <w:rtl w:val="0"/>
        </w:rPr>
        <w:t xml:space="preserve">Prefer programs that solve more puzzles while remaining compact and general. Puzzle-specific lookup tables, puzzle hashes, or long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chains containing precomputed solutions should be penalised. Among programs that solve the same number of puzzles, shorter programs should rank higher according to a clearly documented program-length metric.</w:t>
      </w:r>
    </w:p>
    <w:p w:rsidR="00000000" w:rsidDel="00000000" w:rsidP="00000000" w:rsidRDefault="00000000" w:rsidRPr="00000000" w14:paraId="00000021">
      <w:pPr>
        <w:spacing w:after="240" w:before="240" w:lineRule="auto"/>
        <w:rPr/>
      </w:pPr>
      <w:r w:rsidDel="00000000" w:rsidR="00000000" w:rsidRPr="00000000">
        <w:rPr>
          <w:rtl w:val="0"/>
        </w:rPr>
        <w:t xml:space="preserve">You should also provide a curriculum mode. For example, the harness may begin with one easy puzzle and progressively add more puzzles, revising the same program at each stage. The interface should show how the program evolves, which puzzles it currently solves, whether previously solved puzzles have regressed, and how its size changes over time.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4y53bkl90ag4" w:id="5"/>
      <w:bookmarkEnd w:id="5"/>
      <w:r w:rsidDel="00000000" w:rsidR="00000000" w:rsidRPr="00000000">
        <w:rPr>
          <w:b w:val="1"/>
          <w:bCs w:val="1"/>
          <w:sz w:val="46"/>
          <w:szCs w:val="46"/>
          <w:rtl w:val="0"/>
        </w:rPr>
        <w:t xml:space="preserve">Track 2: Open-Ended PushWorld Puzzle Generation</w:t>
      </w:r>
    </w:p>
    <w:p w:rsidR="00000000" w:rsidDel="00000000" w:rsidP="00000000" w:rsidRDefault="00000000" w:rsidRPr="00000000" w14:paraId="00000024">
      <w:pPr>
        <w:spacing w:after="240" w:before="240" w:lineRule="auto"/>
        <w:rPr/>
      </w:pPr>
      <w:r w:rsidDel="00000000" w:rsidR="00000000" w:rsidRPr="00000000">
        <w:rPr>
          <w:rtl w:val="0"/>
        </w:rPr>
        <w:t xml:space="preserve">Create an LLM-powered system inspired by </w:t>
      </w:r>
      <w:r w:rsidDel="00000000" w:rsidR="00000000" w:rsidRPr="00000000">
        <w:rPr>
          <w:b w:val="1"/>
          <w:bCs w:val="1"/>
          <w:rtl w:val="0"/>
        </w:rPr>
        <w:t xml:space="preserve">OMNI-EPIC</w:t>
      </w:r>
      <w:r w:rsidDel="00000000" w:rsidR="00000000" w:rsidRPr="00000000">
        <w:rPr>
          <w:rtl w:val="0"/>
        </w:rPr>
        <w:t xml:space="preserve"> that continuously generates an expanding collection of new PushWorld puzzles.</w:t>
      </w:r>
    </w:p>
    <w:p w:rsidR="00000000" w:rsidDel="00000000" w:rsidP="00000000" w:rsidRDefault="00000000" w:rsidRPr="00000000" w14:paraId="00000025">
      <w:pPr>
        <w:spacing w:after="240" w:before="240" w:lineRule="auto"/>
        <w:rPr/>
      </w:pPr>
      <w:r w:rsidDel="00000000" w:rsidR="00000000" w:rsidRPr="00000000">
        <w:rPr>
          <w:rtl w:val="0"/>
        </w:rPr>
        <w:t xml:space="preserve">OMNI-EPIC uses foundation models, an expanding task archive, and evaluations of learnability and interestingness to produce new tasks. In this assignment, adapt that idea to the more constrained domain of PushWorld puzzle generation. em should begin with the original PushWorld puzzles as an archive. During each generation cycle, it should select one or more existing puzzles and ask an LLM to create a new puzzle by mutating, extending, or combining ideas from them. Possible changes include altering the board shape, walls, object positions, goals, movable-object shapes, or interactions between several objects.</w:t>
      </w:r>
    </w:p>
    <w:p w:rsidR="00000000" w:rsidDel="00000000" w:rsidP="00000000" w:rsidRDefault="00000000" w:rsidRPr="00000000" w14:paraId="00000026">
      <w:pPr>
        <w:spacing w:after="240" w:before="240" w:lineRule="auto"/>
        <w:rPr/>
      </w:pPr>
      <w:r w:rsidDel="00000000" w:rsidR="00000000" w:rsidRPr="00000000">
        <w:rPr>
          <w:rtl w:val="0"/>
        </w:rPr>
        <w:t xml:space="preserve">Every generated puzzle must pass an automated validation pipeline before being added to the archive. The pipeline should check that:</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rtl w:val="0"/>
        </w:rPr>
        <w:t xml:space="preserve">the text representation can be parsed;</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the board follows the PushWorld rules;</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all required objects and goals are present;</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the generated puzzle is not an exact duplicate;</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the puzzle can be loaded and played; and</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rtl w:val="0"/>
        </w:rPr>
        <w:t xml:space="preserve">at least one planning algorithm can find a solution within a specified search budget.</w:t>
      </w:r>
    </w:p>
    <w:p w:rsidR="00000000" w:rsidDel="00000000" w:rsidP="00000000" w:rsidRDefault="00000000" w:rsidRPr="00000000" w14:paraId="0000002D">
      <w:pPr>
        <w:spacing w:after="240" w:before="240" w:lineRule="auto"/>
        <w:rPr/>
      </w:pPr>
      <w:r w:rsidDel="00000000" w:rsidR="00000000" w:rsidRPr="00000000">
        <w:rPr>
          <w:rtl w:val="0"/>
        </w:rPr>
        <w:t xml:space="preserve">A planner timeout should be reported as </w:t>
      </w:r>
      <w:r w:rsidDel="00000000" w:rsidR="00000000" w:rsidRPr="00000000">
        <w:rPr>
          <w:b w:val="1"/>
          <w:bCs w:val="1"/>
          <w:rtl w:val="0"/>
        </w:rPr>
        <w:t xml:space="preserve">unverified</w:t>
      </w:r>
      <w:r w:rsidDel="00000000" w:rsidR="00000000" w:rsidRPr="00000000">
        <w:rPr>
          <w:rtl w:val="0"/>
        </w:rPr>
        <w:t xml:space="preserve">, rather than treated as proof that the puzzle is impossible. Puzzles should only be labelled as confirmed solvable when a valid solution has actually been found.</w:t>
      </w:r>
    </w:p>
    <w:p w:rsidR="00000000" w:rsidDel="00000000" w:rsidP="00000000" w:rsidRDefault="00000000" w:rsidRPr="00000000" w14:paraId="0000002E">
      <w:pPr>
        <w:spacing w:after="240" w:before="240" w:lineRule="auto"/>
        <w:rPr/>
      </w:pPr>
      <w:r w:rsidDel="00000000" w:rsidR="00000000" w:rsidRPr="00000000">
        <w:rPr>
          <w:rtl w:val="0"/>
        </w:rPr>
        <w:t xml:space="preserve">The system should also estimate the novelty and difficulty of each generated puzzle. Novelty may be based on structural similarity to existing puzzles, while difficulty may use measurements such as solution length, search time, expanded states, or the number of movable objects and goals. The LLM may use these results to decide what kind of puzzle to generate next.</w:t>
      </w:r>
    </w:p>
    <w:p w:rsidR="00000000" w:rsidDel="00000000" w:rsidP="00000000" w:rsidRDefault="00000000" w:rsidRPr="00000000" w14:paraId="0000002F">
      <w:pPr>
        <w:spacing w:after="240" w:before="240" w:lineRule="auto"/>
        <w:rPr/>
      </w:pPr>
      <w:r w:rsidDel="00000000" w:rsidR="00000000" w:rsidRPr="00000000">
        <w:rPr>
          <w:rtl w:val="0"/>
        </w:rPr>
        <w:t xml:space="preserve">The full generation process must be visible in the interface. Users should be able to see:</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rtl w:val="0"/>
        </w:rPr>
        <w:t xml:space="preserve">the parent puzzles selected from the archive;</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the new candidate puzzle;</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the LLM’s generation or revision attempts;</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parser and validity checks;</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solver attempts and results;</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novelty and difficulty estimates; and</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rtl w:val="0"/>
        </w:rPr>
        <w:t xml:space="preserve">whether the puzzle was accepted or rejected.</w:t>
      </w:r>
    </w:p>
    <w:p w:rsidR="00000000" w:rsidDel="00000000" w:rsidP="00000000" w:rsidRDefault="00000000" w:rsidRPr="00000000" w14:paraId="00000037">
      <w:pPr>
        <w:spacing w:after="240" w:before="240" w:lineRule="auto"/>
        <w:rPr/>
      </w:pPr>
      <w:r w:rsidDel="00000000" w:rsidR="00000000" w:rsidRPr="00000000">
        <w:rPr>
          <w:rtl w:val="0"/>
        </w:rPr>
        <w:t xml:space="preserve">Accepted puzzles should appear in an expanding puzzle library alongside the original benchmark. Users must be able to open newly generated puzzles, play them manually, run the classical solvers on them, and watch their solutions execute in the same way as the original puzzles.</w:t>
      </w:r>
    </w:p>
    <w:p w:rsidR="00000000" w:rsidDel="00000000" w:rsidP="00000000" w:rsidRDefault="00000000" w:rsidRPr="00000000" w14:paraId="00000038">
      <w:pPr>
        <w:spacing w:after="240" w:before="240" w:lineRule="auto"/>
        <w:rPr/>
      </w:pPr>
      <w:r w:rsidDel="00000000" w:rsidR="00000000" w:rsidRPr="00000000">
        <w:rPr>
          <w:rtl w:val="0"/>
        </w:rPr>
        <w:t xml:space="preserve">The goal is not simply to generate random boards. The system should produce a continuing sequence of valid, solvable, diverse, and increasingly interesting PushWorld challenges.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tsmotavjuihm" w:id="6"/>
      <w:bookmarkEnd w:id="6"/>
      <w:r w:rsidDel="00000000" w:rsidR="00000000" w:rsidRPr="00000000">
        <w:rPr>
          <w:b w:val="1"/>
          <w:bCs w:val="1"/>
          <w:sz w:val="46"/>
          <w:szCs w:val="46"/>
          <w:rtl w:val="0"/>
        </w:rPr>
        <w:t xml:space="preserve">Technical and Safety Requirements</w:t>
      </w:r>
    </w:p>
    <w:p w:rsidR="00000000" w:rsidDel="00000000" w:rsidP="00000000" w:rsidRDefault="00000000" w:rsidRPr="00000000" w14:paraId="0000003B">
      <w:pPr>
        <w:spacing w:after="240" w:before="240" w:lineRule="auto"/>
        <w:rPr/>
      </w:pPr>
      <w:r w:rsidDel="00000000" w:rsidR="00000000" w:rsidRPr="00000000">
        <w:rPr>
          <w:rtl w:val="0"/>
        </w:rPr>
        <w:t xml:space="preserve">Generated code must never have access to API keys or deployment secrets.</w:t>
      </w:r>
    </w:p>
    <w:p w:rsidR="00000000" w:rsidDel="00000000" w:rsidP="00000000" w:rsidRDefault="00000000" w:rsidRPr="00000000" w14:paraId="0000003C">
      <w:pPr>
        <w:spacing w:after="240" w:before="240" w:lineRule="auto"/>
        <w:rPr/>
      </w:pPr>
      <w:r w:rsidDel="00000000" w:rsidR="00000000" w:rsidRPr="00000000">
        <w:rPr>
          <w:rtl w:val="0"/>
        </w:rPr>
        <w:t xml:space="preserve">Long-running search, C++ planner execution, LLM requests, and sandboxed program execution may run on a separate backend. The frontend should receive progress through WebSockets, Server-Sent Events, or another suitable mechanism so that users can observe runs while they are happening.</w:t>
      </w:r>
    </w:p>
    <w:p w:rsidR="00000000" w:rsidDel="00000000" w:rsidP="00000000" w:rsidRDefault="00000000" w:rsidRPr="00000000" w14:paraId="0000003D">
      <w:pPr>
        <w:spacing w:after="240" w:before="240" w:lineRule="auto"/>
        <w:rPr/>
      </w:pPr>
      <w:r w:rsidDel="00000000" w:rsidR="00000000" w:rsidRPr="00000000">
        <w:rPr>
          <w:rtl w:val="0"/>
        </w:rPr>
        <w:t xml:space="preserve">Do not expose private API keys in browser code.</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sok9bh2nralz" w:id="7"/>
      <w:bookmarkEnd w:id="7"/>
      <w:r w:rsidDel="00000000" w:rsidR="00000000" w:rsidRPr="00000000">
        <w:rPr>
          <w:b w:val="1"/>
          <w:bCs w:val="1"/>
          <w:sz w:val="46"/>
          <w:szCs w:val="46"/>
          <w:rtl w:val="0"/>
        </w:rPr>
        <w:t xml:space="preserve">Submission</w:t>
      </w:r>
    </w:p>
    <w:p w:rsidR="00000000" w:rsidDel="00000000" w:rsidP="00000000" w:rsidRDefault="00000000" w:rsidRPr="00000000" w14:paraId="00000040">
      <w:pPr>
        <w:spacing w:after="240" w:before="240" w:lineRule="auto"/>
        <w:rPr/>
      </w:pPr>
      <w:r w:rsidDel="00000000" w:rsidR="00000000" w:rsidRPr="00000000">
        <w:rPr>
          <w:rtl w:val="0"/>
        </w:rPr>
        <w:t xml:space="preserve">Submit:</w:t>
      </w:r>
    </w:p>
    <w:p w:rsidR="00000000" w:rsidDel="00000000" w:rsidP="00000000" w:rsidRDefault="00000000" w:rsidRPr="00000000" w14:paraId="00000041">
      <w:pPr>
        <w:numPr>
          <w:ilvl w:val="0"/>
          <w:numId w:val="6"/>
        </w:numPr>
        <w:spacing w:after="0" w:afterAutospacing="0" w:before="240" w:lineRule="auto"/>
        <w:ind w:left="720" w:hanging="360"/>
      </w:pPr>
      <w:r w:rsidDel="00000000" w:rsidR="00000000" w:rsidRPr="00000000">
        <w:rPr>
          <w:rtl w:val="0"/>
        </w:rPr>
        <w:t xml:space="preserve">A publicly accessible </w:t>
      </w:r>
      <w:r w:rsidDel="00000000" w:rsidR="00000000" w:rsidRPr="00000000">
        <w:rPr>
          <w:b w:val="1"/>
          <w:bCs w:val="1"/>
          <w:rtl w:val="0"/>
        </w:rPr>
        <w:t xml:space="preserve">Vercel deployment URL</w:t>
      </w:r>
      <w:r w:rsidDel="00000000" w:rsidR="00000000" w:rsidRPr="00000000">
        <w:rPr>
          <w:rtl w:val="0"/>
        </w:rPr>
        <w:t xml:space="preserve">.</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rtl w:val="0"/>
        </w:rPr>
        <w:t xml:space="preserve">A GitHub repository containing the complete source code.</w:t>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describing:</w:t>
      </w:r>
    </w:p>
    <w:p w:rsidR="00000000" w:rsidDel="00000000" w:rsidP="00000000" w:rsidRDefault="00000000" w:rsidRPr="00000000" w14:paraId="00000044">
      <w:pPr>
        <w:numPr>
          <w:ilvl w:val="1"/>
          <w:numId w:val="6"/>
        </w:numPr>
        <w:spacing w:after="0" w:afterAutospacing="0" w:before="0" w:beforeAutospacing="0" w:lineRule="auto"/>
        <w:ind w:left="1440" w:hanging="360"/>
      </w:pPr>
      <w:r w:rsidDel="00000000" w:rsidR="00000000" w:rsidRPr="00000000">
        <w:rPr>
          <w:rtl w:val="0"/>
        </w:rPr>
        <w:t xml:space="preserve">local setup;</w:t>
      </w:r>
    </w:p>
    <w:p w:rsidR="00000000" w:rsidDel="00000000" w:rsidP="00000000" w:rsidRDefault="00000000" w:rsidRPr="00000000" w14:paraId="00000045">
      <w:pPr>
        <w:numPr>
          <w:ilvl w:val="1"/>
          <w:numId w:val="6"/>
        </w:numPr>
        <w:spacing w:after="0" w:afterAutospacing="0" w:before="0" w:beforeAutospacing="0" w:lineRule="auto"/>
        <w:ind w:left="1440" w:hanging="360"/>
      </w:pPr>
      <w:r w:rsidDel="00000000" w:rsidR="00000000" w:rsidRPr="00000000">
        <w:rPr>
          <w:rtl w:val="0"/>
        </w:rPr>
        <w:t xml:space="preserve">the system architecture;</w:t>
      </w:r>
    </w:p>
    <w:p w:rsidR="00000000" w:rsidDel="00000000" w:rsidP="00000000" w:rsidRDefault="00000000" w:rsidRPr="00000000" w14:paraId="00000046">
      <w:pPr>
        <w:numPr>
          <w:ilvl w:val="1"/>
          <w:numId w:val="6"/>
        </w:numPr>
        <w:spacing w:after="0" w:afterAutospacing="0" w:before="0" w:beforeAutospacing="0" w:lineRule="auto"/>
        <w:ind w:left="1440" w:hanging="360"/>
      </w:pPr>
      <w:r w:rsidDel="00000000" w:rsidR="00000000" w:rsidRPr="00000000">
        <w:rPr>
          <w:rtl w:val="0"/>
        </w:rPr>
        <w:t xml:space="preserve">classical solver integration;</w:t>
      </w:r>
    </w:p>
    <w:p w:rsidR="00000000" w:rsidDel="00000000" w:rsidP="00000000" w:rsidRDefault="00000000" w:rsidRPr="00000000" w14:paraId="00000047">
      <w:pPr>
        <w:numPr>
          <w:ilvl w:val="1"/>
          <w:numId w:val="6"/>
        </w:numPr>
        <w:spacing w:after="0" w:afterAutospacing="0" w:before="0" w:beforeAutospacing="0" w:lineRule="auto"/>
        <w:ind w:left="1440" w:hanging="360"/>
      </w:pPr>
      <w:r w:rsidDel="00000000" w:rsidR="00000000" w:rsidRPr="00000000">
        <w:rPr>
          <w:rtl w:val="0"/>
        </w:rPr>
        <w:t xml:space="preserve">your selected track;</w:t>
      </w:r>
    </w:p>
    <w:p w:rsidR="00000000" w:rsidDel="00000000" w:rsidP="00000000" w:rsidRDefault="00000000" w:rsidRPr="00000000" w14:paraId="00000048">
      <w:pPr>
        <w:numPr>
          <w:ilvl w:val="1"/>
          <w:numId w:val="6"/>
        </w:numPr>
        <w:spacing w:after="0" w:afterAutospacing="0" w:before="0" w:beforeAutospacing="0" w:lineRule="auto"/>
        <w:ind w:left="1440" w:hanging="360"/>
      </w:pPr>
      <w:r w:rsidDel="00000000" w:rsidR="00000000" w:rsidRPr="00000000">
        <w:rPr>
          <w:rtl w:val="0"/>
        </w:rPr>
        <w:t xml:space="preserve">the LLM harness;</w:t>
      </w:r>
    </w:p>
    <w:p w:rsidR="00000000" w:rsidDel="00000000" w:rsidP="00000000" w:rsidRDefault="00000000" w:rsidRPr="00000000" w14:paraId="00000049">
      <w:pPr>
        <w:numPr>
          <w:ilvl w:val="1"/>
          <w:numId w:val="6"/>
        </w:numPr>
        <w:spacing w:after="0" w:afterAutospacing="0" w:before="0" w:beforeAutospacing="0" w:lineRule="auto"/>
        <w:ind w:left="1440" w:hanging="360"/>
      </w:pPr>
      <w:r w:rsidDel="00000000" w:rsidR="00000000" w:rsidRPr="00000000">
        <w:rPr>
          <w:rtl w:val="0"/>
        </w:rPr>
        <w:t xml:space="preserve">sandboxing and security;</w:t>
      </w:r>
    </w:p>
    <w:p w:rsidR="00000000" w:rsidDel="00000000" w:rsidP="00000000" w:rsidRDefault="00000000" w:rsidRPr="00000000" w14:paraId="0000004A">
      <w:pPr>
        <w:numPr>
          <w:ilvl w:val="1"/>
          <w:numId w:val="6"/>
        </w:numPr>
        <w:spacing w:after="0" w:afterAutospacing="0" w:before="0" w:beforeAutospacing="0" w:lineRule="auto"/>
        <w:ind w:left="1440" w:hanging="360"/>
      </w:pPr>
      <w:r w:rsidDel="00000000" w:rsidR="00000000" w:rsidRPr="00000000">
        <w:rPr>
          <w:rtl w:val="0"/>
        </w:rPr>
        <w:t xml:space="preserve">evaluation methods; and</w:t>
      </w:r>
    </w:p>
    <w:p w:rsidR="00000000" w:rsidDel="00000000" w:rsidP="00000000" w:rsidRDefault="00000000" w:rsidRPr="00000000" w14:paraId="0000004B">
      <w:pPr>
        <w:numPr>
          <w:ilvl w:val="1"/>
          <w:numId w:val="6"/>
        </w:numPr>
        <w:spacing w:after="240" w:before="0" w:beforeAutospacing="0" w:lineRule="auto"/>
        <w:ind w:left="1440" w:hanging="360"/>
      </w:pPr>
      <w:r w:rsidDel="00000000" w:rsidR="00000000" w:rsidRPr="00000000">
        <w:rPr>
          <w:rtl w:val="0"/>
        </w:rPr>
        <w:t xml:space="preserve">known limitations.</w:t>
      </w:r>
    </w:p>
    <w:p w:rsidR="00000000" w:rsidDel="00000000" w:rsidP="00000000" w:rsidRDefault="00000000" w:rsidRPr="00000000" w14:paraId="0000004C">
      <w:pPr>
        <w:spacing w:after="240" w:before="240" w:lineRule="auto"/>
        <w:rPr/>
      </w:pPr>
      <w:r w:rsidDel="00000000" w:rsidR="00000000" w:rsidRPr="00000000">
        <w:rPr>
          <w:rtl w:val="0"/>
        </w:rPr>
        <w:t xml:space="preserve">A separately deployed backend is permitted, but the complete application must be usable through the submitted Vercel interface.</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524k6onzew7l" w:id="8"/>
      <w:bookmarkEnd w:id="8"/>
      <w:r w:rsidDel="00000000" w:rsidR="00000000" w:rsidRPr="00000000">
        <w:rPr>
          <w:b w:val="1"/>
          <w:bCs w:val="1"/>
          <w:sz w:val="46"/>
          <w:szCs w:val="46"/>
          <w:rtl w:val="0"/>
        </w:rPr>
        <w:t xml:space="preserve">Evaluation</w:t>
      </w:r>
    </w:p>
    <w:p w:rsidR="00000000" w:rsidDel="00000000" w:rsidP="00000000" w:rsidRDefault="00000000" w:rsidRPr="00000000" w14:paraId="0000004F">
      <w:pPr>
        <w:spacing w:after="240" w:before="240" w:lineRule="auto"/>
        <w:rPr/>
      </w:pPr>
      <w:r w:rsidDel="00000000" w:rsidR="00000000" w:rsidRPr="00000000">
        <w:rPr>
          <w:rtl w:val="0"/>
        </w:rPr>
        <w:t xml:space="preserve">All submissions will first be evaluated on the shared PushWorld interface, correctness of the simulator, classical solver integration, real-time visualisation, code quality, reliability, and deployment.</w:t>
      </w:r>
    </w:p>
    <w:p w:rsidR="00000000" w:rsidDel="00000000" w:rsidP="00000000" w:rsidRDefault="00000000" w:rsidRPr="00000000" w14:paraId="00000050">
      <w:pPr>
        <w:spacing w:after="240" w:before="240" w:lineRule="auto"/>
        <w:rPr/>
      </w:pPr>
      <w:r w:rsidDel="00000000" w:rsidR="00000000" w:rsidRPr="00000000">
        <w:rPr>
          <w:rtl w:val="0"/>
        </w:rPr>
        <w:t xml:space="preserve">Track 1 submissions will additionally be evaluated on the quality of the execution-feedback loop, successful program repair, multi-puzzle generalisation, resistance to hardcoded solutions, curriculum support, and program compactness.</w:t>
      </w:r>
    </w:p>
    <w:p w:rsidR="00000000" w:rsidDel="00000000" w:rsidP="00000000" w:rsidRDefault="00000000" w:rsidRPr="00000000" w14:paraId="00000051">
      <w:pPr>
        <w:spacing w:after="240" w:before="240" w:lineRule="auto"/>
        <w:rPr/>
      </w:pPr>
      <w:r w:rsidDel="00000000" w:rsidR="00000000" w:rsidRPr="00000000">
        <w:rPr>
          <w:rtl w:val="0"/>
        </w:rPr>
        <w:t xml:space="preserve">Track 2 submissions will additionally be evaluated on the quality and diversity of generated puzzles, validation and solvability testing, maintenance of the growing archive, novelty and difficulty estimation, and clarity of the live generation interface.</w:t>
      </w:r>
    </w:p>
    <w:p w:rsidR="00000000" w:rsidDel="00000000" w:rsidP="00000000" w:rsidRDefault="00000000" w:rsidRPr="00000000" w14:paraId="00000052">
      <w:pPr>
        <w:spacing w:after="240" w:before="240" w:lineRule="auto"/>
        <w:rPr/>
      </w:pPr>
      <w:r w:rsidDel="00000000" w:rsidR="00000000" w:rsidRPr="00000000">
        <w:rPr>
          <w:rtl w:val="0"/>
        </w:rPr>
        <w:t xml:space="preserve">The strongest submissions will make the behaviour of every component transparent: users should be able to see what was attempted, why it failed or succeeded, and how the system changed in response.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2301.10289" TargetMode="External"/><Relationship Id="rId10" Type="http://schemas.openxmlformats.org/officeDocument/2006/relationships/hyperlink" Target="https://arxiv.org/abs/2301.10289" TargetMode="External"/><Relationship Id="rId13" Type="http://schemas.openxmlformats.org/officeDocument/2006/relationships/hyperlink" Target="https://arxiv.org/abs/2405.15568" TargetMode="External"/><Relationship Id="rId12" Type="http://schemas.openxmlformats.org/officeDocument/2006/relationships/hyperlink" Target="https://arxiv.org/abs/2405.1556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google-deepmind/pushworld" TargetMode="External"/><Relationship Id="rId15" Type="http://schemas.openxmlformats.org/officeDocument/2006/relationships/hyperlink" Target="https://github.com/maxencefaldor/omni-epic" TargetMode="External"/><Relationship Id="rId14" Type="http://schemas.openxmlformats.org/officeDocument/2006/relationships/hyperlink" Target="https://github.com/maxencefaldor/omni-epic" TargetMode="External"/><Relationship Id="rId5" Type="http://schemas.openxmlformats.org/officeDocument/2006/relationships/styles" Target="styles.xml"/><Relationship Id="rId6" Type="http://schemas.openxmlformats.org/officeDocument/2006/relationships/hyperlink" Target="https://deepmind-pushworld.github.io/play/" TargetMode="External"/><Relationship Id="rId7" Type="http://schemas.openxmlformats.org/officeDocument/2006/relationships/hyperlink" Target="https://deepmind-pushworld.github.io/play/" TargetMode="External"/><Relationship Id="rId8" Type="http://schemas.openxmlformats.org/officeDocument/2006/relationships/hyperlink" Target="https://github.com/google-deepmind/pushworl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