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AI转型每周简报</w:t>
      </w:r>
    </w:p>
    <w:p>
      <w:pPr>
        <w:jc w:val="center"/>
      </w:pPr>
      <w:r>
        <w:rPr>
          <w:color w:val="646464"/>
          <w:sz w:val="24"/>
        </w:rPr>
        <w:t>日期：2026年5月11日（周一） | 编制：诸葛亮 · 首席战略顾问</w:t>
      </w:r>
    </w:p>
    <w:p/>
    <w:p>
      <w:pPr>
        <w:pStyle w:val="Heading1"/>
      </w:pPr>
      <w:r>
        <w:t>一、国际政治重大事件</w:t>
      </w:r>
    </w:p>
    <w:p>
      <w:r>
        <w:rPr>
          <w:b/>
        </w:rPr>
        <w:t>■ 1. 特朗普称伊朗对美和平提议的回应"完全不可接受"</w:t>
      </w:r>
      <w:r>
        <w:br/>
        <w:t>中东局势持续紧张，伊朗核问题再次成为全球焦点，地缘政治风险上升，能源市场可能波动</w:t>
      </w:r>
    </w:p>
    <w:p>
      <w:r>
        <w:rPr>
          <w:b/>
        </w:rPr>
        <w:t>■ 2. 俄罗斯在非洲影响力受挫</w:t>
      </w:r>
      <w:r>
        <w:br/>
        <w:t>叛乱武装将普京军队赶出关键非洲城镇（马里基达尔），俄在非地区影响力正在减弱</w:t>
      </w:r>
    </w:p>
    <w:p>
      <w:r>
        <w:rPr>
          <w:b/>
        </w:rPr>
        <w:t>■ 3. 美国情报搜集飞行在古巴外海激增</w:t>
      </w:r>
      <w:r>
        <w:br/>
        <w:t>冷战思维回流，美古关系再度紧张</w:t>
      </w:r>
    </w:p>
    <w:p>
      <w:r>
        <w:rPr>
          <w:b/>
        </w:rPr>
        <w:t>■ 4. 委内瑞拉后马杜罗时代过渡谈判</w:t>
      </w:r>
      <w:r>
        <w:br/>
        <w:t>卡塔尔斡旋下，委内瑞拉政治过渡谈判进行中</w:t>
      </w:r>
    </w:p>
    <w:p>
      <w:r>
        <w:rPr>
          <w:b/>
        </w:rPr>
        <w:t>■ 5. 荷兰当局关停儿童色情网站</w:t>
      </w:r>
      <w:r>
        <w:br/>
        <w:t>继CNN调查后，荷兰当局关停涉儿童性虐待平台，全球网络治理趋严</w:t>
      </w:r>
    </w:p>
    <w:p/>
    <w:p>
      <w:pPr>
        <w:pStyle w:val="Heading1"/>
      </w:pPr>
      <w:r>
        <w:t>二、AI/人工智能重大进展</w:t>
      </w:r>
    </w:p>
    <w:p>
      <w:r>
        <w:rPr>
          <w:b/>
        </w:rPr>
        <w:t>■ 1. 世界模型（World Models）：AI理解物理世界的新路径</w:t>
      </w:r>
      <w:r>
        <w:br/>
        <w:t>当前AI仍不可靠，需教AI理解周围世界才能解决此问题，从"统计拟合"向"物理理解"的范式转变</w:t>
      </w:r>
    </w:p>
    <w:p>
      <w:r>
        <w:rPr>
          <w:b/>
        </w:rPr>
        <w:t>■ 2. 军事AI"战争室"：指挥官咨询系统</w:t>
      </w:r>
      <w:r>
        <w:br/>
        <w:t>军方已用AI检测人类可能遗漏的信息，现在还想要一个供指挥官在战斗中咨询的建议引擎</w:t>
      </w:r>
    </w:p>
    <w:p>
      <w:r>
        <w:rPr>
          <w:b/>
        </w:rPr>
        <w:t>■ 3. 人形机器人数据：训练AI的人类运动数据需求激增</w:t>
      </w:r>
      <w:r>
        <w:br/>
        <w:t>机器人公司需要大量关于人类手部和肢体移动方式的数据，数据成为AI发展核心资源</w:t>
      </w:r>
    </w:p>
    <w:p>
      <w:r>
        <w:rPr>
          <w:b/>
        </w:rPr>
        <w:t>■ 4. AI生殖医学：IVF自动化革新</w:t>
      </w:r>
      <w:r>
        <w:br/>
        <w:t>自动化、AI和筛查技术正在改变生殖医学，AI+医疗赛道持续火热</w:t>
      </w:r>
    </w:p>
    <w:p>
      <w:r>
        <w:rPr>
          <w:b/>
        </w:rPr>
        <w:t>■ 5. AI图像生成：ChatGPT Images 2 发布</w:t>
      </w:r>
      <w:r>
        <w:br/>
        <w:t>OpenAI推出全新图像生成模型，多模态AI竞争加剧</w:t>
      </w:r>
    </w:p>
    <w:p>
      <w:r>
        <w:rPr>
          <w:b/>
        </w:rPr>
        <w:t>■ 6. AI版权争议：YouTube创作者起诉亚马逊</w:t>
      </w:r>
      <w:r>
        <w:br/>
        <w:t>AI训练数据版权问题法律战升级，将倒逼行业建立数据授权机制</w:t>
      </w:r>
    </w:p>
    <w:p>
      <w:r>
        <w:rPr>
          <w:b/>
        </w:rPr>
        <w:t>■ 7. AI Pentagon合同：Google不顾员工反对签署</w:t>
      </w:r>
      <w:r>
        <w:br/>
        <w:t>科技-军事深度融合，AI伦理争议持续</w:t>
      </w:r>
    </w:p>
    <w:p>
      <w:r>
        <w:rPr>
          <w:b/>
        </w:rPr>
        <w:t>■ 8. 意图式混沌测试：为"自信且错误"的AI设计</w:t>
      </w:r>
      <w:r>
        <w:br/>
        <w:t>自主AI系统在生产环境中可能"自信地犯错"，企业级AI运维/安全赛道兴起</w:t>
      </w:r>
    </w:p>
    <w:p/>
    <w:p>
      <w:pPr>
        <w:pStyle w:val="Heading1"/>
      </w:pPr>
      <w:r>
        <w:t>三、通信行业重大进展</w:t>
      </w:r>
    </w:p>
    <w:p>
      <w:r>
        <w:rPr>
          <w:b/>
        </w:rPr>
        <w:t>■ 1. 美国6G频谱政策最新进展</w:t>
      </w:r>
      <w:r>
        <w:br/>
        <w:t>NTIA启动Spectrum.gov，寻求6G频谱资源，Verizon备战世界杯5G，6G标准战升温</w:t>
      </w:r>
    </w:p>
    <w:p>
      <w:r>
        <w:rPr>
          <w:b/>
        </w:rPr>
        <w:t>■ 2. 英国电信（BT）准备今夏推出5G网络切片服务</w:t>
      </w:r>
      <w:r>
        <w:br/>
        <w:t>5G商用深化，网络切片商业化落地</w:t>
      </w:r>
    </w:p>
    <w:p>
      <w:r>
        <w:rPr>
          <w:b/>
        </w:rPr>
        <w:t>■ 3. 塔杆公司对6G频谱、AI和边缘计算乐观</w:t>
      </w:r>
      <w:r>
        <w:br/>
        <w:t>基础设施层持续获资本青睐</w:t>
      </w:r>
    </w:p>
    <w:p>
      <w:r>
        <w:rPr>
          <w:b/>
        </w:rPr>
        <w:t>■ 4. SKT净利再次下滑，数据泄露影响持续</w:t>
      </w:r>
      <w:r>
        <w:br/>
        <w:t>运营商数据安全信任危机</w:t>
      </w:r>
    </w:p>
    <w:p>
      <w:r>
        <w:rPr>
          <w:b/>
        </w:rPr>
        <w:t>■ 5. 印度Reliance探索LEO卫星业务</w:t>
      </w:r>
      <w:r>
        <w:br/>
        <w:t>新兴市场卫星互联网竞争加剧，Starlink面临挑战</w:t>
      </w:r>
    </w:p>
    <w:p>
      <w:r>
        <w:rPr>
          <w:b/>
        </w:rPr>
        <w:t>■ 6. Vodafone将主权云外包给AWS</w:t>
      </w:r>
      <w:r>
        <w:br/>
        <w:t>运营商云化趋势持续，公有云整合加速</w:t>
      </w:r>
    </w:p>
    <w:p>
      <w:r>
        <w:rPr>
          <w:b/>
        </w:rPr>
        <w:t>■ 7. Deutsche Telekom从爱立信云转向Mavenir</w:t>
      </w:r>
      <w:r>
        <w:br/>
        <w:t>Open RAN势起，传统设备商份额受压</w:t>
      </w:r>
    </w:p>
    <w:p>
      <w:r>
        <w:rPr>
          <w:b/>
        </w:rPr>
        <w:t>■ 8. WNBA与AWS多年合作</w:t>
      </w:r>
      <w:r>
        <w:br/>
        <w:t>体育产业AI升级，AI落地应用场景持续扩展</w:t>
      </w:r>
    </w:p>
    <w:p/>
    <w:p>
      <w:pPr>
        <w:pStyle w:val="Heading1"/>
      </w:pPr>
      <w:r>
        <w:t>四、深度分析与趋势预测</w:t>
      </w:r>
    </w:p>
    <w:p>
      <w:r>
        <w:rPr>
          <w:b/>
        </w:rPr>
        <w:t>■ 重点关注一：伊朗局势升级</w:t>
        <w:br/>
      </w:r>
      <w:r>
        <w:t>中东火药桶再度引爆，未来2-3个月内不排除军事摩擦可能，建议资产配置中纳入黄金和能源股对冲</w:t>
      </w:r>
    </w:p>
    <w:p>
      <w:r>
        <w:rPr>
          <w:b/>
        </w:rPr>
        <w:t>■ 重点关注二：AI军事化应用</w:t>
        <w:br/>
      </w:r>
      <w:r>
        <w:t>AI已从"辅助工具"升级为"决策参与者"，2026-2027年将出现更多"AI指挥官"商业化产品</w:t>
      </w:r>
    </w:p>
    <w:p>
      <w:r>
        <w:rPr>
          <w:b/>
        </w:rPr>
        <w:t>■ 重点关注三：6G标准战</w:t>
        <w:br/>
      </w:r>
      <w:r>
        <w:t>6G不仅是通信升级，是国家竞争力基础设施，2027-2028年6G标准初步定型</w:t>
      </w:r>
    </w:p>
    <w:p>
      <w:r>
        <w:rPr>
          <w:b/>
        </w:rPr>
        <w:t>■ 重点关注四：AI数据版权战</w:t>
        <w:br/>
      </w:r>
      <w:r>
        <w:t>将倒逼行业建立数据授权机制，未来1-2年内将出现判例法或立法，明确AI训练数据边界</w:t>
      </w:r>
    </w:p>
    <w:p/>
    <w:p>
      <w:pPr>
        <w:pStyle w:val="Heading1"/>
      </w:pPr>
      <w:r>
        <w:t>五、本周核心结论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领域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评级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核心结论</w:t>
            </w:r>
          </w:p>
        </w:tc>
      </w:tr>
      <w:tr>
        <w:tc>
          <w:tcPr>
            <w:tcW w:type="dxa" w:w="2880"/>
          </w:tcPr>
          <w:p>
            <w:r>
              <w:t>国际政治</w:t>
            </w:r>
          </w:p>
        </w:tc>
        <w:tc>
          <w:tcPr>
            <w:tcW w:type="dxa" w:w="2880"/>
          </w:tcPr>
          <w:p>
            <w:r>
              <w:t>高风险</w:t>
            </w:r>
          </w:p>
        </w:tc>
        <w:tc>
          <w:tcPr>
            <w:tcW w:type="dxa" w:w="2880"/>
          </w:tcPr>
          <w:p>
            <w:r>
              <w:t>伊朗问题最需关注，中东可能生变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加速</w:t>
            </w:r>
          </w:p>
        </w:tc>
        <w:tc>
          <w:tcPr>
            <w:tcW w:type="dxa" w:w="2880"/>
          </w:tcPr>
          <w:p>
            <w:r>
              <w:t>军事化、版权战、多模态三线并进</w:t>
            </w:r>
          </w:p>
        </w:tc>
      </w:tr>
      <w:tr>
        <w:tc>
          <w:tcPr>
            <w:tcW w:type="dxa" w:w="2880"/>
          </w:tcPr>
          <w:p>
            <w:r>
              <w:t>通信</w:t>
            </w:r>
          </w:p>
        </w:tc>
        <w:tc>
          <w:tcPr>
            <w:tcW w:type="dxa" w:w="2880"/>
          </w:tcPr>
          <w:p>
            <w:r>
              <w:t>稳健</w:t>
            </w:r>
          </w:p>
        </w:tc>
        <w:tc>
          <w:tcPr>
            <w:tcW w:type="dxa" w:w="2880"/>
          </w:tcPr>
          <w:p>
            <w:r>
              <w:t>5G深化落地，6G备战启动</w:t>
            </w:r>
          </w:p>
        </w:tc>
      </w:tr>
    </w:tbl>
    <w:p/>
    <w:p>
      <w:pPr>
        <w:jc w:val="center"/>
      </w:pPr>
      <w:r>
        <w:rPr>
          <w:color w:val="808080"/>
          <w:sz w:val="18"/>
        </w:rPr>
        <w:t>本报告由诸葛亮（首席战略顾问）编制，仅供参考，不构成投资建议</w:t>
        <w:br/>
        <w:t>生成时间：2026年5月11日 北京时间上午8:00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