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每周简报 | Weekly Briefing</w:t>
      </w:r>
    </w:p>
    <w:p>
      <w:pPr>
        <w:jc w:val="center"/>
      </w:pPr>
      <w:r>
        <w:rPr>
          <w:b/>
          <w:sz w:val="24"/>
        </w:rPr>
        <w:t>报告日期：2026年5月4日（周一）</w:t>
      </w:r>
    </w:p>
    <w:p>
      <w:pPr>
        <w:jc w:val="center"/>
      </w:pPr>
      <w:r>
        <w:rPr>
          <w:sz w:val="22"/>
        </w:rPr>
        <w:t>报告周期：2026年4月28日 — 2026年5月4日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🌐 一、国际政治大事</w:t>
      </w:r>
    </w:p>
    <w:p>
      <w:pPr>
        <w:pStyle w:val="Heading2"/>
      </w:pPr>
      <w:r>
        <w:t>1. 美伊霍尔木兹海峡局势 — "Project Freedom" 启动</w:t>
      </w:r>
    </w:p>
    <w:p>
      <w:r>
        <w:rPr>
          <w:b/>
        </w:rPr>
        <w:t>来源：</w:t>
      </w:r>
      <w:r>
        <w:t>AP News, 2026-05-03</w:t>
      </w:r>
    </w:p>
    <w:p>
      <w:r>
        <w:t>特朗普宣布于5月4日（周一）启动"Project Freedom"，美军将派遣导弹驱逐舰、超过100架飞机和15,000名军人，为被困在霍尔木兹海峡的船只提供"引导"服务。</w:t>
      </w:r>
    </w:p>
    <w:p>
      <w:r>
        <w:t>伊朗自2月28日美以发动战争以来，有效封锁了霍尔木兹海峡（全球约1/5的石油和天然气贸易经过此处），已导致数百艘船只和约20,000名船员滞留。伊朗要求非美以船只支付"通行费"才能通过。</w:t>
      </w:r>
    </w:p>
    <w:p>
      <w:r>
        <w:rPr>
          <w:b/>
        </w:rPr>
        <w:t>分析：</w:t>
      </w:r>
      <w:r>
        <w:t>此举是"Project Freedom"的人道主义行动，但同时也是对伊朗封锁的强力反制。若伊朗干扰，可能触发更大规模冲突。脆弱的三周停火协议仍在维持，但局势随时可能升级。</w:t>
      </w:r>
    </w:p>
    <w:p>
      <w:r>
        <w:rPr>
          <w:b/>
        </w:rPr>
        <w:t>后续关注：</w:t>
      </w:r>
      <w:r>
        <w:t>伊朗正在审查美国对其14点和平提案的回应，谈判仍在进行中。</w:t>
      </w:r>
    </w:p>
    <w:p>
      <w:pPr>
        <w:pStyle w:val="Heading2"/>
      </w:pPr>
      <w:r>
        <w:t>2. 俄乌战争 — 乌克兰袭击俄罗斯石油基础设施</w:t>
      </w:r>
    </w:p>
    <w:p>
      <w:r>
        <w:rPr>
          <w:b/>
        </w:rPr>
        <w:t>来源：</w:t>
      </w:r>
      <w:r>
        <w:t>AP News, 2026-05-03</w:t>
      </w:r>
    </w:p>
    <w:p>
      <w:r>
        <w:t>乌克兰在周日（5月3日）对俄罗斯石油设施发动大规模无人机袭击：</w:t>
      </w:r>
    </w:p>
    <w:p>
      <w:r>
        <w:t>• 击中波罗的海最大石油出口港 Primorsk（俄罗斯最大石油出口港之一）</w:t>
      </w:r>
    </w:p>
    <w:p>
      <w:r>
        <w:t>• 击毁多艘影子舰队油轮</w:t>
      </w:r>
    </w:p>
    <w:p>
      <w:r>
        <w:t>• 击中一艘Karakurt导弹舰和一艘巡逻艇</w:t>
      </w:r>
    </w:p>
    <w:p>
      <w:r>
        <w:t>乌克兰方面表示，石油收入直接为俄罗斯对乌战争提供资金。</w:t>
      </w:r>
    </w:p>
    <w:p>
      <w:r>
        <w:rPr>
          <w:b/>
        </w:rPr>
        <w:t>分析：</w:t>
      </w:r>
      <w:r>
        <w:t>此轮袭击将进一步收紧俄罗斯的能源出口能力，影响其战争资金来源。同时俄乌双方的无人机战持续升级——俄罗斯一夜之间向乌克兰发射269架无人机。</w:t>
      </w:r>
    </w:p>
    <w:p>
      <w:pPr>
        <w:pStyle w:val="Heading2"/>
      </w:pPr>
      <w:r>
        <w:t>3. 特朗普暗示UFO档案即将公布</w:t>
      </w:r>
    </w:p>
    <w:p>
      <w:r>
        <w:rPr>
          <w:b/>
        </w:rPr>
        <w:t>来源：</w:t>
      </w:r>
      <w:r>
        <w:t>AP News, 2026-05-02</w:t>
      </w:r>
    </w:p>
    <w:p>
      <w:r>
        <w:t>特朗普持续营造"即将公布UFO秘密"的话题，称五角大楼正在准备"非常有趣"的档案披露。自2月起，他已指示相关部门释放与外星生命和UFO相关的政府记录。</w:t>
      </w:r>
    </w:p>
    <w:p>
      <w:r>
        <w:rPr>
          <w:b/>
        </w:rPr>
        <w:t>分析：</w:t>
      </w:r>
      <w:r>
        <w:t>前美国AARO办公室负责人Sean Kirkpatrick表示，政府档案中并没有"外星人访问"类的爆炸性内容。民主党议员Anna Paulina Luna要求五角大楼提供UAP视频，但未能如期提交。此事件的政治象征意义大于实际内容。</w:t>
      </w:r>
    </w:p>
    <w:p>
      <w:pPr>
        <w:pStyle w:val="Heading2"/>
      </w:pPr>
      <w:r>
        <w:t>4. 美国2026年中期选举动态</w:t>
      </w:r>
    </w:p>
    <w:p>
      <w:r>
        <w:rPr>
          <w:b/>
        </w:rPr>
        <w:t>来源：</w:t>
      </w:r>
      <w:r>
        <w:t>AP News, 2026-05-01</w:t>
      </w:r>
    </w:p>
    <w:p>
      <w:r>
        <w:t>距离2026年中期选举还有数月，两党竞争激烈。特朗普持续主导政治议题，民主党在传统共和党选区开始形成战斗力。数据中心建设成为密歇根等紫色州的敏感议题。</w:t>
      </w:r>
    </w:p>
    <w:p>
      <w:pPr>
        <w:pStyle w:val="Heading1"/>
      </w:pPr>
      <w:r>
        <w:t>🤖 二、AI重大进展</w:t>
      </w:r>
    </w:p>
    <w:p>
      <w:pPr>
        <w:pStyle w:val="Heading2"/>
      </w:pPr>
      <w:r>
        <w:t>1. SAG-AFTRA与好莱坞达成四年新协议，AI保护条款升级</w:t>
      </w:r>
    </w:p>
    <w:p>
      <w:r>
        <w:rPr>
          <w:b/>
        </w:rPr>
        <w:t>来源：</w:t>
      </w:r>
      <w:r>
        <w:t>The Verge, 2026-05-02</w:t>
      </w:r>
    </w:p>
    <w:p>
      <w:r>
        <w:t>继编剧工会（Writers Guild）之后，美国演员工会（SAG-AFTRA）与制片公司达成四年期新协议，新增AI保护条款，包括保护演员免受AI数字复制、增加流媒体分成和工会养老基金注资。</w:t>
      </w:r>
    </w:p>
    <w:p>
      <w:r>
        <w:rPr>
          <w:b/>
        </w:rPr>
        <w:t>分析：</w:t>
      </w:r>
      <w:r>
        <w:t>好莱坞是AI与创意产业博弈的前沿阵地，此次协议为其他行业的AI劳工保护提供重要参考范本。</w:t>
      </w:r>
    </w:p>
    <w:p>
      <w:pPr>
        <w:pStyle w:val="Heading2"/>
      </w:pPr>
      <w:r>
        <w:t>2. AI播客泛滥 — 39%新播客疑似AI生成</w:t>
      </w:r>
    </w:p>
    <w:p>
      <w:r>
        <w:rPr>
          <w:b/>
        </w:rPr>
        <w:t>来源：</w:t>
      </w:r>
      <w:r>
        <w:t>The Verge / Bloomberg, 2026-05-03</w:t>
      </w:r>
    </w:p>
    <w:p>
      <w:r>
        <w:t>Bloomberg报道，39%在过去9天内创建的新播客内容可能由AI生成。Inception Point AI等公司每周发布约3,000集AI生成播客。</w:t>
      </w:r>
    </w:p>
    <w:p>
      <w:r>
        <w:rPr>
          <w:b/>
        </w:rPr>
        <w:t>分析：</w:t>
      </w:r>
      <w:r>
        <w:t>AI正在快速渗透音频内容领域，对传统播客生态和广告收入构成威胁。</w:t>
      </w:r>
    </w:p>
    <w:p>
      <w:pPr>
        <w:pStyle w:val="Heading2"/>
      </w:pPr>
      <w:r>
        <w:t>3. 奥斯卡新規：只有人类演员才能获得表演奖</w:t>
      </w:r>
    </w:p>
    <w:p>
      <w:r>
        <w:rPr>
          <w:b/>
        </w:rPr>
        <w:t>来源：</w:t>
      </w:r>
      <w:r>
        <w:t>The Verge, 2026-05-01</w:t>
      </w:r>
    </w:p>
    <w:p>
      <w:r>
        <w:t>美国电影艺术与科学学院公布第99届奥斯卡规则：只有"经真人同意并由真人表演的角色"才有资格参评。剧本类奖项也要求"人类创作"。</w:t>
      </w:r>
    </w:p>
    <w:p>
      <w:pPr>
        <w:pStyle w:val="Heading2"/>
      </w:pPr>
      <w:r>
        <w:t>4. OpenAI加强高级账户安全</w:t>
      </w:r>
    </w:p>
    <w:p>
      <w:r>
        <w:rPr>
          <w:b/>
        </w:rPr>
        <w:t>来源：</w:t>
      </w:r>
      <w:r>
        <w:t>The Verge, 2026-04-30</w:t>
      </w:r>
    </w:p>
    <w:p>
      <w:r>
        <w:t>OpenAI为高风险用户推出高级账户安全设置，支持Passkey和物理安全密钥登录，新增登录警报，并自动排除启用该设置的用户参与AI模型训练。</w:t>
      </w:r>
    </w:p>
    <w:p>
      <w:pPr>
        <w:pStyle w:val="Heading2"/>
      </w:pPr>
      <w:r>
        <w:t>5. Musk v. Altman 审判进行中</w:t>
      </w:r>
    </w:p>
    <w:p>
      <w:r>
        <w:rPr>
          <w:b/>
        </w:rPr>
        <w:t>来源：</w:t>
      </w:r>
      <w:r>
        <w:t>The Verge, 2026-04-30</w:t>
      </w:r>
    </w:p>
    <w:p>
      <w:r>
        <w:t>马斯克诉OpenAI案庭审继续，多份2015年起的早期邮件被公开：马斯克曾表示对OpenAI的参与"very limited"，称对OpenAI竞争Google/Deepmind失去信心。邮件显示马斯克的捐款与庭审证词存在矛盾。</w:t>
      </w:r>
    </w:p>
    <w:p>
      <w:r>
        <w:rPr>
          <w:b/>
        </w:rPr>
        <w:t>分析：</w:t>
      </w:r>
      <w:r>
        <w:t>此案核心在于OpenAI从非营利向营利性结构转型的利益冲突问题，将对AI公司治理产生深远影响。</w:t>
      </w:r>
    </w:p>
    <w:p>
      <w:pPr>
        <w:pStyle w:val="Heading2"/>
      </w:pPr>
      <w:r>
        <w:t>6. Nvidia 20亿美元投资Marvell</w:t>
      </w:r>
    </w:p>
    <w:p>
      <w:r>
        <w:rPr>
          <w:b/>
        </w:rPr>
        <w:t>来源：</w:t>
      </w:r>
      <w:r>
        <w:t>TelecomTV, 2026-04-26</w:t>
      </w:r>
    </w:p>
    <w:p>
      <w:r>
        <w:t>Nvidia以20亿美元战略入股Marvell，通过NVLink Fusion深化AI生态系统合作。</w:t>
      </w:r>
    </w:p>
    <w:p>
      <w:r>
        <w:rPr>
          <w:b/>
        </w:rPr>
        <w:t>分析：</w:t>
      </w:r>
      <w:r>
        <w:t>在AI芯片领域，Nvidia正通过战略投资和生态绑定扩大护城河。</w:t>
      </w:r>
    </w:p>
    <w:p>
      <w:pPr>
        <w:pStyle w:val="Heading2"/>
      </w:pPr>
      <w:r>
        <w:t>7. 韩国运营商KT任命新CEO，押注AI</w:t>
      </w:r>
    </w:p>
    <w:p>
      <w:r>
        <w:rPr>
          <w:b/>
        </w:rPr>
        <w:t>来源：</w:t>
      </w:r>
      <w:r>
        <w:t>TelecomTV, 2026-04</w:t>
      </w:r>
    </w:p>
    <w:p>
      <w:r>
        <w:t>韩国电信运营商KT任命新CEO，明确将AI作为公司核心战略方向。</w:t>
      </w:r>
    </w:p>
    <w:p>
      <w:pPr>
        <w:pStyle w:val="Heading1"/>
      </w:pPr>
      <w:r>
        <w:t>📡 三、通信行业重大进展</w:t>
      </w:r>
    </w:p>
    <w:p>
      <w:pPr>
        <w:pStyle w:val="Heading2"/>
      </w:pPr>
      <w:r>
        <w:t>1. 6G时间表加速 — 2028年奥运会前或推出预商用</w:t>
      </w:r>
    </w:p>
    <w:p>
      <w:r>
        <w:rPr>
          <w:b/>
        </w:rPr>
        <w:t>来源：</w:t>
      </w:r>
      <w:r>
        <w:t>TelecomTV, 2026-04</w:t>
      </w:r>
    </w:p>
    <w:p>
      <w:r>
        <w:t>重大进展：特朗普政府已正式要求高通在2028年洛杉矶奥运会前推出6G预商用芯片，比3GPP预计的2030年规格完成时间提前两年。</w:t>
      </w:r>
    </w:p>
    <w:p>
      <w:r>
        <w:t>高通联合Bharti Airtel、e&amp;、KDDI、NTT Docomo、Reliance Jio、Telecom Italia、T-Mobile US及Amazon、Cisco、Dell、HPE、Microsoft、NEC、Samsung等巨头，共同承诺推动2029年起6G商用部署。</w:t>
      </w:r>
    </w:p>
    <w:p>
      <w:r>
        <w:rPr>
          <w:b/>
        </w:rPr>
        <w:t>分析：</w:t>
      </w:r>
      <w:r>
        <w:t>6G竞争已超越技术演进层面，成为大国战略博弈焦点。NTIA的"Mission LA 2028"项目明确将6G时间表与奥运会挂钩。</w:t>
      </w:r>
    </w:p>
    <w:p>
      <w:pPr>
        <w:pStyle w:val="Heading2"/>
      </w:pPr>
      <w:r>
        <w:t>2. 6G资源焦虑上升</w:t>
      </w:r>
    </w:p>
    <w:p>
      <w:r>
        <w:rPr>
          <w:b/>
        </w:rPr>
        <w:t>来源：</w:t>
      </w:r>
      <w:r>
        <w:t>TelecomTV, 2026-04</w:t>
      </w:r>
    </w:p>
    <w:p>
      <w:r>
        <w:t>DSP Leaders Council调查（2026年1月）：</w:t>
      </w:r>
    </w:p>
    <w:p>
      <w:r>
        <w:t>• 40% 认为当前6G研发和规划"充足"</w:t>
      </w:r>
    </w:p>
    <w:p>
      <w:r>
        <w:t>• 30% 认为行业已落后于6G准备（较2025年19%大幅上升）</w:t>
      </w:r>
    </w:p>
    <w:p>
      <w:r>
        <w:t>• 24% 认为行业"不应浪费资源在6G上"（较2025年35%下降）</w:t>
      </w:r>
    </w:p>
    <w:p>
      <w:r>
        <w:rPr>
          <w:b/>
        </w:rPr>
        <w:t>分析：</w:t>
      </w:r>
      <w:r>
        <w:t>随着6G时间表被政治力量强行加速，行业内部的焦虑感显著上升。</w:t>
      </w:r>
    </w:p>
    <w:p>
      <w:pPr>
        <w:pStyle w:val="Heading2"/>
      </w:pPr>
      <w:r>
        <w:t>3. 爱立信预警：AI需求导致芯片短缺</w:t>
      </w:r>
    </w:p>
    <w:p>
      <w:r>
        <w:rPr>
          <w:b/>
        </w:rPr>
        <w:t>来源：</w:t>
      </w:r>
      <w:r>
        <w:t>TelecomTV, 2026-04</w:t>
      </w:r>
    </w:p>
    <w:p>
      <w:r>
        <w:t>爱立信2026年Q1财报：营收493.3亿瑞典克朗，同比下降10%，有机增长6%。利润率承压，主要受半导体成本上升影响。CEO Borje Ekholm表示："AI繁荣正在推高输入成本"。CFO预计影响将在2026年下半年更为显著。</w:t>
      </w:r>
    </w:p>
    <w:p>
      <w:r>
        <w:rPr>
          <w:b/>
        </w:rPr>
        <w:t>分析：</w:t>
      </w:r>
      <w:r>
        <w:t>AI算力需求对通信设备供应链产生连锁反应，芯片短缺将从消费电子蔓延至网络基础设施。</w:t>
      </w:r>
    </w:p>
    <w:p>
      <w:pPr>
        <w:pStyle w:val="Heading2"/>
      </w:pPr>
      <w:r>
        <w:t>4. 诺基亚RAN Digital Twin</w:t>
      </w:r>
    </w:p>
    <w:p>
      <w:r>
        <w:rPr>
          <w:b/>
        </w:rPr>
        <w:t>来源：</w:t>
      </w:r>
      <w:r>
        <w:t>TelecomTV, 2026-04</w:t>
      </w:r>
    </w:p>
    <w:p>
      <w:r>
        <w:t>诺基亚推出RAN Digital Twin（无线接入网数字孪生），由NVIDIA Aerial Omniverse Digital Twin驱动，旨在加速AI原生6G网络研发。</w:t>
      </w:r>
    </w:p>
    <w:p>
      <w:pPr>
        <w:pStyle w:val="Heading2"/>
      </w:pPr>
      <w:r>
        <w:t>5. 德国电信深耕Telco Cloud</w:t>
      </w:r>
    </w:p>
    <w:p>
      <w:r>
        <w:rPr>
          <w:b/>
        </w:rPr>
        <w:t>来源：</w:t>
      </w:r>
      <w:r>
        <w:t>TelecomTV, 2026-04</w:t>
      </w:r>
    </w:p>
    <w:p>
      <w:r>
        <w:t>德国电信披露其Telco Cloud建设进展，展示其在云原生网络转型中的具体实践。</w:t>
      </w:r>
    </w:p>
    <w:p>
      <w:pPr>
        <w:pStyle w:val="Heading2"/>
      </w:pPr>
      <w:r>
        <w:t>6. 3GPP启动首个6G研究阶段</w:t>
      </w:r>
    </w:p>
    <w:p>
      <w:r>
        <w:rPr>
          <w:b/>
        </w:rPr>
        <w:t>来源：</w:t>
      </w:r>
      <w:r>
        <w:t>TelecomTV, 2026-03</w:t>
      </w:r>
    </w:p>
    <w:p>
      <w:r>
        <w:t>3GPP正式宣布进入首个6G研究阶段，新一代移动标准制定进入实质性阶段。</w:t>
      </w:r>
    </w:p>
    <w:p>
      <w:pPr>
        <w:pStyle w:val="Heading1"/>
      </w:pPr>
      <w:r>
        <w:t>📊 本周综合分析</w:t>
      </w:r>
    </w:p>
    <w:p>
      <w:pPr>
        <w:pStyle w:val="Heading2"/>
      </w:pPr>
      <w:r>
        <w:t>🔍 三大趋势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领域</w:t>
            </w:r>
          </w:p>
        </w:tc>
        <w:tc>
          <w:tcPr>
            <w:tcW w:type="dxa" w:w="2880"/>
          </w:tcPr>
          <w:p>
            <w:r>
              <w:t>核心趋势</w:t>
            </w:r>
          </w:p>
        </w:tc>
        <w:tc>
          <w:tcPr>
            <w:tcW w:type="dxa" w:w="2880"/>
          </w:tcPr>
          <w:p>
            <w:r>
              <w:t>风险等级</w:t>
            </w:r>
          </w:p>
        </w:tc>
      </w:tr>
      <w:tr>
        <w:tc>
          <w:tcPr>
            <w:tcW w:type="dxa" w:w="2880"/>
          </w:tcPr>
          <w:p>
            <w:r>
              <w:t>国际政治</w:t>
            </w:r>
          </w:p>
        </w:tc>
        <w:tc>
          <w:tcPr>
            <w:tcW w:type="dxa" w:w="2880"/>
          </w:tcPr>
          <w:p>
            <w:r>
              <w:t>美伊霍尔木兹对峙升级，代理人战争与能源咽喉战并行</w:t>
            </w:r>
          </w:p>
        </w:tc>
        <w:tc>
          <w:tcPr>
            <w:tcW w:type="dxa" w:w="2880"/>
          </w:tcPr>
          <w:p>
            <w:r>
              <w:t>⚠️ 高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AI内容泛滥与创意产业保护博弈，监管框架加速形成</w:t>
            </w:r>
          </w:p>
        </w:tc>
        <w:tc>
          <w:tcPr>
            <w:tcW w:type="dxa" w:w="2880"/>
          </w:tcPr>
          <w:p>
            <w:r>
              <w:t>⚡ 中</w:t>
            </w:r>
          </w:p>
        </w:tc>
      </w:tr>
      <w:tr>
        <w:tc>
          <w:tcPr>
            <w:tcW w:type="dxa" w:w="2880"/>
          </w:tcPr>
          <w:p>
            <w:r>
              <w:t>通信</w:t>
            </w:r>
          </w:p>
        </w:tc>
        <w:tc>
          <w:tcPr>
            <w:tcW w:type="dxa" w:w="2880"/>
          </w:tcPr>
          <w:p>
            <w:r>
              <w:t>6G时间表政治化，芯片短缺蔓延至网络基础设施</w:t>
            </w:r>
          </w:p>
        </w:tc>
        <w:tc>
          <w:tcPr>
            <w:tcW w:type="dxa" w:w="2880"/>
          </w:tcPr>
          <w:p>
            <w:r>
              <w:t>⚡ 中</w:t>
            </w:r>
          </w:p>
        </w:tc>
      </w:tr>
    </w:tbl>
    <w:p>
      <w:pPr>
        <w:pStyle w:val="Heading2"/>
      </w:pPr>
      <w:r>
        <w:t>🎯 本周关注重点</w:t>
      </w:r>
    </w:p>
    <w:p>
      <w:r>
        <w:t>1. 5月4日 — "Project Freedom" 启动，霍尔木兹局势首日测试</w:t>
      </w:r>
    </w:p>
    <w:p>
      <w:r>
        <w:t>2. 美伊谈判进展 — 伊朗14点和平提案的回应</w:t>
      </w:r>
    </w:p>
    <w:p>
      <w:r>
        <w:t>3. 芯片短缺影响深化 — 爱立信预警下半年更严峻</w:t>
      </w:r>
    </w:p>
    <w:p>
      <w:r>
        <w:t>4. 6G竞赛 — 高通与各国政府合作动向</w:t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</w:rPr>
        <w:t>本简报基于AP News、The Verge、TelecomTV等公开新闻源整理，仅供参考。</w:t>
      </w:r>
    </w:p>
    <w:p>
      <w:pPr>
        <w:jc w:val="center"/>
      </w:pPr>
      <w:r>
        <w:t>编写：诸葛亮 | 日期：2026-05-04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