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Syntax</w:t>
      </w:r>
      <w:r>
        <w:rPr>
          <w:rFonts w:cs="Helvetica" w:ascii="Helvetica" w:hAnsi="Helvetica"/>
          <w:sz w:val="22"/>
          <w:szCs w:val="22"/>
        </w:rPr>
        <w:t xml:space="preserve"> : C, C#, C++, CSS, ECMA, HTML, Java, Python.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Babel, Meteor, Node, Octave, Unity, React, Qt.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Domains</w:t>
      </w:r>
      <w:r>
        <w:rPr>
          <w:rFonts w:cs="Helvetica" w:ascii="Helvetica" w:hAnsi="Helvetica"/>
          <w:sz w:val="22"/>
          <w:szCs w:val="22"/>
        </w:rPr>
        <w:t>: Bot, Data, Game, Productivity, Real-time, Visualization.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Tech Leader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ab/>
        <w:t xml:space="preserve">    2015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jabSquared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Consulting firm focused on creating customized mobile application for small businesses. Guided the tech team to release three mobile apps and three websites.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the sale team to come up with business strategy.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Lead Developer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 xml:space="preserve">    2013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The L.A.B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A self-bootstrapped indie game studio.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Released three casual games on GameJoit.com.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over 40 other teams and studios during hackathons.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>
        <w:br w:type="page"/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Education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Associate of Computer Science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/>
          <w:bCs/>
          <w:sz w:val="22"/>
          <w:szCs w:val="22"/>
        </w:rPr>
        <w:t xml:space="preserve">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International study. 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M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ostly attending hackathons around the country 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beside finals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Associate of Electrical Engineering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 - 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Dual degree.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b w:val="false"/>
          <w:sz w:val="24"/>
          <w:b w:val="false"/>
          <w:szCs w:val="24"/>
          <w:bCs w:val="false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b w:val="false"/>
          <w:bCs w:val="false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78648</TotalTime>
  <Application>LibreOffice/4.3.3.2$Linux_X86_64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2016-04-13T13:37:12Z</dcterms:modified>
  <cp:revision>23</cp:revision>
</cp:coreProperties>
</file>