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1A2E"/>
          <w:sz w:val="52"/>
          <w:szCs w:val="52"/>
        </w:rPr>
        <w:t xml:space="preserve">Henrique Freitas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Desenvolvedor JavaScript  ·  React  ·  Node.js  ·  Em formação Full Stack</w:t>
      </w:r>
    </w:p>
    <w:p>
      <w:pPr>
        <w:spacing w:after="40"/>
        <w:jc w:val="center"/>
      </w:pPr>
      <w:r>
        <w:rPr>
          <w:color w:val="888888"/>
          <w:sz w:val="18"/>
          <w:szCs w:val="18"/>
        </w:rPr>
        <w:t xml:space="preserve">luishenriquebdf@gmail.com</w:t>
      </w:r>
      <w:r>
        <w:rPr>
          <w:color w:val="888888"/>
          <w:sz w:val="18"/>
          <w:szCs w:val="18"/>
        </w:rPr>
        <w:t xml:space="preserve">   ·   </w:t>
      </w:r>
      <w:r>
        <w:rPr>
          <w:color w:val="888888"/>
          <w:sz w:val="18"/>
          <w:szCs w:val="18"/>
        </w:rPr>
        <w:t xml:space="preserve">(81) 98382-7742</w:t>
      </w:r>
      <w:r>
        <w:rPr>
          <w:color w:val="888888"/>
          <w:sz w:val="18"/>
          <w:szCs w:val="18"/>
        </w:rPr>
        <w:t xml:space="preserve">   ·   </w:t>
      </w:r>
      <w:r>
        <w:rPr>
          <w:color w:val="888888"/>
          <w:sz w:val="18"/>
          <w:szCs w:val="18"/>
        </w:rPr>
        <w:t xml:space="preserve">Paulista/PE — Brasil</w:t>
      </w:r>
      <w:r>
        <w:rPr>
          <w:color w:val="888888"/>
          <w:sz w:val="18"/>
          <w:szCs w:val="18"/>
        </w:rPr>
        <w:t xml:space="preserve">   ·   </w:t>
      </w:r>
      <w:r>
        <w:rPr>
          <w:color w:val="888888"/>
          <w:sz w:val="18"/>
          <w:szCs w:val="18"/>
        </w:rPr>
        <w:t xml:space="preserve">github.com/louishb7</w:t>
      </w:r>
      <w:r>
        <w:rPr>
          <w:color w:val="888888"/>
          <w:sz w:val="18"/>
          <w:szCs w:val="18"/>
        </w:rPr>
        <w:t xml:space="preserve">   ·   </w:t>
      </w:r>
      <w:r>
        <w:rPr>
          <w:color w:val="888888"/>
          <w:sz w:val="18"/>
          <w:szCs w:val="18"/>
        </w:rPr>
        <w:t xml:space="preserve">linkedin.com/in/louishb7</w:t>
      </w:r>
    </w:p>
    <w:p>
      <w:pPr>
        <w:pBdr>
          <w:bottom w:val="single" w:color="1A1A2E" w:sz="6"/>
        </w:pBdr>
        <w:spacing w:after="80" w:before="80"/>
      </w:pPr>
    </w:p>
    <w:p>
      <w:pPr>
        <w:spacing w:after="60" w:before="240"/>
      </w:pPr>
      <w:r>
        <w:rPr>
          <w:b/>
          <w:bCs/>
          <w:color w:val="1A1A2E"/>
          <w:spacing w:val="40"/>
          <w:sz w:val="20"/>
          <w:szCs w:val="20"/>
        </w:rPr>
        <w:t xml:space="preserve">PROJETOS</w:t>
      </w:r>
    </w:p>
    <w:p>
      <w:pPr>
        <w:spacing w:after="40" w:before="120"/>
      </w:pPr>
      <w:r>
        <w:rPr>
          <w:b/>
          <w:bCs/>
          <w:color w:val="1A1A2E"/>
          <w:sz w:val="22"/>
          <w:szCs w:val="22"/>
        </w:rPr>
        <w:t xml:space="preserve">BunkerMode</w:t>
      </w:r>
      <w:r>
        <w:rPr>
          <w:color w:val="555555"/>
          <w:sz w:val="20"/>
          <w:szCs w:val="20"/>
        </w:rPr>
        <w:t xml:space="preserve">  —  Sistema de produtividade pessoal (em produção)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FastAPI · PostgreSQL · SQLAlchemy · React · React Native · JWT</w:t>
      </w:r>
    </w:p>
    <w:p>
      <w:pPr>
        <w:spacing w:after="40"/>
      </w:pPr>
      <w:r>
        <w:rPr>
          <w:color w:val="555555"/>
          <w:sz w:val="20"/>
          <w:szCs w:val="20"/>
        </w:rPr>
        <w:t xml:space="preserve">Aplicação completa com backend FastAPI, autenticação JWT, ORM via SQLAlchemy + Alembic e banco PostgreSQL. Frontend React com Context API e roteamento, app mobile em React Native. Projeto funcional e online.</w:t>
      </w:r>
    </w:p>
    <w:p>
      <w:pPr>
        <w:spacing w:after="160"/>
      </w:pPr>
      <w:r>
        <w:rPr>
          <w:color w:val="1A6BAE"/>
          <w:sz w:val="18"/>
          <w:szCs w:val="18"/>
        </w:rPr>
        <w:t xml:space="preserve">github.com/louishb7/TaskSystem-BunkerMode</w:t>
      </w:r>
    </w:p>
    <w:p>
      <w:pPr>
        <w:spacing w:after="40" w:before="40"/>
      </w:pPr>
      <w:r>
        <w:rPr>
          <w:b/>
          <w:bCs/>
          <w:color w:val="1A1A2E"/>
          <w:sz w:val="22"/>
          <w:szCs w:val="22"/>
        </w:rPr>
        <w:t xml:space="preserve">Cadista / Dental-lab</w:t>
      </w:r>
      <w:r>
        <w:rPr>
          <w:color w:val="555555"/>
          <w:sz w:val="20"/>
          <w:szCs w:val="20"/>
        </w:rPr>
        <w:t xml:space="preserve">  —  Gestão de laboratório odontológico (em desenvolvimento)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JavaScript · React · SVG</w:t>
      </w:r>
    </w:p>
    <w:p>
      <w:pPr>
        <w:spacing w:after="40"/>
      </w:pPr>
      <w:r>
        <w:rPr>
          <w:color w:val="555555"/>
          <w:sz w:val="20"/>
          <w:szCs w:val="20"/>
        </w:rPr>
        <w:t xml:space="preserve">Aplicação web para gestão de casos clínicos com odontograma interativo em SVG para seleção de dentes. Desenvolvido para uso real por um técnico em prótese dentária.</w:t>
      </w:r>
    </w:p>
    <w:p>
      <w:pPr>
        <w:spacing w:after="40"/>
      </w:pPr>
      <w:r>
        <w:rPr>
          <w:color w:val="1A6BAE"/>
          <w:sz w:val="18"/>
          <w:szCs w:val="18"/>
        </w:rPr>
        <w:t xml:space="preserve">github.com/louishb7/Dental-lab</w:t>
      </w:r>
    </w:p>
    <w:p>
      <w:pPr>
        <w:pBdr>
          <w:bottom w:val="single" w:color="1A1A2E" w:sz="6"/>
        </w:pBdr>
        <w:spacing w:after="80" w:before="80"/>
      </w:pPr>
    </w:p>
    <w:p>
      <w:pPr>
        <w:spacing w:after="60" w:before="240"/>
      </w:pPr>
      <w:r>
        <w:rPr>
          <w:b/>
          <w:bCs/>
          <w:color w:val="1A1A2E"/>
          <w:spacing w:val="40"/>
          <w:sz w:val="20"/>
          <w:szCs w:val="20"/>
        </w:rPr>
        <w:t xml:space="preserve">STACK TÉCNICA</w:t>
      </w:r>
    </w:p>
    <w:p>
      <w:pPr>
        <w:spacing w:after="60" w:before="120"/>
      </w:pPr>
      <w:r>
        <w:rPr>
          <w:b/>
          <w:bCs/>
          <w:color w:val="1A1A2E"/>
          <w:sz w:val="20"/>
          <w:szCs w:val="20"/>
        </w:rPr>
        <w:t xml:space="preserve">Foco atual   </w:t>
      </w:r>
      <w:r>
        <w:rPr>
          <w:color w:val="555555"/>
          <w:sz w:val="20"/>
          <w:szCs w:val="20"/>
        </w:rPr>
        <w:t xml:space="preserve">JavaScript · HTML · CSS · React · Node.js · REST APIs</w:t>
      </w: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Projetos       </w:t>
      </w:r>
      <w:r>
        <w:rPr>
          <w:color w:val="555555"/>
          <w:sz w:val="20"/>
          <w:szCs w:val="20"/>
        </w:rPr>
        <w:t xml:space="preserve">FastAPI · PostgreSQL · SQLAlchemy · React Native · JWT</w:t>
      </w: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Ferramentas  </w:t>
      </w:r>
      <w:r>
        <w:rPr>
          <w:color w:val="555555"/>
          <w:sz w:val="20"/>
          <w:szCs w:val="20"/>
        </w:rPr>
        <w:t xml:space="preserve">Git · GitHub · Linux (Pop!_OS) · VS Code</w:t>
      </w:r>
    </w:p>
    <w:p>
      <w:pPr>
        <w:spacing w:after="40"/>
      </w:pPr>
      <w:r>
        <w:rPr>
          <w:b/>
          <w:bCs/>
          <w:color w:val="1A1A2E"/>
          <w:sz w:val="20"/>
          <w:szCs w:val="20"/>
        </w:rPr>
        <w:t xml:space="preserve">Infraestrutura  </w:t>
      </w:r>
      <w:r>
        <w:rPr>
          <w:color w:val="555555"/>
          <w:sz w:val="20"/>
          <w:szCs w:val="20"/>
        </w:rPr>
        <w:t xml:space="preserve">Redes TCP/IP · Fibra óptica · Hardware · Suporte técnico</w:t>
      </w:r>
    </w:p>
    <w:p>
      <w:pPr>
        <w:pBdr>
          <w:bottom w:val="single" w:color="1A1A2E" w:sz="6"/>
        </w:pBdr>
        <w:spacing w:after="80" w:before="80"/>
      </w:pPr>
    </w:p>
    <w:p>
      <w:pPr>
        <w:spacing w:after="60" w:before="240"/>
      </w:pPr>
      <w:r>
        <w:rPr>
          <w:b/>
          <w:bCs/>
          <w:color w:val="1A1A2E"/>
          <w:spacing w:val="40"/>
          <w:sz w:val="20"/>
          <w:szCs w:val="20"/>
        </w:rPr>
        <w:t xml:space="preserve">EXPERIÊNCIA</w:t>
      </w:r>
    </w:p>
    <w:p>
      <w:pPr>
        <w:spacing w:after="80" w:before="120"/>
      </w:pPr>
      <w:r>
        <w:rPr>
          <w:b/>
          <w:bCs/>
          <w:color w:val="1A1A2E"/>
          <w:sz w:val="22"/>
          <w:szCs w:val="22"/>
        </w:rPr>
        <w:t xml:space="preserve">Connection World Telecom</w:t>
      </w:r>
      <w:r>
        <w:rPr>
          <w:color w:val="555555"/>
          <w:sz w:val="20"/>
          <w:szCs w:val="20"/>
        </w:rPr>
        <w:t xml:space="preserve">   ·   Suporte Técnico &amp; Infraestrutura de Redes   ·   </w:t>
      </w:r>
      <w:r>
        <w:rPr>
          <w:color w:val="888888"/>
          <w:sz w:val="20"/>
          <w:szCs w:val="20"/>
        </w:rPr>
        <w:t xml:space="preserve">2020 – 2023</w:t>
      </w:r>
    </w:p>
    <w:p>
      <w:pPr>
        <w:spacing w:after="40"/>
        <w:ind w:left="200"/>
      </w:pPr>
      <w:r>
        <w:rPr>
          <w:color w:val="555555"/>
          <w:sz w:val="20"/>
          <w:szCs w:val="20"/>
        </w:rPr>
        <w:t xml:space="preserve">• Suporte técnico remoto a clientes de provedor de internet (fibra óptica e cabo), com diagnóstico e resolução via telefone.</w:t>
      </w:r>
    </w:p>
    <w:p>
      <w:pPr>
        <w:spacing w:after="40"/>
        <w:ind w:left="200"/>
      </w:pPr>
      <w:r>
        <w:rPr>
          <w:color w:val="555555"/>
          <w:sz w:val="20"/>
          <w:szCs w:val="20"/>
        </w:rPr>
        <w:t xml:space="preserve">• Visitas técnicas domiciliares: diagnóstico de falhas de rede, substituição de roteadores e cabeamento interno.</w:t>
      </w:r>
    </w:p>
    <w:p>
      <w:pPr>
        <w:spacing w:after="40"/>
        <w:ind w:left="200"/>
      </w:pPr>
      <w:r>
        <w:rPr>
          <w:color w:val="555555"/>
          <w:sz w:val="20"/>
          <w:szCs w:val="20"/>
        </w:rPr>
        <w:t xml:space="preserve">• Configuração e manutenção de equipamentos de rede em campo.</w:t>
      </w:r>
    </w:p>
    <w:p>
      <w:pPr>
        <w:spacing w:after="40"/>
        <w:ind w:left="200"/>
      </w:pPr>
      <w:r>
        <w:rPr>
          <w:color w:val="555555"/>
          <w:sz w:val="20"/>
          <w:szCs w:val="20"/>
        </w:rPr>
        <w:t xml:space="preserve">• Manutenção de hardware: formatação, limpeza e substituição de componentes em computadores.</w:t>
      </w:r>
    </w:p>
    <w:p>
      <w:pPr>
        <w:pBdr>
          <w:bottom w:val="single" w:color="1A1A2E" w:sz="6"/>
        </w:pBdr>
        <w:spacing w:after="80" w:before="80"/>
      </w:pPr>
    </w:p>
    <w:p>
      <w:pPr>
        <w:spacing w:after="60" w:before="240"/>
      </w:pPr>
      <w:r>
        <w:rPr>
          <w:b/>
          <w:bCs/>
          <w:color w:val="1A1A2E"/>
          <w:spacing w:val="40"/>
          <w:sz w:val="20"/>
          <w:szCs w:val="20"/>
        </w:rPr>
        <w:t xml:space="preserve">FORMAÇÃO</w:t>
      </w:r>
    </w:p>
    <w:p>
      <w:pPr>
        <w:spacing w:after="40" w:before="120"/>
      </w:pPr>
      <w:r>
        <w:rPr>
          <w:b/>
          <w:bCs/>
          <w:color w:val="1A1A2E"/>
          <w:sz w:val="22"/>
          <w:szCs w:val="22"/>
        </w:rPr>
        <w:t xml:space="preserve">Estácio</w:t>
      </w:r>
      <w:r>
        <w:rPr>
          <w:color w:val="555555"/>
          <w:sz w:val="20"/>
          <w:szCs w:val="20"/>
        </w:rPr>
        <w:t xml:space="preserve">   ·   Análise e Desenvolvimento de Sistemas   ·   </w:t>
      </w:r>
      <w:r>
        <w:rPr>
          <w:color w:val="888888"/>
          <w:sz w:val="20"/>
          <w:szCs w:val="20"/>
        </w:rPr>
        <w:t xml:space="preserve">Fev/2026 – Previsão: Jul/2028</w:t>
      </w:r>
    </w:p>
    <w:p>
      <w:pPr>
        <w:pBdr>
          <w:bottom w:val="single" w:color="1A1A2E" w:sz="6"/>
        </w:pBdr>
        <w:spacing w:after="80" w:before="80"/>
      </w:pPr>
    </w:p>
    <w:p>
      <w:pPr>
        <w:spacing w:after="60" w:before="240"/>
      </w:pPr>
      <w:r>
        <w:rPr>
          <w:b/>
          <w:bCs/>
          <w:color w:val="1A1A2E"/>
          <w:spacing w:val="40"/>
          <w:sz w:val="20"/>
          <w:szCs w:val="20"/>
        </w:rPr>
        <w:t xml:space="preserve">IDIOMAS</w:t>
      </w:r>
    </w:p>
    <w:p>
      <w:pPr>
        <w:spacing w:after="40" w:before="120"/>
      </w:pPr>
      <w:r>
        <w:rPr>
          <w:b/>
          <w:bCs/>
          <w:color w:val="1A1A2E"/>
          <w:sz w:val="20"/>
          <w:szCs w:val="20"/>
        </w:rPr>
        <w:t xml:space="preserve">Português   </w:t>
      </w:r>
      <w:r>
        <w:rPr>
          <w:color w:val="555555"/>
          <w:sz w:val="20"/>
          <w:szCs w:val="20"/>
        </w:rPr>
        <w:t xml:space="preserve">Nativo</w:t>
      </w:r>
      <w:r>
        <w:rPr>
          <w:color w:val="888888"/>
          <w:sz w:val="20"/>
          <w:szCs w:val="20"/>
        </w:rPr>
        <w:t xml:space="preserve">     ·     </w:t>
      </w:r>
      <w:r>
        <w:rPr>
          <w:b/>
          <w:bCs/>
          <w:color w:val="1A1A2E"/>
          <w:sz w:val="20"/>
          <w:szCs w:val="20"/>
        </w:rPr>
        <w:t xml:space="preserve">Inglês   </w:t>
      </w:r>
      <w:r>
        <w:rPr>
          <w:color w:val="555555"/>
          <w:sz w:val="20"/>
          <w:szCs w:val="20"/>
        </w:rPr>
        <w:t xml:space="preserve">Intermediário-alto — leitura técnica fluente, documentação diária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2026-07-11T16:39:00.051Z</dcterms:created>
  <dcterms:modified xsi:type="dcterms:W3CDTF">2026-07-11T16:39:00.064Z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