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83F" w:rsidRDefault="006779AA">
      <w:pPr>
        <w:rPr>
          <w:u w:val="single"/>
        </w:rPr>
      </w:pPr>
      <w:r w:rsidRPr="006779AA">
        <w:rPr>
          <w:u w:val="single"/>
        </w:rPr>
        <w:t xml:space="preserve">Spécifications du langage C# : Indexeurs </w:t>
      </w:r>
    </w:p>
    <w:p w:rsidR="006779AA" w:rsidRDefault="006779AA"/>
    <w:p w:rsidR="006779AA" w:rsidRDefault="001C7890">
      <w:r>
        <w:t xml:space="preserve">Les indexeurs simplifient la création d’une </w:t>
      </w:r>
      <w:r w:rsidRPr="001C7890">
        <w:t>classe</w:t>
      </w:r>
      <w:r>
        <w:t xml:space="preserve">, d’un </w:t>
      </w:r>
      <w:r w:rsidRPr="001C7890">
        <w:t>struct</w:t>
      </w:r>
      <w:r>
        <w:t xml:space="preserve"> ou d’une </w:t>
      </w:r>
      <w:r w:rsidRPr="001C7890">
        <w:t>interface</w:t>
      </w:r>
      <w:r>
        <w:t xml:space="preserve"> auxquels les applications clientes peuvent accéder exactement comme à un tableau. Le plus souvent, les indexeurs sont implémentés dans les types dont l’objectif premier est d’encapsuler une collection ou un tableau interne.</w:t>
      </w:r>
    </w:p>
    <w:p w:rsidR="003C0E4F" w:rsidRDefault="00716544">
      <w:r>
        <w:t xml:space="preserve">Prenons un exemple avec une classe </w:t>
      </w:r>
      <w:r>
        <w:rPr>
          <w:i/>
        </w:rPr>
        <w:t>TestClass</w:t>
      </w:r>
      <w:r w:rsidR="003C0E4F">
        <w:t>.</w:t>
      </w:r>
    </w:p>
    <w:p w:rsidR="003C0E4F" w:rsidRDefault="003C0E4F">
      <w:r>
        <w:t>__________________________________________________________________________________</w:t>
      </w:r>
    </w:p>
    <w:p w:rsidR="00B643D0" w:rsidRDefault="003C0E4F" w:rsidP="003C0E4F">
      <w:r>
        <w:rPr>
          <w:noProof/>
        </w:rPr>
        <w:drawing>
          <wp:inline distT="0" distB="0" distL="0" distR="0" wp14:anchorId="7D710165" wp14:editId="28B0A9C7">
            <wp:extent cx="5760720" cy="27876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E4F" w:rsidRDefault="003C0E4F" w:rsidP="003C0E4F">
      <w:r>
        <w:t>__________________________________________________________________________________</w:t>
      </w:r>
    </w:p>
    <w:p w:rsidR="003C0E4F" w:rsidRPr="003C0E4F" w:rsidRDefault="003C0E4F" w:rsidP="003C0E4F"/>
    <w:p w:rsidR="003C0E4F" w:rsidRDefault="003C0E4F" w:rsidP="003C0E4F">
      <w:r>
        <w:t>Les indexeurs permettent aux objets d’être indexés d’une manière similaire aux tableaux.</w:t>
      </w:r>
    </w:p>
    <w:p w:rsidR="003C0E4F" w:rsidRDefault="003C0E4F" w:rsidP="003C0E4F">
      <w:r>
        <w:t xml:space="preserve">L’indexeur est défini à l’aide du mot clé </w:t>
      </w:r>
      <w:r>
        <w:rPr>
          <w:i/>
        </w:rPr>
        <w:t>this</w:t>
      </w:r>
      <w:r>
        <w:t>.</w:t>
      </w:r>
    </w:p>
    <w:p w:rsidR="00201760" w:rsidRDefault="003C0E4F" w:rsidP="003C0E4F">
      <w:r>
        <w:t xml:space="preserve">L’indexeur est associé </w:t>
      </w:r>
      <w:r w:rsidR="006D45B8">
        <w:t>aux accesseurs</w:t>
      </w:r>
      <w:r w:rsidR="00201760">
        <w:t xml:space="preserve"> : </w:t>
      </w:r>
    </w:p>
    <w:p w:rsidR="00201760" w:rsidRDefault="006D45B8" w:rsidP="00201760">
      <w:pPr>
        <w:pStyle w:val="Paragraphedeliste"/>
        <w:numPr>
          <w:ilvl w:val="0"/>
          <w:numId w:val="2"/>
        </w:numPr>
      </w:pPr>
      <w:r w:rsidRPr="00201760">
        <w:rPr>
          <w:i/>
        </w:rPr>
        <w:t>get</w:t>
      </w:r>
      <w:r>
        <w:t xml:space="preserve"> qui retourne une valeur </w:t>
      </w:r>
    </w:p>
    <w:p w:rsidR="003C0E4F" w:rsidRDefault="006D45B8" w:rsidP="00201760">
      <w:pPr>
        <w:pStyle w:val="Paragraphedeliste"/>
        <w:numPr>
          <w:ilvl w:val="0"/>
          <w:numId w:val="2"/>
        </w:numPr>
      </w:pPr>
      <w:r w:rsidRPr="00201760">
        <w:rPr>
          <w:i/>
        </w:rPr>
        <w:t>set</w:t>
      </w:r>
      <w:r>
        <w:t xml:space="preserve"> qui affecte la valeur </w:t>
      </w:r>
      <w:r w:rsidRPr="00201760">
        <w:rPr>
          <w:i/>
        </w:rPr>
        <w:t>value</w:t>
      </w:r>
      <w:r>
        <w:t>.</w:t>
      </w:r>
    </w:p>
    <w:p w:rsidR="006D45B8" w:rsidRDefault="006D45B8" w:rsidP="003C0E4F">
      <w:r>
        <w:t>__________________________________________________________________________________</w:t>
      </w:r>
    </w:p>
    <w:p w:rsidR="006D45B8" w:rsidRDefault="006D45B8" w:rsidP="003C0E4F"/>
    <w:p w:rsidR="006D45B8" w:rsidRDefault="006D45B8" w:rsidP="003C0E4F"/>
    <w:p w:rsidR="006D45B8" w:rsidRDefault="006D45B8" w:rsidP="003C0E4F"/>
    <w:p w:rsidR="006D45B8" w:rsidRDefault="006D45B8" w:rsidP="003C0E4F"/>
    <w:p w:rsidR="006D45B8" w:rsidRDefault="006D45B8" w:rsidP="003C0E4F"/>
    <w:p w:rsidR="006D45B8" w:rsidRDefault="006D45B8" w:rsidP="003C0E4F"/>
    <w:p w:rsidR="006D45B8" w:rsidRDefault="006D45B8" w:rsidP="003C0E4F"/>
    <w:p w:rsidR="006D45B8" w:rsidRDefault="006D45B8" w:rsidP="003C0E4F">
      <w:r>
        <w:t xml:space="preserve">L’utilisateur peut donc accéder au tableau </w:t>
      </w:r>
      <w:r>
        <w:rPr>
          <w:i/>
        </w:rPr>
        <w:t>tableau</w:t>
      </w:r>
      <w:r>
        <w:t xml:space="preserve"> en utilisant directement l’opérateur [] sur l’instance de l’objet TestClass, sans avoir à interroger directement le tableau.</w:t>
      </w:r>
    </w:p>
    <w:p w:rsidR="006D45B8" w:rsidRDefault="006D45B8" w:rsidP="006D45B8">
      <w:r>
        <w:t>__________________________________________________________________________________</w:t>
      </w:r>
    </w:p>
    <w:p w:rsidR="006D45B8" w:rsidRPr="006D45B8" w:rsidRDefault="006D45B8" w:rsidP="003C0E4F"/>
    <w:p w:rsidR="006D45B8" w:rsidRDefault="006D45B8" w:rsidP="006D45B8">
      <w:pPr>
        <w:jc w:val="center"/>
      </w:pPr>
      <w:r>
        <w:rPr>
          <w:noProof/>
        </w:rPr>
        <w:drawing>
          <wp:inline distT="0" distB="0" distL="0" distR="0" wp14:anchorId="2E7FE632" wp14:editId="6332F81D">
            <wp:extent cx="3998383" cy="2052646"/>
            <wp:effectExtent l="0" t="0" r="254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9744" cy="207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6D45B8" w:rsidRDefault="006D45B8" w:rsidP="006D45B8">
      <w:r>
        <w:t>__________________________________________________________________________________</w:t>
      </w:r>
    </w:p>
    <w:p w:rsidR="006D45B8" w:rsidRDefault="006D45B8" w:rsidP="006D45B8">
      <w:pPr>
        <w:jc w:val="center"/>
      </w:pPr>
      <w:r>
        <w:rPr>
          <w:noProof/>
        </w:rPr>
        <w:drawing>
          <wp:inline distT="0" distB="0" distL="0" distR="0" wp14:anchorId="2C9E2670" wp14:editId="7BE0829B">
            <wp:extent cx="3448050" cy="8001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5B8" w:rsidRDefault="006D45B8" w:rsidP="006D45B8">
      <w:r>
        <w:t xml:space="preserve">Nous obtenons bien la première valeur du tableau </w:t>
      </w:r>
      <w:proofErr w:type="spellStart"/>
      <w:r>
        <w:rPr>
          <w:i/>
        </w:rPr>
        <w:t>tableau</w:t>
      </w:r>
      <w:proofErr w:type="spellEnd"/>
      <w:r>
        <w:t xml:space="preserve"> en appelant </w:t>
      </w:r>
      <w:r>
        <w:rPr>
          <w:i/>
        </w:rPr>
        <w:t>testclass[0]</w:t>
      </w:r>
      <w:r>
        <w:t>.</w:t>
      </w:r>
    </w:p>
    <w:p w:rsidR="006D45B8" w:rsidRDefault="006D45B8" w:rsidP="006D45B8"/>
    <w:p w:rsidR="006D45B8" w:rsidRPr="00D42CE8" w:rsidRDefault="006D45B8" w:rsidP="006D45B8">
      <w:r>
        <w:t>Nous pouvons procéder de même en utilisa</w:t>
      </w:r>
      <w:r w:rsidR="00CC40B7">
        <w:t>nt</w:t>
      </w:r>
      <w:r>
        <w:t xml:space="preserve"> l</w:t>
      </w:r>
      <w:r w:rsidR="00D42CE8">
        <w:t xml:space="preserve">’accesseur </w:t>
      </w:r>
      <w:r w:rsidR="00D42CE8">
        <w:rPr>
          <w:i/>
        </w:rPr>
        <w:t>set</w:t>
      </w:r>
      <w:r w:rsidR="00D42CE8">
        <w:t>.</w:t>
      </w:r>
    </w:p>
    <w:p w:rsidR="006D45B8" w:rsidRDefault="006D45B8" w:rsidP="006D45B8">
      <w:pPr>
        <w:jc w:val="center"/>
      </w:pPr>
      <w:r>
        <w:rPr>
          <w:noProof/>
        </w:rPr>
        <w:drawing>
          <wp:inline distT="0" distB="0" distL="0" distR="0" wp14:anchorId="35329245" wp14:editId="6AE77736">
            <wp:extent cx="3962400" cy="2324234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2704" cy="23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E8" w:rsidRDefault="00D42CE8" w:rsidP="006D45B8">
      <w:pPr>
        <w:jc w:val="center"/>
      </w:pPr>
      <w:r>
        <w:rPr>
          <w:noProof/>
        </w:rPr>
        <w:lastRenderedPageBreak/>
        <w:drawing>
          <wp:inline distT="0" distB="0" distL="0" distR="0" wp14:anchorId="26569CC1" wp14:editId="16D7A838">
            <wp:extent cx="3276600" cy="10287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760" w:rsidRDefault="00201760" w:rsidP="00201760">
      <w:r>
        <w:t xml:space="preserve">Important : </w:t>
      </w:r>
    </w:p>
    <w:p w:rsidR="00201760" w:rsidRDefault="00201760" w:rsidP="00201760">
      <w:pPr>
        <w:pStyle w:val="Paragraphedeliste"/>
        <w:numPr>
          <w:ilvl w:val="0"/>
          <w:numId w:val="1"/>
        </w:numPr>
      </w:pPr>
      <w:r>
        <w:t>Les indexeurs permettent aux objets d'être indexés d'une manière similaire aux tableaux</w:t>
      </w:r>
    </w:p>
    <w:p w:rsidR="00201760" w:rsidRPr="00201760" w:rsidRDefault="00201760" w:rsidP="00201760">
      <w:pPr>
        <w:pStyle w:val="Paragraphedeliste"/>
        <w:numPr>
          <w:ilvl w:val="0"/>
          <w:numId w:val="1"/>
        </w:numPr>
      </w:pPr>
      <w:r>
        <w:t xml:space="preserve">L’indexeur est défini grâce au mot clé </w:t>
      </w:r>
      <w:r>
        <w:rPr>
          <w:i/>
        </w:rPr>
        <w:t>this</w:t>
      </w:r>
    </w:p>
    <w:p w:rsidR="00201760" w:rsidRDefault="00201760" w:rsidP="00201760">
      <w:pPr>
        <w:pStyle w:val="Paragraphedeliste"/>
        <w:numPr>
          <w:ilvl w:val="0"/>
          <w:numId w:val="1"/>
        </w:numPr>
      </w:pPr>
      <w:r>
        <w:t xml:space="preserve">Un accesseur </w:t>
      </w:r>
      <w:r>
        <w:rPr>
          <w:i/>
        </w:rPr>
        <w:t>get</w:t>
      </w:r>
      <w:r>
        <w:t xml:space="preserve"> retourne une valeur</w:t>
      </w:r>
    </w:p>
    <w:p w:rsidR="00201760" w:rsidRDefault="00201760" w:rsidP="00201760">
      <w:pPr>
        <w:pStyle w:val="Paragraphedeliste"/>
        <w:numPr>
          <w:ilvl w:val="0"/>
          <w:numId w:val="1"/>
        </w:numPr>
      </w:pPr>
      <w:r>
        <w:t xml:space="preserve">Un accesseur </w:t>
      </w:r>
      <w:r>
        <w:rPr>
          <w:i/>
        </w:rPr>
        <w:t>set</w:t>
      </w:r>
      <w:r>
        <w:t xml:space="preserve"> affecte la valeur</w:t>
      </w:r>
      <w:r>
        <w:rPr>
          <w:i/>
        </w:rPr>
        <w:t xml:space="preserve"> value</w:t>
      </w:r>
      <w:bookmarkStart w:id="0" w:name="_GoBack"/>
      <w:bookmarkEnd w:id="0"/>
    </w:p>
    <w:p w:rsidR="00CC40B7" w:rsidRPr="00CC40B7" w:rsidRDefault="00CC40B7" w:rsidP="00CC40B7">
      <w:pPr>
        <w:rPr>
          <w:u w:val="single"/>
        </w:rPr>
      </w:pPr>
      <w:r w:rsidRPr="00CC40B7">
        <w:rPr>
          <w:b/>
        </w:rPr>
        <w:t>Source</w:t>
      </w:r>
      <w:r w:rsidRPr="00CC40B7">
        <w:t xml:space="preserve"> : </w:t>
      </w:r>
      <w:r w:rsidRPr="00CC40B7">
        <w:rPr>
          <w:u w:val="single"/>
        </w:rPr>
        <w:t>https://docs.microsoft.com/fr-fr/dotnet/csharp/programming-guide/indexers/</w:t>
      </w:r>
    </w:p>
    <w:sectPr w:rsidR="00CC40B7" w:rsidRPr="00CC40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B4887"/>
    <w:multiLevelType w:val="hybridMultilevel"/>
    <w:tmpl w:val="6CAA27E6"/>
    <w:lvl w:ilvl="0" w:tplc="B0508D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F0729"/>
    <w:multiLevelType w:val="hybridMultilevel"/>
    <w:tmpl w:val="43EC1C50"/>
    <w:lvl w:ilvl="0" w:tplc="21528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AA"/>
    <w:rsid w:val="001C7890"/>
    <w:rsid w:val="00201760"/>
    <w:rsid w:val="003C0E4F"/>
    <w:rsid w:val="0063683F"/>
    <w:rsid w:val="006779AA"/>
    <w:rsid w:val="006D45B8"/>
    <w:rsid w:val="00716544"/>
    <w:rsid w:val="00B643D0"/>
    <w:rsid w:val="00CC40B7"/>
    <w:rsid w:val="00D4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C8D80"/>
  <w15:chartTrackingRefBased/>
  <w15:docId w15:val="{FFD2274D-3007-45C5-AC4C-F26B75D7F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1C7890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201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hochart</dc:creator>
  <cp:keywords/>
  <dc:description/>
  <cp:lastModifiedBy>louis hochart</cp:lastModifiedBy>
  <cp:revision>3</cp:revision>
  <dcterms:created xsi:type="dcterms:W3CDTF">2019-02-11T13:07:00Z</dcterms:created>
  <dcterms:modified xsi:type="dcterms:W3CDTF">2019-03-04T13:27:00Z</dcterms:modified>
</cp:coreProperties>
</file>