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29C7A" w14:textId="1F6F40E3" w:rsidR="00244093" w:rsidRPr="00514385" w:rsidRDefault="00244093" w:rsidP="00514385">
      <w:pPr>
        <w:pStyle w:val="Heading1"/>
        <w:jc w:val="center"/>
        <w:rPr>
          <w:rFonts w:ascii="Georgia" w:hAnsi="Georgia"/>
          <w:b/>
          <w:bCs/>
        </w:rPr>
      </w:pPr>
      <w:r w:rsidRPr="00514385">
        <w:rPr>
          <w:rFonts w:ascii="Georgia" w:hAnsi="Georgia"/>
          <w:b/>
          <w:bCs/>
        </w:rPr>
        <w:t>Proposition de projet </w:t>
      </w:r>
      <w:r w:rsidRPr="00514385">
        <w:rPr>
          <w:rFonts w:ascii="Georgia" w:hAnsi="Georgia"/>
          <w:b/>
          <w:bCs/>
        </w:rPr>
        <w:br/>
        <w:t>- Détection de partie d’échecs –</w:t>
      </w:r>
    </w:p>
    <w:p w14:paraId="616FF9CB" w14:textId="78900287" w:rsidR="00244093" w:rsidRPr="00514385" w:rsidRDefault="00244093" w:rsidP="00514385">
      <w:pPr>
        <w:pStyle w:val="Heading2"/>
        <w:jc w:val="both"/>
        <w:rPr>
          <w:rFonts w:ascii="Georgia" w:hAnsi="Georgia"/>
        </w:rPr>
      </w:pPr>
      <w:r w:rsidRPr="00514385">
        <w:rPr>
          <w:rFonts w:ascii="Georgia" w:hAnsi="Georgia"/>
        </w:rPr>
        <w:t>Problématique &amp; motivations</w:t>
      </w:r>
    </w:p>
    <w:p w14:paraId="61ADA890" w14:textId="613F2697" w:rsidR="00244093" w:rsidRPr="00514385" w:rsidRDefault="00244093" w:rsidP="00514385">
      <w:pPr>
        <w:jc w:val="both"/>
        <w:rPr>
          <w:rFonts w:ascii="Georgia" w:hAnsi="Georgia"/>
          <w:b/>
          <w:bCs/>
          <w:i/>
          <w:iCs/>
        </w:rPr>
      </w:pPr>
      <w:r w:rsidRPr="00514385">
        <w:rPr>
          <w:rFonts w:ascii="Georgia" w:hAnsi="Georgia"/>
        </w:rPr>
        <w:t xml:space="preserve">Le problème que nous cherchons à résoudre est le suivant : </w:t>
      </w:r>
      <w:r w:rsidR="00514385" w:rsidRPr="00514385">
        <w:rPr>
          <w:rFonts w:ascii="Georgia" w:hAnsi="Georgia"/>
        </w:rPr>
        <w:t>« </w:t>
      </w:r>
      <w:r w:rsidRPr="00514385">
        <w:rPr>
          <w:rFonts w:ascii="Georgia" w:hAnsi="Georgia"/>
          <w:b/>
          <w:bCs/>
          <w:i/>
          <w:iCs/>
        </w:rPr>
        <w:t xml:space="preserve">Prendre une photo d’un échiquier et ses pièces, et le retranscrire sur une </w:t>
      </w:r>
      <w:proofErr w:type="spellStart"/>
      <w:r w:rsidRPr="00514385">
        <w:rPr>
          <w:rFonts w:ascii="Georgia" w:hAnsi="Georgia"/>
          <w:b/>
          <w:bCs/>
          <w:i/>
          <w:iCs/>
        </w:rPr>
        <w:t>board</w:t>
      </w:r>
      <w:proofErr w:type="spellEnd"/>
      <w:r w:rsidRPr="00514385">
        <w:rPr>
          <w:rFonts w:ascii="Georgia" w:hAnsi="Georgia"/>
          <w:b/>
          <w:bCs/>
          <w:i/>
          <w:iCs/>
        </w:rPr>
        <w:t xml:space="preserve"> digital (tracé avec </w:t>
      </w:r>
      <w:proofErr w:type="spellStart"/>
      <w:r w:rsidRPr="00514385">
        <w:rPr>
          <w:rFonts w:ascii="Georgia" w:hAnsi="Georgia"/>
          <w:b/>
          <w:bCs/>
          <w:i/>
          <w:iCs/>
        </w:rPr>
        <w:t>matplotlib</w:t>
      </w:r>
      <w:proofErr w:type="spellEnd"/>
      <w:r w:rsidRPr="00514385">
        <w:rPr>
          <w:rFonts w:ascii="Georgia" w:hAnsi="Georgia"/>
          <w:b/>
          <w:bCs/>
          <w:i/>
          <w:iCs/>
        </w:rPr>
        <w:t xml:space="preserve"> ou autre librairie python)</w:t>
      </w:r>
      <w:r w:rsidR="00514385" w:rsidRPr="00514385">
        <w:rPr>
          <w:rFonts w:ascii="Georgia" w:hAnsi="Georgia"/>
          <w:b/>
          <w:bCs/>
          <w:i/>
          <w:iCs/>
        </w:rPr>
        <w:t> »</w:t>
      </w:r>
    </w:p>
    <w:p w14:paraId="6CD6CC61" w14:textId="77777777" w:rsidR="00244093" w:rsidRPr="00514385" w:rsidRDefault="00244093" w:rsidP="00514385">
      <w:pPr>
        <w:jc w:val="both"/>
        <w:rPr>
          <w:rFonts w:ascii="Georgia" w:hAnsi="Georgia"/>
        </w:rPr>
      </w:pPr>
      <w:r w:rsidRPr="00514385">
        <w:rPr>
          <w:rFonts w:ascii="Georgia" w:hAnsi="Georgia"/>
        </w:rPr>
        <w:t>Ce problème est intéressant d’un point de vue utilisateur. En effet, il est relativement long et dépourvu d’intérêt de retranscrire une partie d’échecs à la main, et notre pipeline nous permettrait d’automatiser ce processus. Une partie comportant jusqu’à 32 pièces, cela requiert généralement des dizaines de clics au minimum pour retranscrire une partie et analyser les coups !</w:t>
      </w:r>
    </w:p>
    <w:p w14:paraId="70D50551" w14:textId="2370897D" w:rsidR="00244093" w:rsidRPr="00514385" w:rsidRDefault="00244093" w:rsidP="00514385">
      <w:pPr>
        <w:jc w:val="both"/>
        <w:rPr>
          <w:rFonts w:ascii="Georgia" w:hAnsi="Georgia"/>
        </w:rPr>
      </w:pPr>
      <w:r w:rsidRPr="00514385">
        <w:rPr>
          <w:rFonts w:ascii="Georgia" w:hAnsi="Georgia"/>
        </w:rPr>
        <w:t xml:space="preserve">D’un point de vue technique, cela nous permettrait de mettre en place les techniques vues en cours, tant dans le traitement d’image (saturation, utilisation des différents channels, </w:t>
      </w:r>
      <w:r w:rsidR="00514385">
        <w:rPr>
          <w:rFonts w:ascii="Georgia" w:hAnsi="Georgia"/>
        </w:rPr>
        <w:t>réalignement</w:t>
      </w:r>
      <w:r w:rsidRPr="00514385">
        <w:rPr>
          <w:rFonts w:ascii="Georgia" w:hAnsi="Georgia"/>
        </w:rPr>
        <w:t xml:space="preserve">, etc…) que dans la détection de contours (détection de coins, contours avec </w:t>
      </w:r>
      <w:proofErr w:type="spellStart"/>
      <w:r w:rsidRPr="00514385">
        <w:rPr>
          <w:rFonts w:ascii="Georgia" w:hAnsi="Georgia"/>
        </w:rPr>
        <w:t>sobel</w:t>
      </w:r>
      <w:proofErr w:type="spellEnd"/>
      <w:r w:rsidRPr="00514385">
        <w:rPr>
          <w:rFonts w:ascii="Georgia" w:hAnsi="Georgia"/>
        </w:rPr>
        <w:t xml:space="preserve"> et </w:t>
      </w:r>
      <w:proofErr w:type="spellStart"/>
      <w:r w:rsidRPr="00514385">
        <w:rPr>
          <w:rFonts w:ascii="Georgia" w:hAnsi="Georgia"/>
        </w:rPr>
        <w:t>canny</w:t>
      </w:r>
      <w:proofErr w:type="spellEnd"/>
      <w:r w:rsidRPr="00514385">
        <w:rPr>
          <w:rFonts w:ascii="Georgia" w:hAnsi="Georgia"/>
        </w:rPr>
        <w:t xml:space="preserve">, mais aussi la remise en perspective). </w:t>
      </w:r>
    </w:p>
    <w:p w14:paraId="5E50B9CE" w14:textId="25352641" w:rsidR="00244093" w:rsidRPr="00514385" w:rsidRDefault="00244093" w:rsidP="00514385">
      <w:pPr>
        <w:pStyle w:val="Heading2"/>
        <w:jc w:val="both"/>
        <w:rPr>
          <w:rFonts w:ascii="Georgia" w:hAnsi="Georgia"/>
        </w:rPr>
      </w:pPr>
      <w:r w:rsidRPr="00514385">
        <w:rPr>
          <w:rFonts w:ascii="Georgia" w:hAnsi="Georgia"/>
        </w:rPr>
        <w:t>Méthodologie</w:t>
      </w:r>
    </w:p>
    <w:p w14:paraId="1A18A9BB" w14:textId="3560B1E1" w:rsidR="00244093" w:rsidRPr="00514385" w:rsidRDefault="00244093" w:rsidP="00514385">
      <w:pPr>
        <w:jc w:val="both"/>
        <w:rPr>
          <w:rFonts w:ascii="Georgia" w:hAnsi="Georgia"/>
        </w:rPr>
      </w:pPr>
      <w:r w:rsidRPr="00514385">
        <w:rPr>
          <w:rFonts w:ascii="Georgia" w:hAnsi="Georgia"/>
          <w:noProof/>
        </w:rPr>
        <w:drawing>
          <wp:inline distT="0" distB="0" distL="0" distR="0" wp14:anchorId="1C92E747" wp14:editId="09AC630D">
            <wp:extent cx="5753100" cy="3238500"/>
            <wp:effectExtent l="0" t="0" r="0" b="0"/>
            <wp:docPr id="1924078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FFC44" w14:textId="77777777" w:rsidR="00514385" w:rsidRDefault="00244093" w:rsidP="00514385">
      <w:pPr>
        <w:jc w:val="both"/>
        <w:rPr>
          <w:rFonts w:ascii="Georgia" w:hAnsi="Georgia"/>
        </w:rPr>
      </w:pPr>
      <w:r w:rsidRPr="00514385">
        <w:rPr>
          <w:rFonts w:ascii="Georgia" w:hAnsi="Georgia"/>
        </w:rPr>
        <w:t xml:space="preserve">En nous inspirant des travaux </w:t>
      </w:r>
      <w:r w:rsidR="00CE6BC6" w:rsidRPr="00514385">
        <w:rPr>
          <w:rFonts w:ascii="Georgia" w:hAnsi="Georgia"/>
        </w:rPr>
        <w:t xml:space="preserve">de </w:t>
      </w:r>
      <w:hyperlink r:id="rId6" w:history="1">
        <w:r w:rsidR="00CE6BC6" w:rsidRPr="00514385">
          <w:rPr>
            <w:rStyle w:val="Hyperlink"/>
            <w:rFonts w:ascii="Georgia" w:hAnsi="Georgia"/>
          </w:rPr>
          <w:t>Shainisian</w:t>
        </w:r>
      </w:hyperlink>
      <w:r w:rsidR="00CE6BC6" w:rsidRPr="00514385">
        <w:rPr>
          <w:rFonts w:ascii="Georgia" w:hAnsi="Georgia"/>
          <w:vertAlign w:val="superscript"/>
        </w:rPr>
        <w:t>6</w:t>
      </w:r>
      <w:r w:rsidR="00CE6BC6" w:rsidRPr="00514385">
        <w:rPr>
          <w:rFonts w:ascii="Georgia" w:hAnsi="Georgia"/>
        </w:rPr>
        <w:t>, nous avons eu l’occasion d’avancer sur le projet et de vérifier sa faisabilité</w:t>
      </w:r>
      <w:r w:rsidR="00514385">
        <w:rPr>
          <w:rFonts w:ascii="Georgia" w:hAnsi="Georgia"/>
        </w:rPr>
        <w:t xml:space="preserve"> en effectuant un MVP que nous comptons raffiner</w:t>
      </w:r>
      <w:r w:rsidR="00CE6BC6" w:rsidRPr="00514385">
        <w:rPr>
          <w:rFonts w:ascii="Georgia" w:hAnsi="Georgia"/>
        </w:rPr>
        <w:t>.</w:t>
      </w:r>
    </w:p>
    <w:p w14:paraId="464B3C5C" w14:textId="03E28549" w:rsidR="00244093" w:rsidRPr="00514385" w:rsidRDefault="00CE6BC6" w:rsidP="00514385">
      <w:pPr>
        <w:jc w:val="both"/>
        <w:rPr>
          <w:rFonts w:ascii="Georgia" w:hAnsi="Georgia"/>
        </w:rPr>
      </w:pPr>
      <w:r w:rsidRPr="00514385">
        <w:rPr>
          <w:rFonts w:ascii="Georgia" w:hAnsi="Georgia"/>
        </w:rPr>
        <w:t xml:space="preserve"> Notre projet se décomposera en cinq étapes :</w:t>
      </w:r>
    </w:p>
    <w:p w14:paraId="31CC1D97" w14:textId="2D29D27C" w:rsidR="00CE6BC6" w:rsidRPr="00514385" w:rsidRDefault="00CE6BC6" w:rsidP="00514385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514385">
        <w:rPr>
          <w:rFonts w:ascii="Georgia" w:hAnsi="Georgia"/>
        </w:rPr>
        <w:t xml:space="preserve">Lecture de l’image et </w:t>
      </w:r>
      <w:proofErr w:type="spellStart"/>
      <w:r w:rsidRPr="00514385">
        <w:rPr>
          <w:rFonts w:ascii="Georgia" w:hAnsi="Georgia"/>
        </w:rPr>
        <w:t>pre-processing</w:t>
      </w:r>
      <w:proofErr w:type="spellEnd"/>
      <w:r w:rsidRPr="00514385">
        <w:rPr>
          <w:rFonts w:ascii="Georgia" w:hAnsi="Georgia"/>
        </w:rPr>
        <w:t xml:space="preserve"> pour enlever les artefacts</w:t>
      </w:r>
    </w:p>
    <w:p w14:paraId="220D4250" w14:textId="1DC81BE8" w:rsidR="00CE6BC6" w:rsidRPr="00514385" w:rsidRDefault="00CE6BC6" w:rsidP="00514385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514385">
        <w:rPr>
          <w:rFonts w:ascii="Georgia" w:hAnsi="Georgia"/>
        </w:rPr>
        <w:lastRenderedPageBreak/>
        <w:t xml:space="preserve">Détections de contours (comparaison des performances de </w:t>
      </w:r>
      <w:proofErr w:type="spellStart"/>
      <w:r w:rsidRPr="00514385">
        <w:rPr>
          <w:rFonts w:ascii="Georgia" w:hAnsi="Georgia"/>
        </w:rPr>
        <w:t>canny</w:t>
      </w:r>
      <w:proofErr w:type="spellEnd"/>
      <w:r w:rsidRPr="00514385">
        <w:rPr>
          <w:rFonts w:ascii="Georgia" w:hAnsi="Georgia"/>
        </w:rPr>
        <w:t xml:space="preserve"> et </w:t>
      </w:r>
      <w:proofErr w:type="spellStart"/>
      <w:r w:rsidRPr="00514385">
        <w:rPr>
          <w:rFonts w:ascii="Georgia" w:hAnsi="Georgia"/>
        </w:rPr>
        <w:t>sobel</w:t>
      </w:r>
      <w:proofErr w:type="spellEnd"/>
      <w:r w:rsidRPr="00514385">
        <w:rPr>
          <w:rFonts w:ascii="Georgia" w:hAnsi="Georgia"/>
        </w:rPr>
        <w:t>)</w:t>
      </w:r>
    </w:p>
    <w:p w14:paraId="49C53628" w14:textId="7F801684" w:rsidR="00CE6BC6" w:rsidRPr="00514385" w:rsidRDefault="00CE6BC6" w:rsidP="00514385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514385">
        <w:rPr>
          <w:rFonts w:ascii="Georgia" w:hAnsi="Georgia"/>
        </w:rPr>
        <w:t>Transformation en perspective pour avoir un format de ‘</w:t>
      </w:r>
      <w:proofErr w:type="spellStart"/>
      <w:r w:rsidRPr="00514385">
        <w:rPr>
          <w:rFonts w:ascii="Georgia" w:hAnsi="Georgia"/>
        </w:rPr>
        <w:t>board</w:t>
      </w:r>
      <w:proofErr w:type="spellEnd"/>
      <w:r w:rsidRPr="00514385">
        <w:rPr>
          <w:rFonts w:ascii="Georgia" w:hAnsi="Georgia"/>
        </w:rPr>
        <w:t>’ uniformisé</w:t>
      </w:r>
    </w:p>
    <w:p w14:paraId="6AF06D77" w14:textId="6AAF0E69" w:rsidR="00CE6BC6" w:rsidRPr="00514385" w:rsidRDefault="00CE6BC6" w:rsidP="00514385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514385">
        <w:rPr>
          <w:rFonts w:ascii="Georgia" w:hAnsi="Georgia"/>
        </w:rPr>
        <w:t xml:space="preserve">Division de l’échiquier en positions de cases (Baseline division en cases de longueur uniforme vs. Détection de coins plus affinés via des règles spécifiques et </w:t>
      </w:r>
      <w:proofErr w:type="spellStart"/>
      <w:r w:rsidRPr="00514385">
        <w:rPr>
          <w:rFonts w:ascii="Georgia" w:hAnsi="Georgia"/>
        </w:rPr>
        <w:t>dézoom</w:t>
      </w:r>
      <w:proofErr w:type="spellEnd"/>
      <w:r w:rsidRPr="00514385">
        <w:rPr>
          <w:rFonts w:ascii="Georgia" w:hAnsi="Georgia"/>
        </w:rPr>
        <w:t xml:space="preserve"> pour avoir les cases et pièces)</w:t>
      </w:r>
    </w:p>
    <w:p w14:paraId="27C519D7" w14:textId="25BE4A6D" w:rsidR="00CE6BC6" w:rsidRPr="00514385" w:rsidRDefault="00CE6BC6" w:rsidP="00514385">
      <w:pPr>
        <w:pStyle w:val="ListParagraph"/>
        <w:numPr>
          <w:ilvl w:val="0"/>
          <w:numId w:val="2"/>
        </w:numPr>
        <w:jc w:val="both"/>
        <w:rPr>
          <w:rFonts w:ascii="Georgia" w:hAnsi="Georgia"/>
        </w:rPr>
      </w:pPr>
      <w:r w:rsidRPr="00514385">
        <w:rPr>
          <w:rFonts w:ascii="Georgia" w:hAnsi="Georgia"/>
        </w:rPr>
        <w:t xml:space="preserve">Transformation de l’échiquier en </w:t>
      </w:r>
      <w:proofErr w:type="spellStart"/>
      <w:r w:rsidRPr="00514385">
        <w:rPr>
          <w:rFonts w:ascii="Georgia" w:hAnsi="Georgia"/>
        </w:rPr>
        <w:t>board</w:t>
      </w:r>
      <w:proofErr w:type="spellEnd"/>
      <w:r w:rsidRPr="00514385">
        <w:rPr>
          <w:rFonts w:ascii="Georgia" w:hAnsi="Georgia"/>
        </w:rPr>
        <w:t xml:space="preserve"> digital via </w:t>
      </w:r>
      <w:proofErr w:type="spellStart"/>
      <w:r w:rsidRPr="00514385">
        <w:rPr>
          <w:rFonts w:ascii="Georgia" w:hAnsi="Georgia"/>
        </w:rPr>
        <w:t>matplotlib</w:t>
      </w:r>
      <w:proofErr w:type="spellEnd"/>
      <w:r w:rsidRPr="00514385">
        <w:rPr>
          <w:rFonts w:ascii="Georgia" w:hAnsi="Georgia"/>
        </w:rPr>
        <w:t xml:space="preserve"> et des images SVG trouvées sur </w:t>
      </w:r>
      <w:proofErr w:type="spellStart"/>
      <w:r w:rsidRPr="00514385">
        <w:rPr>
          <w:rFonts w:ascii="Georgia" w:hAnsi="Georgia"/>
        </w:rPr>
        <w:t>wikipedia</w:t>
      </w:r>
      <w:proofErr w:type="spellEnd"/>
      <w:r w:rsidRPr="00514385">
        <w:rPr>
          <w:rFonts w:ascii="Georgia" w:hAnsi="Georgia"/>
        </w:rPr>
        <w:t>. Dans cette étape, nous utilisons aussi le modèle dino-v2 et des mesures de similarité pour discriminer les pièces entre elles.</w:t>
      </w:r>
    </w:p>
    <w:p w14:paraId="1DC7725B" w14:textId="0346DB67" w:rsidR="00CE6BC6" w:rsidRPr="00514385" w:rsidRDefault="00CE6BC6" w:rsidP="00514385">
      <w:pPr>
        <w:jc w:val="both"/>
        <w:rPr>
          <w:rFonts w:ascii="Georgia" w:hAnsi="Georgia"/>
        </w:rPr>
      </w:pPr>
      <w:r w:rsidRPr="00514385">
        <w:rPr>
          <w:rFonts w:ascii="Georgia" w:hAnsi="Georgia"/>
        </w:rPr>
        <w:t>Chacune de ces étapes est relativement compliquée et présente multiples approches possibles. Le but de nos travaux, en plus de les implémenter, sera aussi de comparer leurs performances.</w:t>
      </w:r>
    </w:p>
    <w:p w14:paraId="384E8199" w14:textId="77777777" w:rsidR="00CE6BC6" w:rsidRPr="00514385" w:rsidRDefault="00CE6BC6" w:rsidP="00514385">
      <w:pPr>
        <w:pStyle w:val="Heading2"/>
        <w:jc w:val="both"/>
        <w:rPr>
          <w:rFonts w:ascii="Georgia" w:hAnsi="Georgia"/>
        </w:rPr>
      </w:pPr>
      <w:r w:rsidRPr="00514385">
        <w:rPr>
          <w:rFonts w:ascii="Georgia" w:hAnsi="Georgia"/>
        </w:rPr>
        <w:t>Métrique</w:t>
      </w:r>
    </w:p>
    <w:p w14:paraId="7F71A8AC" w14:textId="7A1D7FC3" w:rsidR="00CE6BC6" w:rsidRDefault="00CE6BC6" w:rsidP="00514385">
      <w:pPr>
        <w:jc w:val="both"/>
        <w:rPr>
          <w:rFonts w:ascii="Georgia" w:hAnsi="Georgia"/>
        </w:rPr>
      </w:pPr>
      <w:r w:rsidRPr="00514385">
        <w:rPr>
          <w:rFonts w:ascii="Georgia" w:hAnsi="Georgia"/>
        </w:rPr>
        <w:t>Nous avons trouvé de nombreux datasets</w:t>
      </w:r>
      <w:r w:rsidRPr="00514385">
        <w:rPr>
          <w:rFonts w:ascii="Georgia" w:hAnsi="Georgia"/>
          <w:vertAlign w:val="superscript"/>
        </w:rPr>
        <w:t>3</w:t>
      </w:r>
      <w:r w:rsidRPr="00514385">
        <w:rPr>
          <w:rFonts w:ascii="Georgia" w:hAnsi="Georgia"/>
        </w:rPr>
        <w:t xml:space="preserve"> de pièces pour l’étape n°5, mais des tests empiriques ont montré que la performance était bien meilleure si nous utilisions notre propre </w:t>
      </w:r>
      <w:proofErr w:type="spellStart"/>
      <w:r w:rsidRPr="00514385">
        <w:rPr>
          <w:rFonts w:ascii="Georgia" w:hAnsi="Georgia"/>
        </w:rPr>
        <w:t>dataset</w:t>
      </w:r>
      <w:proofErr w:type="spellEnd"/>
      <w:r w:rsidRPr="00514385">
        <w:rPr>
          <w:rFonts w:ascii="Georgia" w:hAnsi="Georgia"/>
        </w:rPr>
        <w:t xml:space="preserve"> (les pièces variant beaucoup d’un échiquier à un autre). </w:t>
      </w:r>
    </w:p>
    <w:p w14:paraId="3FFE0D50" w14:textId="05E4391A" w:rsidR="00CE6BC6" w:rsidRPr="00514385" w:rsidRDefault="00514385" w:rsidP="00514385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Nous observerons les métriques classiques par rapport aux variables d’évaluation décrites dans la partie suivante. </w:t>
      </w:r>
    </w:p>
    <w:p w14:paraId="03FA2E1F" w14:textId="28FC189A" w:rsidR="00CE6BC6" w:rsidRPr="00514385" w:rsidRDefault="00CE6BC6" w:rsidP="00514385">
      <w:pPr>
        <w:pStyle w:val="Heading2"/>
        <w:jc w:val="both"/>
        <w:rPr>
          <w:rFonts w:ascii="Georgia" w:hAnsi="Georgia"/>
        </w:rPr>
      </w:pPr>
      <w:r w:rsidRPr="00514385">
        <w:rPr>
          <w:rFonts w:ascii="Georgia" w:hAnsi="Georgia"/>
        </w:rPr>
        <w:t xml:space="preserve">Evaluation </w:t>
      </w:r>
    </w:p>
    <w:p w14:paraId="580E1EE8" w14:textId="77777777" w:rsidR="00CE6BC6" w:rsidRPr="00514385" w:rsidRDefault="00CE6BC6" w:rsidP="00514385">
      <w:pPr>
        <w:jc w:val="both"/>
        <w:rPr>
          <w:rFonts w:ascii="Georgia" w:hAnsi="Georgia"/>
        </w:rPr>
      </w:pPr>
      <w:r w:rsidRPr="00514385">
        <w:rPr>
          <w:rFonts w:ascii="Georgia" w:hAnsi="Georgia"/>
        </w:rPr>
        <w:t>Nous effectuerons plusieurs tests d’échiquiers avec différents angles et différentes configurations pour mesurer la précision de nos modèles, avec un niveau de granularité par case.</w:t>
      </w:r>
    </w:p>
    <w:p w14:paraId="52E92194" w14:textId="7E7809E4" w:rsidR="00244093" w:rsidRPr="00514385" w:rsidRDefault="00CE6BC6" w:rsidP="00514385">
      <w:pPr>
        <w:jc w:val="both"/>
        <w:rPr>
          <w:rFonts w:ascii="Georgia" w:hAnsi="Georgia"/>
        </w:rPr>
      </w:pPr>
      <w:r w:rsidRPr="00514385">
        <w:rPr>
          <w:rFonts w:ascii="Georgia" w:hAnsi="Georgia"/>
        </w:rPr>
        <w:t>En plus de la précision de détection de case, nous espérons pouvoir mesurer la précision de notre pipeline sur : La détection de l’échiquier (</w:t>
      </w:r>
      <w:proofErr w:type="spellStart"/>
      <w:r w:rsidRPr="00514385">
        <w:rPr>
          <w:rFonts w:ascii="Georgia" w:hAnsi="Georgia"/>
        </w:rPr>
        <w:t>True</w:t>
      </w:r>
      <w:proofErr w:type="spellEnd"/>
      <w:r w:rsidRPr="00514385">
        <w:rPr>
          <w:rFonts w:ascii="Georgia" w:hAnsi="Georgia"/>
        </w:rPr>
        <w:t>/False), Transformation en perspective (</w:t>
      </w:r>
      <w:proofErr w:type="spellStart"/>
      <w:r w:rsidRPr="00514385">
        <w:rPr>
          <w:rFonts w:ascii="Georgia" w:hAnsi="Georgia"/>
        </w:rPr>
        <w:t>True</w:t>
      </w:r>
      <w:proofErr w:type="spellEnd"/>
      <w:r w:rsidRPr="00514385">
        <w:rPr>
          <w:rFonts w:ascii="Georgia" w:hAnsi="Georgia"/>
        </w:rPr>
        <w:t>/False), Division de l’échiquier en 64 cases satisfaisantes (</w:t>
      </w:r>
      <w:proofErr w:type="spellStart"/>
      <w:r w:rsidRPr="00514385">
        <w:rPr>
          <w:rFonts w:ascii="Georgia" w:hAnsi="Georgia"/>
        </w:rPr>
        <w:t>True</w:t>
      </w:r>
      <w:proofErr w:type="spellEnd"/>
      <w:r w:rsidRPr="00514385">
        <w:rPr>
          <w:rFonts w:ascii="Georgia" w:hAnsi="Georgia"/>
        </w:rPr>
        <w:t xml:space="preserve"> / False) et pour chacune des cases</w:t>
      </w:r>
      <w:r w:rsidR="00514385" w:rsidRPr="00514385">
        <w:rPr>
          <w:rFonts w:ascii="Georgia" w:hAnsi="Georgia"/>
        </w:rPr>
        <w:t>, le F1-Score par rapport à la variable (Détection de pièce / absence de pièce)</w:t>
      </w:r>
      <w:r w:rsidR="00514385" w:rsidRPr="00514385">
        <w:rPr>
          <w:rFonts w:ascii="Georgia" w:hAnsi="Georgia"/>
          <w:vertAlign w:val="superscript"/>
        </w:rPr>
        <w:t>2</w:t>
      </w:r>
      <w:r w:rsidR="00514385" w:rsidRPr="00514385">
        <w:rPr>
          <w:rFonts w:ascii="Georgia" w:hAnsi="Georgia"/>
        </w:rPr>
        <w:t>.</w:t>
      </w:r>
    </w:p>
    <w:p w14:paraId="7DAEC9BB" w14:textId="402F7637" w:rsidR="00244093" w:rsidRPr="00514385" w:rsidRDefault="00244093" w:rsidP="00514385">
      <w:pPr>
        <w:pStyle w:val="Heading2"/>
        <w:jc w:val="both"/>
        <w:rPr>
          <w:rFonts w:ascii="Georgia" w:hAnsi="Georgia"/>
          <w:lang w:val="en-GB"/>
        </w:rPr>
      </w:pPr>
      <w:proofErr w:type="spellStart"/>
      <w:r w:rsidRPr="00514385">
        <w:rPr>
          <w:rFonts w:ascii="Georgia" w:hAnsi="Georgia"/>
          <w:lang w:val="en-GB"/>
        </w:rPr>
        <w:t>Références</w:t>
      </w:r>
      <w:proofErr w:type="spellEnd"/>
    </w:p>
    <w:p w14:paraId="0B063D75" w14:textId="1012C2D8" w:rsidR="00244093" w:rsidRPr="00514385" w:rsidRDefault="00CE6BC6" w:rsidP="00514385">
      <w:pPr>
        <w:jc w:val="both"/>
        <w:rPr>
          <w:rFonts w:ascii="Georgia" w:hAnsi="Georgia"/>
          <w:lang w:val="en-GB"/>
        </w:rPr>
      </w:pPr>
      <w:r w:rsidRPr="00514385">
        <w:rPr>
          <w:rFonts w:ascii="Georgia" w:hAnsi="Georgia"/>
          <w:lang w:val="en-GB"/>
        </w:rPr>
        <w:t xml:space="preserve">[1] : </w:t>
      </w:r>
      <w:hyperlink r:id="rId7" w:anchor="scrollTo=WgHANbxqWJPa" w:history="1">
        <w:r w:rsidR="00244093" w:rsidRPr="00514385">
          <w:rPr>
            <w:rStyle w:val="Hyperlink"/>
            <w:rFonts w:ascii="Georgia" w:hAnsi="Georgia"/>
            <w:lang w:val="en-GB"/>
          </w:rPr>
          <w:t>Deep Learning chessboard detection project</w:t>
        </w:r>
      </w:hyperlink>
    </w:p>
    <w:p w14:paraId="4905854E" w14:textId="0BBDEBFB" w:rsidR="00244093" w:rsidRPr="00514385" w:rsidRDefault="00CE6BC6" w:rsidP="00514385">
      <w:pPr>
        <w:jc w:val="both"/>
        <w:rPr>
          <w:rFonts w:ascii="Georgia" w:hAnsi="Georgia"/>
          <w:lang w:val="en-GB"/>
        </w:rPr>
      </w:pPr>
      <w:r w:rsidRPr="00514385">
        <w:rPr>
          <w:rFonts w:ascii="Georgia" w:hAnsi="Georgia"/>
          <w:lang w:val="en-GB"/>
        </w:rPr>
        <w:t xml:space="preserve">[2] : </w:t>
      </w:r>
      <w:hyperlink r:id="rId8" w:history="1">
        <w:r w:rsidR="00244093" w:rsidRPr="00514385">
          <w:rPr>
            <w:rStyle w:val="Hyperlink"/>
            <w:rFonts w:ascii="Georgia" w:hAnsi="Georgia"/>
            <w:lang w:val="en-GB"/>
          </w:rPr>
          <w:t xml:space="preserve">Computer vision system for the chess game - M. </w:t>
        </w:r>
        <w:proofErr w:type="spellStart"/>
        <w:r w:rsidR="00244093" w:rsidRPr="00514385">
          <w:rPr>
            <w:rStyle w:val="Hyperlink"/>
            <w:rFonts w:ascii="Georgia" w:hAnsi="Georgia"/>
            <w:lang w:val="en-GB"/>
          </w:rPr>
          <w:t>Piškorec</w:t>
        </w:r>
        <w:proofErr w:type="spellEnd"/>
        <w:r w:rsidR="00244093" w:rsidRPr="00514385">
          <w:rPr>
            <w:rStyle w:val="Hyperlink"/>
            <w:rFonts w:ascii="Georgia" w:hAnsi="Georgia"/>
            <w:lang w:val="en-GB"/>
          </w:rPr>
          <w:t xml:space="preserve">*, N. </w:t>
        </w:r>
        <w:proofErr w:type="spellStart"/>
        <w:r w:rsidR="00244093" w:rsidRPr="00514385">
          <w:rPr>
            <w:rStyle w:val="Hyperlink"/>
            <w:rFonts w:ascii="Georgia" w:hAnsi="Georgia"/>
            <w:lang w:val="en-GB"/>
          </w:rPr>
          <w:t>Antulov-Fantulin</w:t>
        </w:r>
        <w:proofErr w:type="spellEnd"/>
        <w:r w:rsidR="00244093" w:rsidRPr="00514385">
          <w:rPr>
            <w:rStyle w:val="Hyperlink"/>
            <w:rFonts w:ascii="Georgia" w:hAnsi="Georgia"/>
            <w:lang w:val="en-GB"/>
          </w:rPr>
          <w:t xml:space="preserve">**, J. Ćurić*, O. </w:t>
        </w:r>
        <w:proofErr w:type="spellStart"/>
        <w:r w:rsidR="00244093" w:rsidRPr="00514385">
          <w:rPr>
            <w:rStyle w:val="Hyperlink"/>
            <w:rFonts w:ascii="Georgia" w:hAnsi="Georgia"/>
            <w:lang w:val="en-GB"/>
          </w:rPr>
          <w:t>Dragoljević</w:t>
        </w:r>
        <w:proofErr w:type="spellEnd"/>
        <w:r w:rsidR="00244093" w:rsidRPr="00514385">
          <w:rPr>
            <w:rStyle w:val="Hyperlink"/>
            <w:rFonts w:ascii="Georgia" w:hAnsi="Georgia"/>
            <w:lang w:val="en-GB"/>
          </w:rPr>
          <w:t>*, V. Ivanac*, L. Karlović*</w:t>
        </w:r>
      </w:hyperlink>
    </w:p>
    <w:p w14:paraId="7D1907DA" w14:textId="6FECA74A" w:rsidR="00244093" w:rsidRPr="00514385" w:rsidRDefault="00CE6BC6" w:rsidP="00514385">
      <w:pPr>
        <w:jc w:val="both"/>
        <w:rPr>
          <w:rFonts w:ascii="Georgia" w:hAnsi="Georgia"/>
          <w:lang w:val="en-GB"/>
        </w:rPr>
      </w:pPr>
      <w:r w:rsidRPr="00514385">
        <w:rPr>
          <w:rFonts w:ascii="Georgia" w:hAnsi="Georgia"/>
          <w:lang w:val="en-GB"/>
        </w:rPr>
        <w:t xml:space="preserve">[3] : </w:t>
      </w:r>
      <w:hyperlink r:id="rId9" w:history="1">
        <w:r w:rsidRPr="00514385">
          <w:rPr>
            <w:rStyle w:val="Hyperlink"/>
            <w:rFonts w:ascii="Georgia" w:hAnsi="Georgia"/>
            <w:lang w:val="en-GB"/>
          </w:rPr>
          <w:t>Kaggle Dataset</w:t>
        </w:r>
      </w:hyperlink>
    </w:p>
    <w:p w14:paraId="389BE872" w14:textId="3BA963A8" w:rsidR="00CE6BC6" w:rsidRPr="00514385" w:rsidRDefault="00CE6BC6" w:rsidP="00514385">
      <w:pPr>
        <w:jc w:val="both"/>
        <w:rPr>
          <w:rFonts w:ascii="Georgia" w:hAnsi="Georgia"/>
          <w:lang w:val="en-GB"/>
        </w:rPr>
      </w:pPr>
      <w:r w:rsidRPr="00514385">
        <w:rPr>
          <w:rFonts w:ascii="Georgia" w:hAnsi="Georgia"/>
          <w:lang w:val="en-GB"/>
        </w:rPr>
        <w:t xml:space="preserve">[4] : </w:t>
      </w:r>
      <w:hyperlink r:id="rId10" w:history="1">
        <w:r w:rsidRPr="00514385">
          <w:rPr>
            <w:rStyle w:val="Hyperlink"/>
            <w:rFonts w:ascii="Georgia" w:hAnsi="Georgia"/>
            <w:lang w:val="en-GB"/>
          </w:rPr>
          <w:t>Chess piece location and identification (Bachelor thesis)</w:t>
        </w:r>
      </w:hyperlink>
    </w:p>
    <w:p w14:paraId="412FEE9E" w14:textId="23195298" w:rsidR="00CE6BC6" w:rsidRPr="00514385" w:rsidRDefault="00CE6BC6" w:rsidP="00514385">
      <w:pPr>
        <w:jc w:val="both"/>
        <w:rPr>
          <w:rFonts w:ascii="Georgia" w:hAnsi="Georgia"/>
          <w:lang w:val="en-GB"/>
        </w:rPr>
      </w:pPr>
      <w:r w:rsidRPr="00514385">
        <w:rPr>
          <w:rFonts w:ascii="Georgia" w:hAnsi="Georgia"/>
          <w:lang w:val="en-GB"/>
        </w:rPr>
        <w:t>[5</w:t>
      </w:r>
      <w:proofErr w:type="gramStart"/>
      <w:r w:rsidRPr="00514385">
        <w:rPr>
          <w:rFonts w:ascii="Georgia" w:hAnsi="Georgia"/>
          <w:lang w:val="en-GB"/>
        </w:rPr>
        <w:t>] :</w:t>
      </w:r>
      <w:proofErr w:type="gramEnd"/>
      <w:r w:rsidRPr="00514385">
        <w:rPr>
          <w:rFonts w:ascii="Georgia" w:hAnsi="Georgia"/>
          <w:lang w:val="en-GB"/>
        </w:rPr>
        <w:t xml:space="preserve"> </w:t>
      </w:r>
      <w:hyperlink r:id="rId11" w:history="1">
        <w:r w:rsidRPr="00514385">
          <w:rPr>
            <w:rStyle w:val="Hyperlink"/>
            <w:rFonts w:ascii="Georgia" w:hAnsi="Georgia"/>
            <w:lang w:val="en-GB"/>
          </w:rPr>
          <w:t>Chess piece detection senior project</w:t>
        </w:r>
      </w:hyperlink>
    </w:p>
    <w:p w14:paraId="38FD4177" w14:textId="53997FA2" w:rsidR="00CE6BC6" w:rsidRPr="00514385" w:rsidRDefault="00CE6BC6" w:rsidP="00514385">
      <w:pPr>
        <w:jc w:val="both"/>
        <w:rPr>
          <w:rFonts w:ascii="Georgia" w:hAnsi="Georgia"/>
          <w:lang w:val="en-GB"/>
        </w:rPr>
      </w:pPr>
      <w:r w:rsidRPr="00514385">
        <w:rPr>
          <w:rFonts w:ascii="Georgia" w:hAnsi="Georgia"/>
          <w:lang w:val="en-GB"/>
        </w:rPr>
        <w:t>[6</w:t>
      </w:r>
      <w:proofErr w:type="gramStart"/>
      <w:r w:rsidRPr="00514385">
        <w:rPr>
          <w:rFonts w:ascii="Georgia" w:hAnsi="Georgia"/>
          <w:lang w:val="en-GB"/>
        </w:rPr>
        <w:t>] :</w:t>
      </w:r>
      <w:proofErr w:type="gramEnd"/>
      <w:r w:rsidRPr="00514385">
        <w:rPr>
          <w:rFonts w:ascii="Georgia" w:hAnsi="Georgia"/>
          <w:lang w:val="en-GB"/>
        </w:rPr>
        <w:t xml:space="preserve"> </w:t>
      </w:r>
      <w:hyperlink r:id="rId12" w:history="1">
        <w:r w:rsidRPr="00514385">
          <w:rPr>
            <w:rStyle w:val="Hyperlink"/>
            <w:rFonts w:ascii="Georgia" w:hAnsi="Georgia"/>
            <w:lang w:val="en-GB"/>
          </w:rPr>
          <w:t xml:space="preserve">Real Life chess vision </w:t>
        </w:r>
        <w:proofErr w:type="spellStart"/>
        <w:r w:rsidRPr="00514385">
          <w:rPr>
            <w:rStyle w:val="Hyperlink"/>
            <w:rFonts w:ascii="Georgia" w:hAnsi="Georgia"/>
            <w:lang w:val="en-GB"/>
          </w:rPr>
          <w:t>github</w:t>
        </w:r>
        <w:proofErr w:type="spellEnd"/>
        <w:r w:rsidRPr="00514385">
          <w:rPr>
            <w:rStyle w:val="Hyperlink"/>
            <w:rFonts w:ascii="Georgia" w:hAnsi="Georgia"/>
            <w:lang w:val="en-GB"/>
          </w:rPr>
          <w:t xml:space="preserve"> project (Big influence on our approach)</w:t>
        </w:r>
      </w:hyperlink>
    </w:p>
    <w:sectPr w:rsidR="00CE6BC6" w:rsidRPr="00514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0440F"/>
    <w:multiLevelType w:val="hybridMultilevel"/>
    <w:tmpl w:val="7CBE106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F84662"/>
    <w:multiLevelType w:val="hybridMultilevel"/>
    <w:tmpl w:val="DD48CEE6"/>
    <w:lvl w:ilvl="0" w:tplc="5F8C0B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576832">
    <w:abstractNumId w:val="1"/>
  </w:num>
  <w:num w:numId="2" w16cid:durableId="1087070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93"/>
    <w:rsid w:val="000D69EA"/>
    <w:rsid w:val="00244093"/>
    <w:rsid w:val="00514385"/>
    <w:rsid w:val="00930630"/>
    <w:rsid w:val="009B32EE"/>
    <w:rsid w:val="00CE6BC6"/>
    <w:rsid w:val="00FA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BF9B7"/>
  <w15:chartTrackingRefBased/>
  <w15:docId w15:val="{51A78C36-E06A-4785-A7A1-35BA2F8F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4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0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0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0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0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40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0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ijapiskorec.github.io/static/pdf/Computer%20vision%20system%20for%20the%20chess%20game%20reconstruction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ByRi9d6_Yzu0nrEKArmLMLuMaZjYfygO" TargetMode="External"/><Relationship Id="rId12" Type="http://schemas.openxmlformats.org/officeDocument/2006/relationships/hyperlink" Target="https://github.com/shainisan/real-life-chess-vi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inisan/real-life-chess-vision" TargetMode="External"/><Relationship Id="rId11" Type="http://schemas.openxmlformats.org/officeDocument/2006/relationships/hyperlink" Target="https://digitalcommons.calpoly.edu/cgi/viewcontent.cgi?article=1617&amp;context=eesp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e-archivo.uc3m.es/rest/api/core/bitstreams/6669354c-a9e7-4883-9090-69b18a627124/cont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anshulmehtakaggl/chess-pieces-detection-images-dataset?utm_source=chatgp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632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Lhotte</dc:creator>
  <cp:keywords/>
  <dc:description/>
  <cp:lastModifiedBy>Louis Lhotte</cp:lastModifiedBy>
  <cp:revision>1</cp:revision>
  <dcterms:created xsi:type="dcterms:W3CDTF">2025-03-24T10:00:00Z</dcterms:created>
  <dcterms:modified xsi:type="dcterms:W3CDTF">2025-03-24T10:28:00Z</dcterms:modified>
</cp:coreProperties>
</file>