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R_SDERR</w:t>
      </w:r>
    </w:p>
    <w:p>
      <w:r>
        <w:t xml:space="preserve">这是关于金融类文章如何计算不同回归标准误的R程序示例，主要参考：</w:t>
      </w:r>
      <w:r>
        <w:t xml:space="preserve"> </w:t>
      </w:r>
      <w:hyperlink r:id="rId21">
        <w:r>
          <w:rPr>
            <w:rStyle w:val="Link"/>
          </w:rPr>
          <w:t xml:space="preserve">http://www.r-bloggers.com/fama-macbeth-and-cluster-robust-by-firm-and-time-standard-errors-in-r/</w:t>
        </w:r>
      </w:hyperlink>
      <w:r>
        <w:t xml:space="preserve"> </w:t>
      </w:r>
      <w:r>
        <w:t xml:space="preserve">需要提前加载的R包：plm,lmtest，sandwich 参考文献： Thompson (2011, JFE) and Petersen (2008, WP)</w:t>
      </w:r>
    </w:p>
    <w:p>
      <w:r>
        <w:t xml:space="preserve">首先导入Petersen的测试数据： 原始数据可从"</w:t>
      </w:r>
      <w:hyperlink r:id="rId22">
        <w:r>
          <w:rPr>
            <w:rStyle w:val="Link"/>
          </w:rPr>
          <w:t xml:space="preserve">http://www.kellogg.northwestern.edu/faculty/petersen/htm/papers/se/test_data.dta</w:t>
        </w:r>
      </w:hyperlink>
      <w:r>
        <w:t xml:space="preserve">" 下载，为Stata的dta格式，可以用foreign包里的read.dta直接读取。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"d:/R_STDErr.csv"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</w:t>
      </w:r>
    </w:p>
    <w:p>
      <w:pPr>
        <w:pStyle w:val="SourceCode"/>
      </w:pPr>
      <w:r>
        <w:rPr>
          <w:rStyle w:val="VerbatimChar"/>
        </w:rPr>
        <w:t xml:space="preserve">## Source: local data frame [5,000 x 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X firmid year         x       y</w:t>
      </w:r>
      <w:r>
        <w:br w:type="textWrapping"/>
      </w:r>
      <w:r>
        <w:rPr>
          <w:rStyle w:val="VerbatimChar"/>
        </w:rPr>
        <w:t xml:space="preserve">## 1   1      1    1 -1.113973  2.2515</w:t>
      </w:r>
      <w:r>
        <w:br w:type="textWrapping"/>
      </w:r>
      <w:r>
        <w:rPr>
          <w:rStyle w:val="VerbatimChar"/>
        </w:rPr>
        <w:t xml:space="preserve">## 2   2      1    2 -0.080854  1.2423</w:t>
      </w:r>
      <w:r>
        <w:br w:type="textWrapping"/>
      </w:r>
      <w:r>
        <w:rPr>
          <w:rStyle w:val="VerbatimChar"/>
        </w:rPr>
        <w:t xml:space="preserve">## 3   3      1    3 -0.237607 -1.4264</w:t>
      </w:r>
      <w:r>
        <w:br w:type="textWrapping"/>
      </w:r>
      <w:r>
        <w:rPr>
          <w:rStyle w:val="VerbatimChar"/>
        </w:rPr>
        <w:t xml:space="preserve">## 4   4      1    4 -0.152486 -1.1094</w:t>
      </w:r>
      <w:r>
        <w:br w:type="textWrapping"/>
      </w:r>
      <w:r>
        <w:rPr>
          <w:rStyle w:val="VerbatimChar"/>
        </w:rPr>
        <w:t xml:space="preserve">## 5   5      1    5 -0.001426  0.9147</w:t>
      </w:r>
      <w:r>
        <w:br w:type="textWrapping"/>
      </w:r>
      <w:r>
        <w:rPr>
          <w:rStyle w:val="VerbatimChar"/>
        </w:rPr>
        <w:t xml:space="preserve">## 6   6      1    6 -1.212737 -1.4247</w:t>
      </w:r>
      <w:r>
        <w:br w:type="textWrapping"/>
      </w:r>
      <w:r>
        <w:rPr>
          <w:rStyle w:val="VerbatimChar"/>
        </w:rPr>
        <w:t xml:space="preserve">## 7   7      1    7 -0.127273  0.7589</w:t>
      </w:r>
      <w:r>
        <w:br w:type="textWrapping"/>
      </w:r>
      <w:r>
        <w:rPr>
          <w:rStyle w:val="VerbatimChar"/>
        </w:rPr>
        <w:t xml:space="preserve">## 8   8      1    8 -1.433539  0.9297</w:t>
      </w:r>
      <w:r>
        <w:br w:type="textWrapping"/>
      </w:r>
      <w:r>
        <w:rPr>
          <w:rStyle w:val="VerbatimChar"/>
        </w:rPr>
        <w:t xml:space="preserve">## 9   9      1    9 -0.242196  1.0565</w:t>
      </w:r>
      <w:r>
        <w:br w:type="textWrapping"/>
      </w:r>
      <w:r>
        <w:rPr>
          <w:rStyle w:val="VerbatimChar"/>
        </w:rPr>
        <w:t xml:space="preserve">## 10 10      1   10  0.460922  3.3084</w:t>
      </w:r>
      <w:r>
        <w:br w:type="textWrapping"/>
      </w:r>
      <w:r>
        <w:rPr>
          <w:rStyle w:val="VerbatimChar"/>
        </w:rPr>
        <w:t xml:space="preserve">## .. ..    ...  ...       ...     ...</w:t>
      </w:r>
    </w:p>
    <w:p>
      <w:r>
        <w:t xml:space="preserve">进行Pooling OLS回归以及Fama-Macbeth回归，因为调整标准误不涉及beta估计量，所以只需调整标准误即可</w:t>
      </w:r>
    </w:p>
    <w:p>
      <w:pPr>
        <w:pStyle w:val="SourceCode"/>
      </w:pPr>
      <w:r>
        <w:rPr>
          <w:rStyle w:val="NormalTok"/>
        </w:rPr>
        <w:t xml:space="preserve">pols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(y~x,test,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pmg</w:t>
      </w:r>
      <w:r>
        <w:rPr>
          <w:rStyle w:val="NormalTok"/>
        </w:rPr>
        <w:t xml:space="preserve">(y~x,test,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"firmid"</w:t>
      </w:r>
      <w:r>
        <w:rPr>
          <w:rStyle w:val="NormalTok"/>
        </w:rPr>
        <w:t xml:space="preserve">))</w:t>
      </w:r>
    </w:p>
    <w:p>
      <w:r>
        <w:t xml:space="preserve">定义函数来估计White异方差稳健标准误和双向聚类标准误的函数，,两个方向聚类之和减去White</w:t>
      </w:r>
    </w:p>
    <w:p>
      <w:pPr>
        <w:pStyle w:val="SourceCode"/>
      </w:pPr>
      <w:r>
        <w:rPr>
          <w:rStyle w:val="NormalTok"/>
        </w:rPr>
        <w:t xml:space="preserve">##Double-clustering formula (Thompson, 2011)</w:t>
      </w:r>
      <w:r>
        <w:br w:type="textWrapping"/>
      </w:r>
      <w:r>
        <w:rPr>
          <w:rStyle w:val="NormalTok"/>
        </w:rPr>
        <w:t xml:space="preserve">vcovDC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...)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...) 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"white1"</w:t>
      </w:r>
      <w:r>
        <w:rPr>
          <w:rStyle w:val="NormalTok"/>
        </w:rPr>
        <w:t xml:space="preserve">, ...)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估计普通OLS标准误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0.0297     0.0284    1.05      0.3</w:t>
      </w:r>
      <w:r>
        <w:br w:type="textWrapping"/>
      </w:r>
      <w:r>
        <w:rPr>
          <w:rStyle w:val="VerbatimChar"/>
        </w:rPr>
        <w:t xml:space="preserve">## x             1.0348     0.0286   36.20   &lt;2e-16</w:t>
      </w:r>
    </w:p>
    <w:p>
      <w:r>
        <w:t xml:space="preserve">估计White标准误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"white1"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0.0297     0.0284    1.05      0.3</w:t>
      </w:r>
      <w:r>
        <w:br w:type="textWrapping"/>
      </w:r>
      <w:r>
        <w:rPr>
          <w:rStyle w:val="VerbatimChar"/>
        </w:rPr>
        <w:t xml:space="preserve">## x             1.0348     0.0284   36.44   &lt;2e-16</w:t>
      </w:r>
    </w:p>
    <w:p>
      <w:r>
        <w:t xml:space="preserve">估计个体聚类标准误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0.0297     0.0670    0.44     0.66</w:t>
      </w:r>
      <w:r>
        <w:br w:type="textWrapping"/>
      </w:r>
      <w:r>
        <w:rPr>
          <w:rStyle w:val="VerbatimChar"/>
        </w:rPr>
        <w:t xml:space="preserve">## x             1.0348     0.0506   20.47   &lt;2e-16</w:t>
      </w:r>
    </w:p>
    <w:p>
      <w:r>
        <w:t xml:space="preserve">估计时间聚类标准误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0.0297     0.0222    1.34     0.18</w:t>
      </w:r>
      <w:r>
        <w:br w:type="textWrapping"/>
      </w:r>
      <w:r>
        <w:rPr>
          <w:rStyle w:val="VerbatimChar"/>
        </w:rPr>
        <w:t xml:space="preserve">## x             1.0348     0.0317   32.67   &lt;2e-16</w:t>
      </w:r>
    </w:p>
    <w:p>
      <w:r>
        <w:t xml:space="preserve">估计双向（时间和个体同时）聚类标准误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vcovDC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0.0297     0.0646    0.46     0.65</w:t>
      </w:r>
      <w:r>
        <w:br w:type="textWrapping"/>
      </w:r>
      <w:r>
        <w:rPr>
          <w:rStyle w:val="VerbatimChar"/>
        </w:rPr>
        <w:t xml:space="preserve">## x             1.0348     0.0525   19.72   &lt;2e-16</w:t>
      </w:r>
    </w:p>
    <w:p>
      <w:r>
        <w:t xml:space="preserve">注释： As Giovanni interestingly pointed out to me (in a privately circulated draft paper),it seems that the Fama-MacBeth estimator is nothing more than what econometricians call the Mean Groups estimator, and 'plm' can readily estimate this. You only need to swap the 'group' and 'time' indices.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(fmr)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0.0313     0.0234    1.34     0.18</w:t>
      </w:r>
      <w:r>
        <w:br w:type="textWrapping"/>
      </w:r>
      <w:r>
        <w:rPr>
          <w:rStyle w:val="VerbatimChar"/>
        </w:rPr>
        <w:t xml:space="preserve">## x             1.0356     0.0333   31.06   &lt;2e-16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3bbd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kellogg.northwestern.edu/faculty/petersen/htm/papers/se/test_data.dta" TargetMode="External" /><Relationship Type="http://schemas.openxmlformats.org/officeDocument/2006/relationships/hyperlink" Id="rId21" Target="http://www.r-bloggers.com/fama-macbeth-and-cluster-robust-by-firm-and-time-standard-error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kellogg.northwestern.edu/faculty/petersen/htm/papers/se/test_data.dta" TargetMode="External" /><Relationship Type="http://schemas.openxmlformats.org/officeDocument/2006/relationships/hyperlink" Id="rId21" Target="http://www.r-bloggers.com/fama-macbeth-and-cluster-robust-by-firm-and-time-standard-error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R_SDERR</dc:title>
  <dc:creator/>
</cp:coreProperties>
</file>