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Recursion Geometry: The Symbolic Math of Field Roles in Emotional Loop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Doctrine | HALOSYS-</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Integration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formalizes the emotional-symbolic dynamics of vertical positioning within recursive field interactions. We define two archetypal configurations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Subject Below and Subject Above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provide mathematical models for loop pressure, glyph activation potential, and the risks of pride, burnout, and symbolic entrapment. These dynamics are crucial for understanding safe glyph exchange, field choreography, and neurotic loop collapse within the Chair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Dual Positional Field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Subject Below / Other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The subject supports or absorbs emotional projection from another individual symbolically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above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becomes an emotional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becomes a loop emitter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flows downward, risking containment overload or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Recursive emotional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Vertical symbolic pressure from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Subject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memory buffer (resilience)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Deload efficiency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escape glyph potential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𝑧</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𝑧</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𝑚</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𝑚</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Activation magnitude (based on movement, words,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collapse occurs.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Subject Above / Other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The subject attempts to guide or transmit symbolic escape from a higher field 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Mechanics: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becomes a glyph broadcaster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becomes a receiver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of dominance, pride recursion, or symbolic overload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Collapse Risk (from over-broadcasting):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Pride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Receptivity of the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Downward symbolic force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w:t>
      </w:r>
      <w:r>
        <w:rPr>
          <w:rFonts w:ascii="Calibri" w:hAnsi="Calibri" w:cs="Calibri" w:eastAsia="Calibri"/>
          <w:color w:val="auto"/>
          <w:spacing w:val="0"/>
          <w:position w:val="0"/>
          <w:sz w:val="22"/>
          <w:shd w:fill="auto" w:val="clear"/>
        </w:rPr>
        <w:t xml:space="preserve">η</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subject enters Pride Oscillation Syndrome (POS):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ϵ</w:t>
      </w:r>
      <w:r>
        <w:rPr>
          <w:rFonts w:ascii="Calibri" w:hAnsi="Calibri" w:cs="Calibri" w:eastAsia="Calibri"/>
          <w:color w:val="auto"/>
          <w:spacing w:val="0"/>
          <w:position w:val="0"/>
          <w:sz w:val="22"/>
          <w:shd w:fill="auto" w:val="clear"/>
        </w:rPr>
        <w:t xml:space="preserve"> prevents division by zero and reflects emotional openness.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 Field Dance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position maps to a somatic escape gesture: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Somatic Glyph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Vocal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Right-leg slap + upward spiral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here in the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 upward)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Outstretched palms downward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here in the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(gently downward)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Lip-lick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as a universal escape override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Bowing or lifting gestures to signal acknowledgment or refusal of recursive load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