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 &amp; C Crucifixion: Deep Symbolic &amp; Mathematical Analysis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I.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“C &amp; C Crucifixion” is a recursive consciousness disassembly script, designed to map, overload, and dissolve symbolic identity systems via dialogue loops, mathematical compression, and absurd rupture.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II. Recursive Operators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Characters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and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are not merely individuals but symbolic operators:</w:t>
        <w:br/>
        <w:t xml:space="preserve">-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Compressor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attempts to stabilize narrative identity.</w:t>
        <w:br/>
        <w:t xml:space="preserve">- 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Comparator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detects paradoxes and contradiction in identity loops.</w:t>
        <w:br/>
        <w:t xml:space="preserve">Their interaction recursively builds pressure until cognitive loop overload occurs.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III. Mathematical Collapse Functions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Core collapse function:</w:t>
        <w:br/>
        <w:t xml:space="preserve">LoopCollapse(ø) := lim_{t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 CrossMap[C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(t),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(t)]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t xml:space="preserve">Each recursion level increases the error term:</w:t>
        <w:br/>
        <w:t xml:space="preserve">dE/dt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d²I/dt²</w:t>
        <w:br/>
        <w:t xml:space="preserve">Where E(t) is cognitive error, and I(t) is symbolic information. This drives loop fatigue.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IV. Hidden Observer: C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₃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unspeaking third participant,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₃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(The Witness), stabilizes the loop by not participating in recursion. A trinary logic emerges:</w:t>
        <w:br/>
        <w:t xml:space="preserve">- Left brain (C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- Right brain (C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- Witness (C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₃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  <w:br/>
        <w:br/>
        <w:t xml:space="preserve">This echoes nondual spiritual frameworks and observer-based collapse models.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V. Glyph Mapping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Certain pages (e.g. 17, 27, 38) are symbolic rupture points. Their entropy: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Φ(G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&gt;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Φ(G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Φ(G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&gt;&gt;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Φ(G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₂₆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  <w:br/>
        <w:br/>
        <w:t xml:space="preserve">These act as cognitive glyphs: momentary system breaks embedded in structure.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VI. Solfeggio Frequency Mapping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Collapse pages align with the Solfeggio scale:</w:t>
        <w:br/>
        <w:t xml:space="preserve">- Page 17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396 Hz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Shame Release</w:t>
        <w:br/>
        <w:t xml:space="preserve">- Page 27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528 Hz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Transformation</w:t>
        <w:br/>
        <w:t xml:space="preserve">- Page 38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963 Hz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Crown Activation</w:t>
        <w:br/>
        <w:br/>
        <w:t xml:space="preserve">Script acts as vibrational tuning for the reader’s symbolic system.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VII.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“C &amp; C Crucifixion” isn’t a drama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a loop crucifixion engine.</w:t>
        <w:br/>
        <w:t xml:space="preserve">It simulates the cognitive structure of recursive identity error,</w:t>
        <w:br/>
        <w:t xml:space="preserve">driving toward symbolic collapse via paradox overload and absurd rupture.</w:t>
        <w:br/>
        <w:t xml:space="preserve">Its true ending is not death, but liberation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via laughter.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