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FD26F2">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FD26F2">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FD26F2">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FD26F2">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FD26F2">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FD26F2">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FD26F2">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FD26F2">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FD26F2">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FD26F2">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FD26F2">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r>
        <w:t>Ansible was acquired b</w:t>
      </w:r>
      <w:r w:rsidR="00304CF3">
        <w:t>y Red Hat in 2015. In addition</w:t>
      </w:r>
      <w:r>
        <w:t xml:space="preserve">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304CF3">
        <w:t xml:space="preserve">products is that Ansible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r w:rsidR="006662C3" w:rsidRPr="00304CF3">
        <w:rPr>
          <w:i/>
        </w:rPr>
        <w:t>sh</w:t>
      </w:r>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FD26F2"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~/ansible/lod/commands.txt</w:t>
      </w:r>
    </w:p>
    <w:p w14:paraId="09D8CCB9" w14:textId="7061D364" w:rsidR="00861DD0" w:rsidRDefault="00861DD0" w:rsidP="00B71E95">
      <w:pPr>
        <w:pStyle w:val="ListNumber"/>
      </w:pPr>
      <w:r>
        <w:t xml:space="preserve">Using git, download the lab files we will be using throughout the demo. </w:t>
      </w:r>
      <w:r w:rsidR="00BF192B">
        <w:t xml:space="preserve">These files will be downloaded to the </w:t>
      </w:r>
      <w:r w:rsidR="00BF192B" w:rsidRPr="00BF192B">
        <w:rPr>
          <w:i/>
        </w:rPr>
        <w:t>ansible/lod</w:t>
      </w:r>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07C8A623"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D128F4">
        <w:rPr>
          <w:b/>
          <w:bCs/>
        </w:rPr>
        <w:t>–y ansible</w:t>
      </w:r>
    </w:p>
    <w:p w14:paraId="20C8CFD0" w14:textId="51E9A698"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r w:rsidR="00BF192B" w:rsidRPr="00BF192B">
        <w:rPr>
          <w:i/>
        </w:rPr>
        <w:t>Ansible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Ansible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7A8EF14D"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r>
        <w:lastRenderedPageBreak/>
        <w:t>Ansible Ad-hoc Commands</w:t>
      </w:r>
      <w:bookmarkEnd w:id="10"/>
    </w:p>
    <w:p w14:paraId="447CFE01" w14:textId="6C83A406" w:rsidR="00BD5DC0" w:rsidRP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26014BF6" w:rsidR="00BD5DC0" w:rsidRPr="00BD5DC0" w:rsidRDefault="00BD5DC0" w:rsidP="00652226">
      <w:pPr>
        <w:pStyle w:val="BodyText"/>
        <w:jc w:val="both"/>
      </w:pPr>
      <w:r w:rsidRPr="00BD5DC0">
        <w:t>As an example, let’s use</w:t>
      </w:r>
      <w:r w:rsidRPr="00BF192B">
        <w:t xml:space="preserve"> </w:t>
      </w:r>
      <w:r w:rsidR="00BF192B" w:rsidRPr="00BF192B">
        <w:t>Ansible</w:t>
      </w:r>
      <w:r w:rsidRPr="00BD5DC0">
        <w:t xml:space="preserve"> to </w:t>
      </w:r>
      <w:r w:rsidR="00BF192B">
        <w:t xml:space="preserve">see </w:t>
      </w:r>
      <w:r w:rsidRPr="00BD5DC0">
        <w:t xml:space="preserve">what version of </w:t>
      </w:r>
      <w:r w:rsidR="00BF192B" w:rsidRPr="00BF192B">
        <w:t>D</w:t>
      </w:r>
      <w:r w:rsidRPr="00BF192B">
        <w:t>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652226">
      <w:pPr>
        <w:pStyle w:val="BodyText"/>
        <w:jc w:val="both"/>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rhel1 | CHANGED | rc=0 &gt;&gt;</w:t>
      </w:r>
    </w:p>
    <w:p w14:paraId="369A1B38"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Docker version 17.05.0-ce, build 89658be</w:t>
      </w:r>
    </w:p>
    <w:p w14:paraId="700BB827" w14:textId="35590401" w:rsidR="000C51DA" w:rsidRDefault="000C51DA" w:rsidP="00652226">
      <w:pPr>
        <w:pStyle w:val="BodyText"/>
        <w:jc w:val="both"/>
      </w:pPr>
      <w:r>
        <w:t xml:space="preserve">This simply means that Ansible used a module to execute the command </w:t>
      </w:r>
      <w:r w:rsidRPr="000C51DA">
        <w:rPr>
          <w:rFonts w:ascii="Consolas" w:hAnsi="Consolas"/>
        </w:rPr>
        <w:t>docke</w:t>
      </w:r>
      <w:r w:rsidR="00BF192B">
        <w:rPr>
          <w:rFonts w:ascii="Consolas" w:hAnsi="Consolas"/>
        </w:rPr>
        <w:t>r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18F8872B" w:rsidR="00BD5DC0" w:rsidRPr="00BD5DC0" w:rsidRDefault="00BD5DC0" w:rsidP="00652226">
      <w:pPr>
        <w:pStyle w:val="BodyText"/>
        <w:jc w:val="both"/>
      </w:pPr>
      <w:r w:rsidRPr="00BD5DC0">
        <w:t xml:space="preserve">and type “yes” (if prompted). This will now show the version of </w:t>
      </w:r>
      <w:r w:rsidR="00BF192B" w:rsidRPr="00BF192B">
        <w:t xml:space="preserve">Docker </w:t>
      </w:r>
      <w:r w:rsidRPr="00BD5DC0">
        <w:t xml:space="preserve">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That is where the concept of the Ansible</w:t>
      </w:r>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Ansible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lastRenderedPageBreak/>
        <w:t>Hint</w:t>
      </w:r>
      <w:r w:rsidRPr="00BD5DC0">
        <w:t xml:space="preserve">: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Ansible </w:t>
      </w:r>
      <w:r w:rsidR="00BD5DC0" w:rsidRPr="00BD5DC0">
        <w:t xml:space="preserve">to install software on hosts. Let’s assume we want to pull down the </w:t>
      </w:r>
      <w:r w:rsidR="00F67F8D">
        <w:t xml:space="preserve">Docker </w:t>
      </w:r>
      <w:r w:rsidR="00BD5DC0" w:rsidRPr="00BD5DC0">
        <w:t xml:space="preserve">image </w:t>
      </w:r>
      <w:r w:rsidR="00BD5DC0" w:rsidRPr="00BD5DC0">
        <w:rPr>
          <w:i/>
        </w:rPr>
        <w:t>ubuntu</w:t>
      </w:r>
      <w:r w:rsidR="008F725E">
        <w:t xml:space="preserve"> from</w:t>
      </w:r>
      <w:r w:rsidR="00833E27">
        <w:t xml:space="preserve"> the Docker hub</w:t>
      </w:r>
      <w:r w:rsidR="00BD5DC0" w:rsidRPr="00BD5DC0">
        <w:t>. To do so,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0690AD7F" w:rsidR="00BD5DC0" w:rsidRDefault="007A7DD6" w:rsidP="00BD5DC0">
      <w:pPr>
        <w:pStyle w:val="BodyText"/>
        <w:rPr>
          <w:lang w:bidi="he-IL"/>
        </w:rPr>
      </w:pPr>
      <w:r>
        <w:rPr>
          <w:lang w:bidi="he-IL"/>
        </w:rPr>
        <w:t xml:space="preserve">The </w:t>
      </w:r>
      <w:r w:rsidRPr="008F725E">
        <w:rPr>
          <w:i/>
          <w:lang w:bidi="he-IL"/>
        </w:rPr>
        <w:t>ubuntu</w:t>
      </w:r>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732FD50"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rhel2 | CHANGED | rc=0 &gt;&gt;</w:t>
      </w:r>
    </w:p>
    <w:p w14:paraId="1A2CACB9"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3EEAF3B3"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5693E03C" w14:textId="77777777" w:rsidR="007A7DD6" w:rsidRPr="00F84FA3" w:rsidRDefault="007A7DD6" w:rsidP="007A7DD6">
      <w:pPr>
        <w:pStyle w:val="ConsoleBlockSmall"/>
        <w:shd w:val="clear" w:color="auto" w:fill="D9D9D9" w:themeFill="background1" w:themeFillShade="D9"/>
        <w:rPr>
          <w:b/>
          <w:color w:val="FFFF00"/>
        </w:rPr>
      </w:pPr>
    </w:p>
    <w:p w14:paraId="020E3F35"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rhel1 | CHANGED | rc=0 &gt;&gt;</w:t>
      </w:r>
    </w:p>
    <w:p w14:paraId="779B8CD2"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751DE4E9" w14:textId="257659D1"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2F40E43D" w14:textId="77777777" w:rsidR="00D01AEC" w:rsidRDefault="00D01AEC"/>
    <w:p w14:paraId="502D22C1" w14:textId="48E25E1A" w:rsidR="003656A6" w:rsidRDefault="00D01AEC" w:rsidP="00D01AEC">
      <w:pPr>
        <w:pStyle w:val="BodyText"/>
        <w:jc w:val="both"/>
      </w:pPr>
      <w:r>
        <w:t>In the next section we will introduce and discuss the concept of Ansible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599587"/>
      <w:r>
        <w:lastRenderedPageBreak/>
        <w:t>Ansible Playbooks</w:t>
      </w:r>
      <w:bookmarkEnd w:id="11"/>
    </w:p>
    <w:p w14:paraId="49A05883" w14:textId="7F83C438" w:rsidR="00B60485" w:rsidRPr="00B60485" w:rsidRDefault="00343098" w:rsidP="008128B2">
      <w:pPr>
        <w:pStyle w:val="BodyText"/>
        <w:jc w:val="both"/>
      </w:pPr>
      <w:r>
        <w:t xml:space="preserve">From the previous section the power of Ansible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r w:rsidR="00C80100">
        <w:t xml:space="preserve">If you recall from the introduction, Ansible modules specific to NetApp are written by NetApp to allow Ansible to interface with the NetApp portfolio of products. And since NetApp is a member of the Red Hat </w:t>
      </w:r>
      <w:r w:rsidR="00C80100" w:rsidRPr="00C80100">
        <w:t>Ansible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 xml:space="preserve">nsible playbook that </w:t>
      </w:r>
      <w:r w:rsidR="00724A5E">
        <w:t xml:space="preserve">configures the ONTAP cluster </w:t>
      </w:r>
      <w:r w:rsidR="00724A5E" w:rsidRPr="00724A5E">
        <w:rPr>
          <w:i/>
        </w:rPr>
        <w:t>cluster1</w:t>
      </w:r>
      <w:r w:rsidR="00724A5E">
        <w:t xml:space="preserve">, as well as mounting an NFS export to the two RHEL servers defined in the Ansible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w:t>
      </w:r>
      <w:r w:rsidR="00724A5E">
        <w:t>examine this</w:t>
      </w:r>
      <w:r w:rsidR="00B60485" w:rsidRPr="007D5FD1">
        <w:t xml:space="preserve"> file</w:t>
      </w:r>
      <w:r w:rsidR="00724A5E">
        <w:t>. Note that the details of each Task in the screenshot below is collapsed to highlight the Ansible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FD26F2">
        <w:fldChar w:fldCharType="begin"/>
      </w:r>
      <w:r w:rsidR="00FD26F2">
        <w:instrText xml:space="preserve"> SEQ Figure \* ARABIC </w:instrText>
      </w:r>
      <w:r w:rsidR="00FD26F2">
        <w:fldChar w:fldCharType="separate"/>
      </w:r>
      <w:r>
        <w:rPr>
          <w:noProof/>
        </w:rPr>
        <w:t>1</w:t>
      </w:r>
      <w:r w:rsidR="00FD26F2">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FD26F2">
        <w:fldChar w:fldCharType="begin"/>
      </w:r>
      <w:r w:rsidR="00FD26F2">
        <w:instrText xml:space="preserve"> SEQ Figure \* ARABIC </w:instrText>
      </w:r>
      <w:r w:rsidR="00FD26F2">
        <w:fldChar w:fldCharType="separate"/>
      </w:r>
      <w:r>
        <w:rPr>
          <w:noProof/>
        </w:rPr>
        <w:t>2</w:t>
      </w:r>
      <w:r w:rsidR="00FD26F2">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r w:rsidRPr="00FA32F6">
        <w:rPr>
          <w:i/>
        </w:rPr>
        <w:t>na_ontap_svm</w:t>
      </w:r>
      <w:r w:rsidR="00FA32F6">
        <w:t xml:space="preserve"> </w:t>
      </w:r>
      <w:r w:rsidRPr="00B60485">
        <w:t>and passes variables (</w:t>
      </w:r>
      <w:r w:rsidRPr="00B60485">
        <w:rPr>
          <w:i/>
        </w:rPr>
        <w:t>state, name, root_volume</w:t>
      </w:r>
      <w:r w:rsidRPr="00B60485">
        <w:t>, etc.) to it.</w:t>
      </w:r>
      <w:r w:rsidR="00FA32F6">
        <w:t xml:space="preserve"> For detailed information on this module (including Examples), follow this link:</w:t>
      </w:r>
    </w:p>
    <w:p w14:paraId="17F8B298" w14:textId="22D6C49F" w:rsidR="00FA32F6" w:rsidRDefault="00FD26F2"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FD26F2"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r w:rsidRPr="00295079">
        <w:rPr>
          <w:i/>
        </w:rPr>
        <w:t>Ansible Module Index</w:t>
      </w:r>
      <w:r w:rsidRPr="00B60485">
        <w:t xml:space="preserve"> </w:t>
      </w:r>
      <w:r w:rsidR="00295079">
        <w:t>found here:</w:t>
      </w:r>
    </w:p>
    <w:p w14:paraId="5810B036" w14:textId="63F86101" w:rsidR="00295079" w:rsidRDefault="00FD26F2"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2" w:name="_Toc18599588"/>
      <w:r w:rsidRPr="00B60485">
        <w:t xml:space="preserve">Configuring </w:t>
      </w:r>
      <w:r w:rsidRPr="00B60485">
        <w:rPr>
          <w:i/>
        </w:rPr>
        <w:t>cluster1</w:t>
      </w:r>
      <w:r w:rsidRPr="00B60485">
        <w:t xml:space="preserve"> using the Ansible Playbook</w:t>
      </w:r>
      <w:bookmarkEnd w:id="12"/>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nature of Ansible,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r w:rsidR="00B60485" w:rsidRPr="00B60485">
        <w:rPr>
          <w:i/>
        </w:rPr>
        <w:t>df –h</w:t>
      </w:r>
      <w:r w:rsidR="001F16BF">
        <w:t xml:space="preserve"> on both hosts (by using A</w:t>
      </w:r>
      <w:r>
        <w:t>nsible)</w:t>
      </w:r>
      <w:r w:rsidR="00B60485" w:rsidRPr="00B60485">
        <w:t>:</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3" w:name="_Toc18599589"/>
      <w:r w:rsidRPr="00B60485">
        <w:t>The Idempotent Nature of Ansible</w:t>
      </w:r>
      <w:bookmarkEnd w:id="13"/>
    </w:p>
    <w:p w14:paraId="7318DDCF" w14:textId="713E505A" w:rsidR="00C64BB8" w:rsidRDefault="00B60485" w:rsidP="00EA7050">
      <w:pPr>
        <w:pStyle w:val="BodyText"/>
        <w:jc w:val="both"/>
      </w:pPr>
      <w:r w:rsidRPr="00B60485">
        <w:t>Idempoten</w:t>
      </w:r>
      <w:r w:rsidR="00EA7050">
        <w:t>cy, simply put is a feature of A</w:t>
      </w:r>
      <w:r w:rsidRPr="00B60485">
        <w:t>nsible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2FA22B26"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ok=9</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EDAC5BA"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One cannot simply delete the LIF</w:t>
      </w:r>
      <w:r w:rsidR="00F84FA3">
        <w:t>s</w:t>
      </w:r>
      <w:r w:rsidRPr="00B60485">
        <w:t xml:space="preserve"> – the LIF</w:t>
      </w:r>
      <w:r w:rsidR="00F84FA3">
        <w:t>s</w:t>
      </w:r>
      <w:r w:rsidRPr="00B60485">
        <w:t xml:space="preserve"> needs to be </w:t>
      </w:r>
      <w:r w:rsidRPr="00B60485">
        <w:rPr>
          <w:i/>
        </w:rPr>
        <w:t>Disabled</w:t>
      </w:r>
      <w:r w:rsidR="00F84FA3">
        <w:t xml:space="preserve"> first. In order to do so</w:t>
      </w:r>
      <w:r w:rsidRPr="00B60485">
        <w: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970948E" w:rsidR="00B60485" w:rsidRPr="009B4319" w:rsidRDefault="00F709FD" w:rsidP="00652226">
      <w:pPr>
        <w:pStyle w:val="Graphic"/>
        <w:spacing w:line="276" w:lineRule="auto"/>
        <w:jc w:val="both"/>
        <w:rPr>
          <w:sz w:val="20"/>
        </w:rPr>
      </w:pPr>
      <w:r>
        <w:rPr>
          <w:noProof/>
        </w:rPr>
        <w:lastRenderedPageBreak/>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w:t>
      </w:r>
      <w:r w:rsidR="00B60485" w:rsidRPr="00F84FA3">
        <w:rPr>
          <w:i/>
          <w:sz w:val="20"/>
        </w:rPr>
        <w:t>rhel1</w:t>
      </w:r>
      <w:r w:rsidR="00B60485" w:rsidRPr="009B4319">
        <w:rPr>
          <w:sz w:val="20"/>
        </w:rPr>
        <w:t xml:space="preserve"> and </w:t>
      </w:r>
      <w:r w:rsidR="00B60485" w:rsidRPr="00F84FA3">
        <w:rPr>
          <w:i/>
          <w:sz w:val="20"/>
        </w:rPr>
        <w:t>rhel2</w:t>
      </w:r>
      <w:r w:rsidR="00B60485" w:rsidRPr="009B4319">
        <w:rPr>
          <w:sz w:val="20"/>
        </w:rPr>
        <w:t xml:space="preserve"> not to have access </w:t>
      </w:r>
      <w:r w:rsidR="009B4319">
        <w:rPr>
          <w:sz w:val="20"/>
        </w:rPr>
        <w:t xml:space="preserve">to the NFS export anymore. This </w:t>
      </w:r>
      <w:r w:rsidR="00B60485" w:rsidRPr="009B4319">
        <w:rPr>
          <w:sz w:val="20"/>
        </w:rPr>
        <w:t xml:space="preserve">can be verified by executing the command </w:t>
      </w:r>
      <w:r w:rsidR="00B60485" w:rsidRPr="00F84FA3">
        <w:rPr>
          <w:i/>
          <w:sz w:val="20"/>
        </w:rPr>
        <w:t xml:space="preserve">df </w:t>
      </w:r>
      <w:r w:rsidR="00B60485" w:rsidRPr="009B4319">
        <w:rPr>
          <w:sz w:val="20"/>
        </w:rPr>
        <w:t xml:space="preserve">on </w:t>
      </w:r>
      <w:r w:rsidR="00B60485" w:rsidRPr="00F84FA3">
        <w:rPr>
          <w:i/>
          <w:sz w:val="20"/>
        </w:rPr>
        <w:t>rhel1</w:t>
      </w:r>
      <w:r w:rsidR="00B60485" w:rsidRPr="009B4319">
        <w:rPr>
          <w:sz w:val="20"/>
        </w:rPr>
        <w:t xml:space="preserve">. The session will hang. Hit </w:t>
      </w:r>
      <w:r w:rsidR="00B60485" w:rsidRPr="00F84FA3">
        <w:rPr>
          <w:i/>
          <w:sz w:val="20"/>
        </w:rPr>
        <w:t xml:space="preserve">&lt;Ctrl&gt; C </w:t>
      </w:r>
      <w:r w:rsidR="00B60485" w:rsidRPr="009B4319">
        <w:rPr>
          <w:sz w:val="20"/>
        </w:rPr>
        <w:t>several times to break out of the hang condition</w:t>
      </w:r>
      <w:r w:rsidR="00F84FA3">
        <w:rPr>
          <w:sz w:val="20"/>
        </w:rPr>
        <w:t xml:space="preserve"> in the shell</w:t>
      </w:r>
      <w:r w:rsidR="00B60485" w:rsidRPr="009B4319">
        <w:rPr>
          <w:sz w:val="20"/>
        </w:rPr>
        <w:t xml:space="preserve">. If you like, try to access /mnt/tmp (the mount point for the NFS export) to prove it’s gone. If this should happen in a production environment, cases are opened with </w:t>
      </w:r>
      <w:r w:rsidR="00F84FA3">
        <w:rPr>
          <w:sz w:val="20"/>
        </w:rPr>
        <w:t xml:space="preserve">local </w:t>
      </w:r>
      <w:r w:rsidR="00B60485"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t>One can see that A</w:t>
      </w:r>
      <w:r w:rsidR="00B60485" w:rsidRPr="00B60485">
        <w:t>nsible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599590"/>
      <w:r>
        <w:lastRenderedPageBreak/>
        <w:t>Using Ansible to Deploy Trident</w:t>
      </w:r>
      <w:bookmarkEnd w:id="14"/>
    </w:p>
    <w:p w14:paraId="5FD95DF1" w14:textId="56963349"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r w:rsidR="00CD2135">
        <w:rPr>
          <w:rFonts w:ascii="Consolas" w:hAnsi="Consolas"/>
        </w:rPr>
        <w:t>d</w:t>
      </w:r>
      <w:r w:rsidR="00CD2135" w:rsidRPr="004D7303">
        <w:rPr>
          <w:rFonts w:ascii="Consolas" w:hAnsi="Consolas"/>
        </w:rPr>
        <w:t>ocker</w:t>
      </w:r>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Ansible P</w:t>
      </w:r>
      <w:r>
        <w:t>laybook.</w:t>
      </w:r>
      <w:r w:rsidR="0036721B">
        <w:t xml:space="preserve"> </w:t>
      </w:r>
      <w:r w:rsidR="00265B68">
        <w:t>Before we run this playbook</w:t>
      </w:r>
      <w:r w:rsidR="0036721B">
        <w:t xml:space="preserve"> though</w:t>
      </w:r>
      <w:r w:rsidR="00265B68">
        <w:t>, we need to 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Pr>
          <w:b/>
          <w:bCs/>
        </w:rPr>
        <w:t xml:space="preserve">–y </w:t>
      </w:r>
      <w:r w:rsidRPr="003F02EA">
        <w:rPr>
          <w:b/>
          <w:bCs/>
        </w:rPr>
        <w:t>python-pip</w:t>
      </w:r>
      <w:r>
        <w:rPr>
          <w:b/>
          <w:bCs/>
        </w:rPr>
        <w:t>”</w:t>
      </w:r>
    </w:p>
    <w:p w14:paraId="5AEA4C48" w14:textId="77777777" w:rsidR="00265B68" w:rsidRPr="003655DF" w:rsidRDefault="00265B68" w:rsidP="00265B68">
      <w:pPr>
        <w:pStyle w:val="BodyText"/>
        <w:rPr>
          <w:lang w:bidi="he-IL"/>
        </w:rPr>
      </w:pPr>
      <w:r w:rsidRPr="003655DF">
        <w:rPr>
          <w:lang w:bidi="he-IL"/>
        </w:rPr>
        <w:t>followed by:</w:t>
      </w:r>
    </w:p>
    <w:p w14:paraId="697D52F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ansible prod –a "</w:t>
      </w:r>
      <w:r>
        <w:rPr>
          <w:b/>
          <w:bCs/>
        </w:rPr>
        <w:t>pip install docker</w:t>
      </w:r>
      <w:r w:rsidRPr="003F02EA">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r w:rsidR="0036721B"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2A3DC11"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E03A57">
        <w:rPr>
          <w:b/>
          <w:bCs/>
        </w:rPr>
        <w:t xml:space="preserve"> -a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lastRenderedPageBreak/>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r w:rsidR="007F57CD" w:rsidRPr="007F57CD">
        <w:rPr>
          <w:rFonts w:ascii="Consolas" w:hAnsi="Consolas"/>
          <w:bCs/>
          <w:iCs/>
          <w:lang w:bidi="he-IL"/>
        </w:rPr>
        <w:t>docker</w:t>
      </w:r>
      <w:r w:rsidR="00BB4F63" w:rsidRPr="007F57CD">
        <w:rPr>
          <w:rFonts w:ascii="Consolas" w:hAnsi="Consolas"/>
          <w:bCs/>
          <w:iCs/>
          <w:lang w:bidi="he-IL"/>
        </w:rPr>
        <w:t>_volume</w:t>
      </w:r>
      <w:r w:rsidR="00BB4F63">
        <w:rPr>
          <w:bCs/>
          <w:iCs/>
          <w:lang w:bidi="he-IL"/>
        </w:rPr>
        <w:t xml:space="preserve"> to create a persistent volume of size 3 GB using the NetApp (Trident) driver and executes only on rhel1 (as indicated by the </w:t>
      </w:r>
      <w:r w:rsidR="00BB4F63" w:rsidRPr="00D63CF2">
        <w:rPr>
          <w:rFonts w:ascii="Consolas" w:hAnsi="Consolas"/>
          <w:bCs/>
          <w:iCs/>
          <w:lang w:bidi="he-IL"/>
        </w:rPr>
        <w:t>run_once:</w:t>
      </w:r>
      <w:r w:rsidR="00BB4F63">
        <w:rPr>
          <w:bCs/>
          <w:iCs/>
          <w:lang w:bidi="he-IL"/>
        </w:rPr>
        <w:t xml:space="preserve"> and </w:t>
      </w:r>
      <w:r w:rsidR="00BB4F63" w:rsidRPr="00D63CF2">
        <w:rPr>
          <w:rFonts w:ascii="Consolas" w:hAnsi="Consolas"/>
          <w:bCs/>
          <w:iCs/>
          <w:lang w:bidi="he-IL"/>
        </w:rPr>
        <w:t>delegate_to:</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r w:rsidR="00BB4F63" w:rsidRPr="00BB4F63">
        <w:rPr>
          <w:rFonts w:ascii="Consolas" w:hAnsi="Consolas"/>
          <w:bCs/>
          <w:iCs/>
          <w:lang w:bidi="he-IL"/>
        </w:rPr>
        <w:t>docker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r w:rsidR="00BB4F63" w:rsidRPr="00BB4F63">
        <w:rPr>
          <w:rFonts w:ascii="Consolas" w:hAnsi="Consolas"/>
          <w:bCs/>
          <w:iCs/>
          <w:lang w:bidi="he-IL"/>
        </w:rPr>
        <w:t>pvol_test</w:t>
      </w:r>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lastRenderedPageBreak/>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config file </w:t>
      </w:r>
      <w:r w:rsidRPr="0000381F">
        <w:rPr>
          <w:bCs/>
          <w:i/>
          <w:iCs/>
          <w:lang w:bidi="he-IL"/>
        </w:rPr>
        <w:t>_trident_config_file.json</w:t>
      </w:r>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“docker_”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2"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lastRenderedPageBreak/>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r w:rsidRPr="00924A00">
        <w:rPr>
          <w:i/>
        </w:rPr>
        <w:t>index.hml</w:t>
      </w:r>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5" w:name="_Toc18599591"/>
      <w:r>
        <w:lastRenderedPageBreak/>
        <w:t xml:space="preserve">Ansible </w:t>
      </w:r>
      <w:r w:rsidR="00824BFF">
        <w:t>Roles</w:t>
      </w:r>
      <w:bookmarkEnd w:id="15"/>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r w:rsidR="00336C91">
        <w:rPr>
          <w:lang w:bidi="he-IL"/>
        </w:rPr>
        <w:t xml:space="preserve">Ansible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r w:rsidR="00FD26F2">
        <w:fldChar w:fldCharType="begin"/>
      </w:r>
      <w:r w:rsidR="00FD26F2">
        <w:instrText xml:space="preserve"> SEQ Table \* ARABIC </w:instrText>
      </w:r>
      <w:r w:rsidR="00FD26F2">
        <w:fldChar w:fldCharType="separate"/>
      </w:r>
      <w:r>
        <w:rPr>
          <w:noProof/>
        </w:rPr>
        <w:t>1</w:t>
      </w:r>
      <w:r w:rsidR="00FD26F2">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6" w:name="_Toc18599592"/>
      <w:r w:rsidRPr="00B60485">
        <w:t xml:space="preserve">Configuring </w:t>
      </w:r>
      <w:r w:rsidRPr="00B60485">
        <w:rPr>
          <w:i/>
        </w:rPr>
        <w:t>cluster1</w:t>
      </w:r>
      <w:r w:rsidRPr="00B60485">
        <w:t xml:space="preserve"> using the Ansible Playbook</w:t>
      </w:r>
      <w:r>
        <w:t xml:space="preserve"> and NetApp Roles</w:t>
      </w:r>
      <w:bookmarkEnd w:id="16"/>
    </w:p>
    <w:p w14:paraId="134D8026" w14:textId="44B2F5B3"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2D4E82">
        <w:t>is an A</w:t>
      </w:r>
      <w:r w:rsidRPr="00B60485">
        <w:t xml:space="preserve">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Ansible module, </w:t>
      </w:r>
      <w:r w:rsidR="00B36FCF">
        <w:t>in this case, some tasks calls</w:t>
      </w:r>
      <w:r w:rsidR="00D029D4">
        <w:t xml:space="preserve"> Ansible modules, and some tasks import NetApp defined roles (which in turn calls Ansible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FD26F2">
        <w:fldChar w:fldCharType="begin"/>
      </w:r>
      <w:r w:rsidR="00FD26F2">
        <w:instrText xml:space="preserve"> SEQ Figure \* ARABIC </w:instrText>
      </w:r>
      <w:r w:rsidR="00FD26F2">
        <w:fldChar w:fldCharType="separate"/>
      </w:r>
      <w:r>
        <w:rPr>
          <w:noProof/>
        </w:rPr>
        <w:t>3</w:t>
      </w:r>
      <w:r w:rsidR="00FD26F2">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FD26F2">
        <w:fldChar w:fldCharType="begin"/>
      </w:r>
      <w:r w:rsidR="00FD26F2">
        <w:instrText xml:space="preserve"> SEQ Figure \* ARABIC </w:instrText>
      </w:r>
      <w:r w:rsidR="00FD26F2">
        <w:fldChar w:fldCharType="separate"/>
      </w:r>
      <w:r>
        <w:rPr>
          <w:noProof/>
        </w:rPr>
        <w:t>4</w:t>
      </w:r>
      <w:r w:rsidR="00FD26F2">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Ansible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w:t>
      </w:r>
    </w:p>
    <w:p w14:paraId="4F32EB6E" w14:textId="0DE0394A" w:rsidR="003B5923" w:rsidRDefault="003B5923" w:rsidP="008E67A6">
      <w:pPr>
        <w:pStyle w:val="BodyText"/>
        <w:jc w:val="both"/>
      </w:pPr>
      <w:r>
        <w:t xml:space="preserve">Many of our customers are </w:t>
      </w:r>
      <w:r w:rsidRPr="00333051">
        <w:rPr>
          <w:b/>
        </w:rPr>
        <w:t>using Ansible</w:t>
      </w:r>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Ansible and the modules NetApp writes for Ansible. </w:t>
      </w:r>
      <w:r w:rsidR="00EE4269">
        <w:t>It is our responsibi</w:t>
      </w:r>
      <w:r w:rsidR="00333051">
        <w:t>lity to educate customers on this</w:t>
      </w:r>
      <w:r w:rsidR="00EE4269">
        <w:t xml:space="preserve"> integration </w:t>
      </w:r>
      <w:r w:rsidR="00333051">
        <w:t>and functionality.</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7" w:name="_Toc18599593"/>
      <w:r>
        <w:lastRenderedPageBreak/>
        <w:t>Appendix A: Alternative Method to Installing Ansible</w:t>
      </w:r>
      <w:bookmarkEnd w:id="17"/>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03C059A9" w:rsidR="009A6A5D" w:rsidRDefault="00473E67" w:rsidP="008E67A6">
      <w:pPr>
        <w:pStyle w:val="ListNumber"/>
        <w:numPr>
          <w:ilvl w:val="0"/>
          <w:numId w:val="11"/>
        </w:numPr>
        <w:jc w:val="both"/>
      </w:pPr>
      <w:r>
        <w:t>Log into the Linux server you want to install An</w:t>
      </w:r>
      <w:r w:rsidR="0096200E">
        <w:t>sible on using PuTTY.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8" w:name="_Toc17895027"/>
      <w:r>
        <w:br w:type="page"/>
      </w:r>
    </w:p>
    <w:p w14:paraId="2418A051" w14:textId="5AF84C07" w:rsidR="00F55817" w:rsidRDefault="00F55817" w:rsidP="00F55817">
      <w:pPr>
        <w:pStyle w:val="Heading1BackMatter"/>
      </w:pPr>
      <w:bookmarkStart w:id="19" w:name="_Toc18599594"/>
      <w:r>
        <w:lastRenderedPageBreak/>
        <w:t>Appendix B: Configuration Files Used in the Demo</w:t>
      </w:r>
      <w:bookmarkEnd w:id="18"/>
      <w:bookmarkEnd w:id="19"/>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lastRenderedPageBreak/>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lastRenderedPageBreak/>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lastRenderedPageBreak/>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lastRenderedPageBreak/>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lastRenderedPageBreak/>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304CF3" w:rsidRDefault="00304CF3"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304CF3" w:rsidRDefault="00304CF3"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bookmarkStart w:id="20" w:name="_GoBack"/>
      <w:bookmarkEnd w:id="20"/>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31D53499" w:rsidR="00304CF3" w:rsidRPr="001F1E61" w:rsidRDefault="00304CF3"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629AAC" id="_x0000_t202" coordsize="21600,21600" o:spt="202" path="m,l,21600r21600,l21600,xe">
                <v:stroke joinstyle="miter"/>
                <v:path gradientshapeok="t" o:connecttype="rect"/>
              </v:shapetype>
              <v:shape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304CF3" w:rsidRPr="001F1E61" w:rsidRDefault="00304CF3"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1E942" w14:textId="77777777" w:rsidR="00FD26F2" w:rsidRDefault="00FD26F2">
      <w:r>
        <w:separator/>
      </w:r>
    </w:p>
    <w:p w14:paraId="09AE58A1" w14:textId="77777777" w:rsidR="00FD26F2" w:rsidRDefault="00FD26F2"/>
    <w:p w14:paraId="008ACF31" w14:textId="77777777" w:rsidR="00FD26F2" w:rsidRDefault="00FD26F2"/>
    <w:p w14:paraId="683B2ED7" w14:textId="77777777" w:rsidR="00FD26F2" w:rsidRDefault="00FD26F2"/>
    <w:p w14:paraId="4180D61B" w14:textId="77777777" w:rsidR="00FD26F2" w:rsidRDefault="00FD26F2"/>
    <w:p w14:paraId="06A2B39C" w14:textId="77777777" w:rsidR="00FD26F2" w:rsidRDefault="00FD26F2"/>
  </w:endnote>
  <w:endnote w:type="continuationSeparator" w:id="0">
    <w:p w14:paraId="35C8B2EC" w14:textId="77777777" w:rsidR="00FD26F2" w:rsidRDefault="00FD26F2">
      <w:r>
        <w:continuationSeparator/>
      </w:r>
    </w:p>
    <w:p w14:paraId="6F84D907" w14:textId="77777777" w:rsidR="00FD26F2" w:rsidRDefault="00FD26F2"/>
    <w:p w14:paraId="5686E4D1" w14:textId="77777777" w:rsidR="00FD26F2" w:rsidRDefault="00FD26F2"/>
    <w:p w14:paraId="100508C2" w14:textId="77777777" w:rsidR="00FD26F2" w:rsidRDefault="00FD26F2"/>
    <w:p w14:paraId="2C2DC45B" w14:textId="77777777" w:rsidR="00FD26F2" w:rsidRDefault="00FD26F2"/>
    <w:p w14:paraId="72D2B4A4" w14:textId="77777777" w:rsidR="00FD26F2" w:rsidRDefault="00FD26F2"/>
  </w:endnote>
  <w:endnote w:type="continuationNotice" w:id="1">
    <w:p w14:paraId="0D35EDFF" w14:textId="77777777" w:rsidR="00FD26F2" w:rsidRDefault="00FD26F2"/>
    <w:p w14:paraId="68F80A3A" w14:textId="77777777" w:rsidR="00FD26F2" w:rsidRDefault="00FD26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304CF3" w14:paraId="70E606CF" w14:textId="77777777" w:rsidTr="00057F0B">
      <w:tc>
        <w:tcPr>
          <w:tcW w:w="648" w:type="dxa"/>
        </w:tcPr>
        <w:p w14:paraId="75E8E5D1" w14:textId="660C10A8" w:rsidR="00304CF3" w:rsidRDefault="00304CF3">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1F1E61">
            <w:rPr>
              <w:rStyle w:val="PageNumber"/>
              <w:noProof/>
            </w:rPr>
            <w:t>2</w:t>
          </w:r>
          <w:r w:rsidRPr="007630B0">
            <w:rPr>
              <w:rStyle w:val="PageNumber"/>
              <w:noProof/>
            </w:rPr>
            <w:fldChar w:fldCharType="end"/>
          </w:r>
        </w:p>
      </w:tc>
      <w:tc>
        <w:tcPr>
          <w:tcW w:w="5850" w:type="dxa"/>
        </w:tcPr>
        <w:p w14:paraId="02C58049" w14:textId="0FE39136" w:rsidR="00304CF3" w:rsidRDefault="00304CF3"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304CF3" w:rsidRPr="00233796" w:rsidRDefault="00304CF3" w:rsidP="001329F1">
          <w:pPr>
            <w:jc w:val="right"/>
            <w:rPr>
              <w:rStyle w:val="PageNumber"/>
              <w:sz w:val="20"/>
            </w:rPr>
          </w:pPr>
          <w:r>
            <w:rPr>
              <w:rStyle w:val="PageNumber"/>
            </w:rPr>
            <w:t>NetApp Confidential—Internal Use Only</w:t>
          </w:r>
        </w:p>
      </w:tc>
    </w:tr>
  </w:tbl>
  <w:p w14:paraId="4F1D2602" w14:textId="77777777" w:rsidR="00304CF3" w:rsidRDefault="00304CF3"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5CA4F" w14:textId="77777777" w:rsidR="00FD26F2" w:rsidRDefault="00FD26F2" w:rsidP="00572D37">
      <w:pPr>
        <w:pStyle w:val="BodyText"/>
      </w:pPr>
      <w:r>
        <w:separator/>
      </w:r>
    </w:p>
    <w:p w14:paraId="07BF110B" w14:textId="77777777" w:rsidR="00FD26F2" w:rsidRDefault="00FD26F2"/>
  </w:footnote>
  <w:footnote w:type="continuationSeparator" w:id="0">
    <w:p w14:paraId="64FFB769" w14:textId="77777777" w:rsidR="00FD26F2" w:rsidRDefault="00FD26F2" w:rsidP="00572D37">
      <w:pPr>
        <w:pStyle w:val="BodyText"/>
      </w:pPr>
      <w:r>
        <w:continuationSeparator/>
      </w:r>
    </w:p>
    <w:p w14:paraId="412C243E" w14:textId="77777777" w:rsidR="00FD26F2" w:rsidRDefault="00FD26F2"/>
  </w:footnote>
  <w:footnote w:type="continuationNotice" w:id="1">
    <w:p w14:paraId="56AC3CA2" w14:textId="77777777" w:rsidR="00FD26F2" w:rsidRDefault="00FD26F2"/>
    <w:p w14:paraId="289EF4A2" w14:textId="77777777" w:rsidR="00FD26F2" w:rsidRDefault="00FD26F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5689D"/>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33E2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E679B"/>
    <w:rsid w:val="008E67A6"/>
    <w:rsid w:val="008E7D85"/>
    <w:rsid w:val="008F043E"/>
    <w:rsid w:val="008F725E"/>
    <w:rsid w:val="00903161"/>
    <w:rsid w:val="009114E3"/>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6E73"/>
    <w:rsid w:val="00B86623"/>
    <w:rsid w:val="00B900C8"/>
    <w:rsid w:val="00B910E3"/>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67F8D"/>
    <w:rsid w:val="00F709FD"/>
    <w:rsid w:val="00F7325C"/>
    <w:rsid w:val="00F76092"/>
    <w:rsid w:val="00F84FA3"/>
    <w:rsid w:val="00F960CC"/>
    <w:rsid w:val="00F96D52"/>
    <w:rsid w:val="00F970FD"/>
    <w:rsid w:val="00FA3069"/>
    <w:rsid w:val="00FA32F6"/>
    <w:rsid w:val="00FA45C4"/>
    <w:rsid w:val="00FA5720"/>
    <w:rsid w:val="00FA6DE7"/>
    <w:rsid w:val="00FB025B"/>
    <w:rsid w:val="00FB6FFF"/>
    <w:rsid w:val="00FC4B56"/>
    <w:rsid w:val="00FD26F2"/>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2.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B9D77264-0D3F-4EAA-90E5-1AA3452FF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8463</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56595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74</cp:revision>
  <cp:lastPrinted>2013-01-03T16:16:00Z</cp:lastPrinted>
  <dcterms:created xsi:type="dcterms:W3CDTF">2019-09-01T13:31:00Z</dcterms:created>
  <dcterms:modified xsi:type="dcterms:W3CDTF">2019-09-16T21:18:00Z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