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7537FC4D" w14:textId="77777777" w:rsidR="003F02EA"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7FD71A11" w14:textId="27BFFD35" w:rsidR="003F02EA" w:rsidRDefault="003F02EA">
      <w:pPr>
        <w:pStyle w:val="TOC1"/>
        <w:rPr>
          <w:rFonts w:asciiTheme="minorHAnsi" w:eastAsiaTheme="minorEastAsia" w:hAnsiTheme="minorHAnsi" w:cstheme="minorBidi"/>
          <w:b w:val="0"/>
          <w:color w:val="auto"/>
          <w:sz w:val="22"/>
        </w:rPr>
      </w:pPr>
      <w:hyperlink w:anchor="_Toc18411056" w:history="1">
        <w:r w:rsidRPr="0088182F">
          <w:rPr>
            <w:rStyle w:val="Hyperlink"/>
          </w:rPr>
          <w:t>1</w:t>
        </w:r>
        <w:r>
          <w:rPr>
            <w:rFonts w:asciiTheme="minorHAnsi" w:eastAsiaTheme="minorEastAsia" w:hAnsiTheme="minorHAnsi" w:cstheme="minorBidi"/>
            <w:b w:val="0"/>
            <w:color w:val="auto"/>
            <w:sz w:val="22"/>
          </w:rPr>
          <w:tab/>
        </w:r>
        <w:r w:rsidRPr="0088182F">
          <w:rPr>
            <w:rStyle w:val="Hyperlink"/>
          </w:rPr>
          <w:t>Introduction</w:t>
        </w:r>
        <w:r>
          <w:rPr>
            <w:webHidden/>
          </w:rPr>
          <w:tab/>
        </w:r>
        <w:r>
          <w:rPr>
            <w:webHidden/>
          </w:rPr>
          <w:fldChar w:fldCharType="begin"/>
        </w:r>
        <w:r>
          <w:rPr>
            <w:webHidden/>
          </w:rPr>
          <w:instrText xml:space="preserve"> PAGEREF _Toc18411056 \h </w:instrText>
        </w:r>
        <w:r>
          <w:rPr>
            <w:webHidden/>
          </w:rPr>
        </w:r>
        <w:r>
          <w:rPr>
            <w:webHidden/>
          </w:rPr>
          <w:fldChar w:fldCharType="separate"/>
        </w:r>
        <w:r>
          <w:rPr>
            <w:webHidden/>
          </w:rPr>
          <w:t>3</w:t>
        </w:r>
        <w:r>
          <w:rPr>
            <w:webHidden/>
          </w:rPr>
          <w:fldChar w:fldCharType="end"/>
        </w:r>
      </w:hyperlink>
    </w:p>
    <w:p w14:paraId="7A10075E" w14:textId="7C4C4F8D" w:rsidR="003F02EA" w:rsidRDefault="003F02EA">
      <w:pPr>
        <w:pStyle w:val="TOC1"/>
        <w:rPr>
          <w:rFonts w:asciiTheme="minorHAnsi" w:eastAsiaTheme="minorEastAsia" w:hAnsiTheme="minorHAnsi" w:cstheme="minorBidi"/>
          <w:b w:val="0"/>
          <w:color w:val="auto"/>
          <w:sz w:val="22"/>
        </w:rPr>
      </w:pPr>
      <w:hyperlink w:anchor="_Toc18411057" w:history="1">
        <w:r w:rsidRPr="0088182F">
          <w:rPr>
            <w:rStyle w:val="Hyperlink"/>
          </w:rPr>
          <w:t>2</w:t>
        </w:r>
        <w:r>
          <w:rPr>
            <w:rFonts w:asciiTheme="minorHAnsi" w:eastAsiaTheme="minorEastAsia" w:hAnsiTheme="minorHAnsi" w:cstheme="minorBidi"/>
            <w:b w:val="0"/>
            <w:color w:val="auto"/>
            <w:sz w:val="22"/>
          </w:rPr>
          <w:tab/>
        </w:r>
        <w:r w:rsidRPr="0088182F">
          <w:rPr>
            <w:rStyle w:val="Hyperlink"/>
          </w:rPr>
          <w:t>Setting Up the Demo Environment</w:t>
        </w:r>
        <w:r>
          <w:rPr>
            <w:webHidden/>
          </w:rPr>
          <w:tab/>
        </w:r>
        <w:r>
          <w:rPr>
            <w:webHidden/>
          </w:rPr>
          <w:fldChar w:fldCharType="begin"/>
        </w:r>
        <w:r>
          <w:rPr>
            <w:webHidden/>
          </w:rPr>
          <w:instrText xml:space="preserve"> PAGEREF _Toc18411057 \h </w:instrText>
        </w:r>
        <w:r>
          <w:rPr>
            <w:webHidden/>
          </w:rPr>
        </w:r>
        <w:r>
          <w:rPr>
            <w:webHidden/>
          </w:rPr>
          <w:fldChar w:fldCharType="separate"/>
        </w:r>
        <w:r>
          <w:rPr>
            <w:webHidden/>
          </w:rPr>
          <w:t>4</w:t>
        </w:r>
        <w:r>
          <w:rPr>
            <w:webHidden/>
          </w:rPr>
          <w:fldChar w:fldCharType="end"/>
        </w:r>
      </w:hyperlink>
    </w:p>
    <w:p w14:paraId="53F79177" w14:textId="28FF1304" w:rsidR="003F02EA" w:rsidRDefault="003F02EA">
      <w:pPr>
        <w:pStyle w:val="TOC1"/>
        <w:rPr>
          <w:rFonts w:asciiTheme="minorHAnsi" w:eastAsiaTheme="minorEastAsia" w:hAnsiTheme="minorHAnsi" w:cstheme="minorBidi"/>
          <w:b w:val="0"/>
          <w:color w:val="auto"/>
          <w:sz w:val="22"/>
        </w:rPr>
      </w:pPr>
      <w:hyperlink w:anchor="_Toc18411058" w:history="1">
        <w:r w:rsidRPr="0088182F">
          <w:rPr>
            <w:rStyle w:val="Hyperlink"/>
          </w:rPr>
          <w:t>3</w:t>
        </w:r>
        <w:r>
          <w:rPr>
            <w:rFonts w:asciiTheme="minorHAnsi" w:eastAsiaTheme="minorEastAsia" w:hAnsiTheme="minorHAnsi" w:cstheme="minorBidi"/>
            <w:b w:val="0"/>
            <w:color w:val="auto"/>
            <w:sz w:val="22"/>
          </w:rPr>
          <w:tab/>
        </w:r>
        <w:r w:rsidRPr="0088182F">
          <w:rPr>
            <w:rStyle w:val="Hyperlink"/>
          </w:rPr>
          <w:t>Ansible Ad-hoc Commands</w:t>
        </w:r>
        <w:r>
          <w:rPr>
            <w:webHidden/>
          </w:rPr>
          <w:tab/>
        </w:r>
        <w:r>
          <w:rPr>
            <w:webHidden/>
          </w:rPr>
          <w:fldChar w:fldCharType="begin"/>
        </w:r>
        <w:r>
          <w:rPr>
            <w:webHidden/>
          </w:rPr>
          <w:instrText xml:space="preserve"> PAGEREF _Toc18411058 \h </w:instrText>
        </w:r>
        <w:r>
          <w:rPr>
            <w:webHidden/>
          </w:rPr>
        </w:r>
        <w:r>
          <w:rPr>
            <w:webHidden/>
          </w:rPr>
          <w:fldChar w:fldCharType="separate"/>
        </w:r>
        <w:r>
          <w:rPr>
            <w:webHidden/>
          </w:rPr>
          <w:t>5</w:t>
        </w:r>
        <w:r>
          <w:rPr>
            <w:webHidden/>
          </w:rPr>
          <w:fldChar w:fldCharType="end"/>
        </w:r>
      </w:hyperlink>
    </w:p>
    <w:p w14:paraId="5B9466DC" w14:textId="6F5C0E6F" w:rsidR="003F02EA" w:rsidRDefault="003F02EA">
      <w:pPr>
        <w:pStyle w:val="TOC1"/>
        <w:rPr>
          <w:rFonts w:asciiTheme="minorHAnsi" w:eastAsiaTheme="minorEastAsia" w:hAnsiTheme="minorHAnsi" w:cstheme="minorBidi"/>
          <w:b w:val="0"/>
          <w:color w:val="auto"/>
          <w:sz w:val="22"/>
        </w:rPr>
      </w:pPr>
      <w:hyperlink w:anchor="_Toc18411059" w:history="1">
        <w:r w:rsidRPr="0088182F">
          <w:rPr>
            <w:rStyle w:val="Hyperlink"/>
          </w:rPr>
          <w:t>4</w:t>
        </w:r>
        <w:r>
          <w:rPr>
            <w:rFonts w:asciiTheme="minorHAnsi" w:eastAsiaTheme="minorEastAsia" w:hAnsiTheme="minorHAnsi" w:cstheme="minorBidi"/>
            <w:b w:val="0"/>
            <w:color w:val="auto"/>
            <w:sz w:val="22"/>
          </w:rPr>
          <w:tab/>
        </w:r>
        <w:r w:rsidRPr="0088182F">
          <w:rPr>
            <w:rStyle w:val="Hyperlink"/>
          </w:rPr>
          <w:t>Ansible Playbooks</w:t>
        </w:r>
        <w:r>
          <w:rPr>
            <w:webHidden/>
          </w:rPr>
          <w:tab/>
        </w:r>
        <w:r>
          <w:rPr>
            <w:webHidden/>
          </w:rPr>
          <w:fldChar w:fldCharType="begin"/>
        </w:r>
        <w:r>
          <w:rPr>
            <w:webHidden/>
          </w:rPr>
          <w:instrText xml:space="preserve"> PAGEREF _Toc18411059 \h </w:instrText>
        </w:r>
        <w:r>
          <w:rPr>
            <w:webHidden/>
          </w:rPr>
        </w:r>
        <w:r>
          <w:rPr>
            <w:webHidden/>
          </w:rPr>
          <w:fldChar w:fldCharType="separate"/>
        </w:r>
        <w:r>
          <w:rPr>
            <w:webHidden/>
          </w:rPr>
          <w:t>6</w:t>
        </w:r>
        <w:r>
          <w:rPr>
            <w:webHidden/>
          </w:rPr>
          <w:fldChar w:fldCharType="end"/>
        </w:r>
      </w:hyperlink>
    </w:p>
    <w:p w14:paraId="673ADD96" w14:textId="4935B8F5" w:rsidR="003F02EA" w:rsidRDefault="003F02EA">
      <w:pPr>
        <w:pStyle w:val="TOC2"/>
        <w:tabs>
          <w:tab w:val="left" w:pos="1100"/>
        </w:tabs>
        <w:rPr>
          <w:rFonts w:asciiTheme="minorHAnsi" w:eastAsiaTheme="minorEastAsia" w:hAnsiTheme="minorHAnsi" w:cstheme="minorBidi"/>
          <w:sz w:val="22"/>
        </w:rPr>
      </w:pPr>
      <w:hyperlink w:anchor="_Toc18411060" w:history="1">
        <w:r w:rsidRPr="0088182F">
          <w:rPr>
            <w:rStyle w:val="Hyperlink"/>
          </w:rPr>
          <w:t>4.1</w:t>
        </w:r>
        <w:r>
          <w:rPr>
            <w:rFonts w:asciiTheme="minorHAnsi" w:eastAsiaTheme="minorEastAsia" w:hAnsiTheme="minorHAnsi" w:cstheme="minorBidi"/>
            <w:sz w:val="22"/>
          </w:rPr>
          <w:tab/>
        </w:r>
        <w:r w:rsidRPr="0088182F">
          <w:rPr>
            <w:rStyle w:val="Hyperlink"/>
          </w:rPr>
          <w:t xml:space="preserve">Configuring </w:t>
        </w:r>
        <w:r w:rsidRPr="0088182F">
          <w:rPr>
            <w:rStyle w:val="Hyperlink"/>
            <w:i/>
          </w:rPr>
          <w:t>cluster1</w:t>
        </w:r>
        <w:r w:rsidRPr="0088182F">
          <w:rPr>
            <w:rStyle w:val="Hyperlink"/>
          </w:rPr>
          <w:t xml:space="preserve"> using the Ansible Playbook</w:t>
        </w:r>
        <w:r>
          <w:rPr>
            <w:webHidden/>
          </w:rPr>
          <w:tab/>
        </w:r>
        <w:r>
          <w:rPr>
            <w:webHidden/>
          </w:rPr>
          <w:fldChar w:fldCharType="begin"/>
        </w:r>
        <w:r>
          <w:rPr>
            <w:webHidden/>
          </w:rPr>
          <w:instrText xml:space="preserve"> PAGEREF _Toc18411060 \h </w:instrText>
        </w:r>
        <w:r>
          <w:rPr>
            <w:webHidden/>
          </w:rPr>
        </w:r>
        <w:r>
          <w:rPr>
            <w:webHidden/>
          </w:rPr>
          <w:fldChar w:fldCharType="separate"/>
        </w:r>
        <w:r>
          <w:rPr>
            <w:webHidden/>
          </w:rPr>
          <w:t>8</w:t>
        </w:r>
        <w:r>
          <w:rPr>
            <w:webHidden/>
          </w:rPr>
          <w:fldChar w:fldCharType="end"/>
        </w:r>
      </w:hyperlink>
    </w:p>
    <w:p w14:paraId="5853B143" w14:textId="56CF65D8" w:rsidR="003F02EA" w:rsidRDefault="003F02EA">
      <w:pPr>
        <w:pStyle w:val="TOC2"/>
        <w:tabs>
          <w:tab w:val="left" w:pos="1100"/>
        </w:tabs>
        <w:rPr>
          <w:rFonts w:asciiTheme="minorHAnsi" w:eastAsiaTheme="minorEastAsia" w:hAnsiTheme="minorHAnsi" w:cstheme="minorBidi"/>
          <w:sz w:val="22"/>
        </w:rPr>
      </w:pPr>
      <w:hyperlink w:anchor="_Toc18411061" w:history="1">
        <w:r w:rsidRPr="0088182F">
          <w:rPr>
            <w:rStyle w:val="Hyperlink"/>
          </w:rPr>
          <w:t>4.2</w:t>
        </w:r>
        <w:r>
          <w:rPr>
            <w:rFonts w:asciiTheme="minorHAnsi" w:eastAsiaTheme="minorEastAsia" w:hAnsiTheme="minorHAnsi" w:cstheme="minorBidi"/>
            <w:sz w:val="22"/>
          </w:rPr>
          <w:tab/>
        </w:r>
        <w:r w:rsidRPr="0088182F">
          <w:rPr>
            <w:rStyle w:val="Hyperlink"/>
          </w:rPr>
          <w:t>The Idempotent Nature of Ansible</w:t>
        </w:r>
        <w:r>
          <w:rPr>
            <w:webHidden/>
          </w:rPr>
          <w:tab/>
        </w:r>
        <w:r>
          <w:rPr>
            <w:webHidden/>
          </w:rPr>
          <w:fldChar w:fldCharType="begin"/>
        </w:r>
        <w:r>
          <w:rPr>
            <w:webHidden/>
          </w:rPr>
          <w:instrText xml:space="preserve"> PAGEREF _Toc18411061 \h </w:instrText>
        </w:r>
        <w:r>
          <w:rPr>
            <w:webHidden/>
          </w:rPr>
        </w:r>
        <w:r>
          <w:rPr>
            <w:webHidden/>
          </w:rPr>
          <w:fldChar w:fldCharType="separate"/>
        </w:r>
        <w:r>
          <w:rPr>
            <w:webHidden/>
          </w:rPr>
          <w:t>8</w:t>
        </w:r>
        <w:r>
          <w:rPr>
            <w:webHidden/>
          </w:rPr>
          <w:fldChar w:fldCharType="end"/>
        </w:r>
      </w:hyperlink>
    </w:p>
    <w:p w14:paraId="1DC43527" w14:textId="3E111871" w:rsidR="003F02EA" w:rsidRDefault="003F02EA">
      <w:pPr>
        <w:pStyle w:val="TOC2"/>
        <w:tabs>
          <w:tab w:val="left" w:pos="1100"/>
        </w:tabs>
        <w:rPr>
          <w:rFonts w:asciiTheme="minorHAnsi" w:eastAsiaTheme="minorEastAsia" w:hAnsiTheme="minorHAnsi" w:cstheme="minorBidi"/>
          <w:sz w:val="22"/>
        </w:rPr>
      </w:pPr>
      <w:hyperlink w:anchor="_Toc18411062" w:history="1">
        <w:r w:rsidRPr="0088182F">
          <w:rPr>
            <w:rStyle w:val="Hyperlink"/>
          </w:rPr>
          <w:t>4.3</w:t>
        </w:r>
        <w:r>
          <w:rPr>
            <w:rFonts w:asciiTheme="minorHAnsi" w:eastAsiaTheme="minorEastAsia" w:hAnsiTheme="minorHAnsi" w:cstheme="minorBidi"/>
            <w:sz w:val="22"/>
          </w:rPr>
          <w:tab/>
        </w:r>
        <w:r w:rsidRPr="0088182F">
          <w:rPr>
            <w:rStyle w:val="Hyperlink"/>
          </w:rPr>
          <w:t>Using Ansible to Deploy Trident</w:t>
        </w:r>
        <w:r>
          <w:rPr>
            <w:webHidden/>
          </w:rPr>
          <w:tab/>
        </w:r>
        <w:r>
          <w:rPr>
            <w:webHidden/>
          </w:rPr>
          <w:fldChar w:fldCharType="begin"/>
        </w:r>
        <w:r>
          <w:rPr>
            <w:webHidden/>
          </w:rPr>
          <w:instrText xml:space="preserve"> PAGEREF _Toc18411062 \h </w:instrText>
        </w:r>
        <w:r>
          <w:rPr>
            <w:webHidden/>
          </w:rPr>
        </w:r>
        <w:r>
          <w:rPr>
            <w:webHidden/>
          </w:rPr>
          <w:fldChar w:fldCharType="separate"/>
        </w:r>
        <w:r>
          <w:rPr>
            <w:webHidden/>
          </w:rPr>
          <w:t>10</w:t>
        </w:r>
        <w:r>
          <w:rPr>
            <w:webHidden/>
          </w:rPr>
          <w:fldChar w:fldCharType="end"/>
        </w:r>
      </w:hyperlink>
    </w:p>
    <w:p w14:paraId="0B37DC88" w14:textId="2EA3BB63" w:rsidR="003F02EA" w:rsidRDefault="003F02EA">
      <w:pPr>
        <w:pStyle w:val="TOC1"/>
        <w:rPr>
          <w:rFonts w:asciiTheme="minorHAnsi" w:eastAsiaTheme="minorEastAsia" w:hAnsiTheme="minorHAnsi" w:cstheme="minorBidi"/>
          <w:b w:val="0"/>
          <w:color w:val="auto"/>
          <w:sz w:val="22"/>
        </w:rPr>
      </w:pPr>
      <w:hyperlink w:anchor="_Toc18411063" w:history="1">
        <w:r w:rsidRPr="0088182F">
          <w:rPr>
            <w:rStyle w:val="Hyperlink"/>
          </w:rPr>
          <w:t>5</w:t>
        </w:r>
        <w:r>
          <w:rPr>
            <w:rFonts w:asciiTheme="minorHAnsi" w:eastAsiaTheme="minorEastAsia" w:hAnsiTheme="minorHAnsi" w:cstheme="minorBidi"/>
            <w:b w:val="0"/>
            <w:color w:val="auto"/>
            <w:sz w:val="22"/>
          </w:rPr>
          <w:tab/>
        </w:r>
        <w:r w:rsidRPr="0088182F">
          <w:rPr>
            <w:rStyle w:val="Hyperlink"/>
          </w:rPr>
          <w:t>Ansible Roles</w:t>
        </w:r>
        <w:r>
          <w:rPr>
            <w:webHidden/>
          </w:rPr>
          <w:tab/>
        </w:r>
        <w:r>
          <w:rPr>
            <w:webHidden/>
          </w:rPr>
          <w:fldChar w:fldCharType="begin"/>
        </w:r>
        <w:r>
          <w:rPr>
            <w:webHidden/>
          </w:rPr>
          <w:instrText xml:space="preserve"> PAGEREF _Toc18411063 \h </w:instrText>
        </w:r>
        <w:r>
          <w:rPr>
            <w:webHidden/>
          </w:rPr>
        </w:r>
        <w:r>
          <w:rPr>
            <w:webHidden/>
          </w:rPr>
          <w:fldChar w:fldCharType="separate"/>
        </w:r>
        <w:r>
          <w:rPr>
            <w:webHidden/>
          </w:rPr>
          <w:t>14</w:t>
        </w:r>
        <w:r>
          <w:rPr>
            <w:webHidden/>
          </w:rPr>
          <w:fldChar w:fldCharType="end"/>
        </w:r>
      </w:hyperlink>
    </w:p>
    <w:p w14:paraId="79140C31" w14:textId="0F3F9554" w:rsidR="003F02EA" w:rsidRDefault="003F02EA">
      <w:pPr>
        <w:pStyle w:val="TOC2"/>
        <w:tabs>
          <w:tab w:val="left" w:pos="1100"/>
        </w:tabs>
        <w:rPr>
          <w:rFonts w:asciiTheme="minorHAnsi" w:eastAsiaTheme="minorEastAsia" w:hAnsiTheme="minorHAnsi" w:cstheme="minorBidi"/>
          <w:sz w:val="22"/>
        </w:rPr>
      </w:pPr>
      <w:hyperlink w:anchor="_Toc18411064" w:history="1">
        <w:r w:rsidRPr="0088182F">
          <w:rPr>
            <w:rStyle w:val="Hyperlink"/>
          </w:rPr>
          <w:t>5.1</w:t>
        </w:r>
        <w:r>
          <w:rPr>
            <w:rFonts w:asciiTheme="minorHAnsi" w:eastAsiaTheme="minorEastAsia" w:hAnsiTheme="minorHAnsi" w:cstheme="minorBidi"/>
            <w:sz w:val="22"/>
          </w:rPr>
          <w:tab/>
        </w:r>
        <w:r w:rsidRPr="0088182F">
          <w:rPr>
            <w:rStyle w:val="Hyperlink"/>
          </w:rPr>
          <w:t xml:space="preserve">Configuring </w:t>
        </w:r>
        <w:r w:rsidRPr="0088182F">
          <w:rPr>
            <w:rStyle w:val="Hyperlink"/>
            <w:i/>
          </w:rPr>
          <w:t>cluster1</w:t>
        </w:r>
        <w:r w:rsidRPr="0088182F">
          <w:rPr>
            <w:rStyle w:val="Hyperlink"/>
          </w:rPr>
          <w:t xml:space="preserve"> using the Ansible Playbook and NetApp Roles</w:t>
        </w:r>
        <w:r>
          <w:rPr>
            <w:webHidden/>
          </w:rPr>
          <w:tab/>
        </w:r>
        <w:r>
          <w:rPr>
            <w:webHidden/>
          </w:rPr>
          <w:fldChar w:fldCharType="begin"/>
        </w:r>
        <w:r>
          <w:rPr>
            <w:webHidden/>
          </w:rPr>
          <w:instrText xml:space="preserve"> PAGEREF _Toc18411064 \h </w:instrText>
        </w:r>
        <w:r>
          <w:rPr>
            <w:webHidden/>
          </w:rPr>
        </w:r>
        <w:r>
          <w:rPr>
            <w:webHidden/>
          </w:rPr>
          <w:fldChar w:fldCharType="separate"/>
        </w:r>
        <w:r>
          <w:rPr>
            <w:webHidden/>
          </w:rPr>
          <w:t>15</w:t>
        </w:r>
        <w:r>
          <w:rPr>
            <w:webHidden/>
          </w:rPr>
          <w:fldChar w:fldCharType="end"/>
        </w:r>
      </w:hyperlink>
    </w:p>
    <w:p w14:paraId="1124BC40" w14:textId="0467C222" w:rsidR="003F02EA" w:rsidRDefault="003F02EA">
      <w:pPr>
        <w:pStyle w:val="TOC3"/>
        <w:rPr>
          <w:rFonts w:asciiTheme="minorHAnsi" w:eastAsiaTheme="minorEastAsia" w:hAnsiTheme="minorHAnsi" w:cstheme="minorBidi"/>
          <w:b w:val="0"/>
          <w:noProof/>
          <w:color w:val="auto"/>
          <w:sz w:val="22"/>
        </w:rPr>
      </w:pPr>
      <w:hyperlink w:anchor="_Toc18411065" w:history="1">
        <w:r w:rsidRPr="0088182F">
          <w:rPr>
            <w:rStyle w:val="Hyperlink"/>
            <w:noProof/>
          </w:rPr>
          <w:t>Appendix A: Alternative Method to Installing Ansible</w:t>
        </w:r>
        <w:r>
          <w:rPr>
            <w:noProof/>
            <w:webHidden/>
          </w:rPr>
          <w:tab/>
        </w:r>
        <w:r>
          <w:rPr>
            <w:noProof/>
            <w:webHidden/>
          </w:rPr>
          <w:fldChar w:fldCharType="begin"/>
        </w:r>
        <w:r>
          <w:rPr>
            <w:noProof/>
            <w:webHidden/>
          </w:rPr>
          <w:instrText xml:space="preserve"> PAGEREF _Toc18411065 \h </w:instrText>
        </w:r>
        <w:r>
          <w:rPr>
            <w:noProof/>
            <w:webHidden/>
          </w:rPr>
        </w:r>
        <w:r>
          <w:rPr>
            <w:noProof/>
            <w:webHidden/>
          </w:rPr>
          <w:fldChar w:fldCharType="separate"/>
        </w:r>
        <w:r>
          <w:rPr>
            <w:noProof/>
            <w:webHidden/>
          </w:rPr>
          <w:t>18</w:t>
        </w:r>
        <w:r>
          <w:rPr>
            <w:noProof/>
            <w:webHidden/>
          </w:rPr>
          <w:fldChar w:fldCharType="end"/>
        </w:r>
      </w:hyperlink>
    </w:p>
    <w:p w14:paraId="49568DE2" w14:textId="333470E6" w:rsidR="003F02EA" w:rsidRDefault="003F02EA">
      <w:pPr>
        <w:pStyle w:val="TOC3"/>
        <w:rPr>
          <w:rFonts w:asciiTheme="minorHAnsi" w:eastAsiaTheme="minorEastAsia" w:hAnsiTheme="minorHAnsi" w:cstheme="minorBidi"/>
          <w:b w:val="0"/>
          <w:noProof/>
          <w:color w:val="auto"/>
          <w:sz w:val="22"/>
        </w:rPr>
      </w:pPr>
      <w:hyperlink w:anchor="_Toc18411066" w:history="1">
        <w:r w:rsidRPr="0088182F">
          <w:rPr>
            <w:rStyle w:val="Hyperlink"/>
            <w:noProof/>
          </w:rPr>
          <w:t>Appendix B: Configuration Files Used in the Demo</w:t>
        </w:r>
        <w:r>
          <w:rPr>
            <w:noProof/>
            <w:webHidden/>
          </w:rPr>
          <w:tab/>
        </w:r>
        <w:r>
          <w:rPr>
            <w:noProof/>
            <w:webHidden/>
          </w:rPr>
          <w:fldChar w:fldCharType="begin"/>
        </w:r>
        <w:r>
          <w:rPr>
            <w:noProof/>
            <w:webHidden/>
          </w:rPr>
          <w:instrText xml:space="preserve"> PAGEREF _Toc18411066 \h </w:instrText>
        </w:r>
        <w:r>
          <w:rPr>
            <w:noProof/>
            <w:webHidden/>
          </w:rPr>
        </w:r>
        <w:r>
          <w:rPr>
            <w:noProof/>
            <w:webHidden/>
          </w:rPr>
          <w:fldChar w:fldCharType="separate"/>
        </w:r>
        <w:r>
          <w:rPr>
            <w:noProof/>
            <w:webHidden/>
          </w:rPr>
          <w:t>19</w:t>
        </w:r>
        <w:r>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411056"/>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r>
        <w:t xml:space="preserve">Ansible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proofErr w:type="spellStart"/>
      <w:r w:rsidR="00CF6A2A">
        <w:t>excercises</w:t>
      </w:r>
      <w:proofErr w:type="spellEnd"/>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proofErr w:type="spellStart"/>
      <w:proofErr w:type="gramStart"/>
      <w:r>
        <w:t>a</w:t>
      </w:r>
      <w:proofErr w:type="spellEnd"/>
      <w:proofErr w:type="gramEnd"/>
      <w:r>
        <w:t xml:space="preserve"> inventory man</w:t>
      </w:r>
      <w:r w:rsidR="00CF6A2A">
        <w:t>agement framework</w:t>
      </w:r>
      <w:r>
        <w:t xml:space="preserve">. </w:t>
      </w:r>
      <w:r w:rsidR="00A27830">
        <w:t xml:space="preserve">In </w:t>
      </w:r>
      <w:proofErr w:type="gramStart"/>
      <w:r w:rsidR="00A27830">
        <w:t>addition</w:t>
      </w:r>
      <w:proofErr w:type="gramEnd"/>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w:t>
      </w:r>
      <w:proofErr w:type="spellStart"/>
      <w:r>
        <w:t>excercises</w:t>
      </w:r>
      <w:proofErr w:type="spellEnd"/>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proofErr w:type="spellStart"/>
      <w:r w:rsidR="00DE22E2">
        <w:t>excercises</w:t>
      </w:r>
      <w:proofErr w:type="spellEnd"/>
      <w:r w:rsidR="00DE22E2">
        <w:t xml:space="preserve">.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w:t>
      </w:r>
      <w:proofErr w:type="spellStart"/>
      <w:r w:rsidR="006662C3">
        <w:t>Ansiblie</w:t>
      </w:r>
      <w:proofErr w:type="spellEnd"/>
      <w:r w:rsidR="006662C3">
        <w:t xml:space="preserve"> in the Configuration </w:t>
      </w:r>
      <w:r w:rsidR="00A27830">
        <w:t xml:space="preserve">Management (CM) space, most </w:t>
      </w:r>
      <w:proofErr w:type="spellStart"/>
      <w:r w:rsidR="00A27830">
        <w:t>noteable</w:t>
      </w:r>
      <w:proofErr w:type="spellEnd"/>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w:t>
      </w:r>
      <w:proofErr w:type="gramStart"/>
      <w:r w:rsidR="00BA3376">
        <w:t xml:space="preserve">agents </w:t>
      </w:r>
      <w:r w:rsidR="006662C3">
        <w:t xml:space="preserve"> to</w:t>
      </w:r>
      <w:proofErr w:type="gramEnd"/>
      <w:r w:rsidR="006662C3">
        <w:t xml:space="preserve"> be installed on the infrastructure</w:t>
      </w:r>
      <w:r w:rsidR="000C51DA">
        <w:t xml:space="preserve"> nodes</w:t>
      </w:r>
      <w:r w:rsidR="006662C3">
        <w:t xml:space="preserve"> it manages. It simply uses </w:t>
      </w:r>
      <w:proofErr w:type="spellStart"/>
      <w:r w:rsidR="006662C3">
        <w:t>sh</w:t>
      </w:r>
      <w:proofErr w:type="spellEnd"/>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411057"/>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411058"/>
      <w:r>
        <w:lastRenderedPageBreak/>
        <w:t>Ansible Ad-hoc Commands</w:t>
      </w:r>
      <w:bookmarkEnd w:id="10"/>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proofErr w:type="spellStart"/>
      <w:r w:rsidRPr="00BD5DC0">
        <w:rPr>
          <w:i/>
        </w:rPr>
        <w:t>sh</w:t>
      </w:r>
      <w:proofErr w:type="spellEnd"/>
      <w:r w:rsidRPr="00BD5DC0">
        <w:t xml:space="preserve"> to execute commands on hosts, and the first time one uses a remote </w:t>
      </w:r>
      <w:proofErr w:type="spellStart"/>
      <w:r w:rsidRPr="00BD5DC0">
        <w:t>sh</w:t>
      </w:r>
      <w:proofErr w:type="spellEnd"/>
      <w:r w:rsidRPr="00BD5DC0">
        <w:t xml:space="preserve"> command it will prompt for authentication (assuming public/private </w:t>
      </w:r>
      <w:proofErr w:type="spellStart"/>
      <w:r w:rsidRPr="00BD5DC0">
        <w:t>ssh</w:t>
      </w:r>
      <w:proofErr w:type="spellEnd"/>
      <w:r w:rsidRPr="00BD5DC0">
        <w:t xml:space="preserve">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 xml:space="preserve">These simple commands </w:t>
      </w:r>
      <w:proofErr w:type="gramStart"/>
      <w:r>
        <w:t>demonstrates</w:t>
      </w:r>
      <w:proofErr w:type="gramEnd"/>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proofErr w:type="spellStart"/>
      <w:r>
        <w:t>envirment</w:t>
      </w:r>
      <w:proofErr w:type="spellEnd"/>
      <w:r>
        <w:t xml:space="preserve">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proofErr w:type="spellStart"/>
      <w:r>
        <w:t>ad</w:t>
      </w:r>
      <w:proofErr w:type="spellEnd"/>
      <w:r>
        <w:t xml:space="preserve"> defined in the hosts file, and Ansible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 xml:space="preserve">/ansible/hosts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02D22C1" w14:textId="61B3BC80" w:rsidR="003656A6" w:rsidRDefault="003656A6"/>
    <w:p w14:paraId="233F0F83" w14:textId="6A8F21C6" w:rsidR="003F02EA" w:rsidRPr="003F02EA" w:rsidRDefault="003F02EA" w:rsidP="003F02EA">
      <w:pPr>
        <w:pStyle w:val="BodyText"/>
        <w:rPr>
          <w:lang w:bidi="he-IL"/>
        </w:rPr>
      </w:pPr>
      <w:r>
        <w:rPr>
          <w:lang w:bidi="he-IL"/>
        </w:rPr>
        <w:t>Using this powerful functionality of Ansible, let’s install two packages on the two servers rhel1 and rhel2 that is needed for exercises later in this document. Do so by executing these command:</w:t>
      </w:r>
    </w:p>
    <w:p w14:paraId="066B1379" w14:textId="628E3AF3" w:rsidR="003F02EA" w:rsidRDefault="003F02EA" w:rsidP="003F02EA">
      <w:pPr>
        <w:pStyle w:val="ConsoleBlockSmall"/>
        <w:shd w:val="clear" w:color="auto" w:fill="D9D9D9" w:themeFill="background1" w:themeFillShade="D9"/>
        <w:rPr>
          <w:b/>
          <w:bCs/>
        </w:rPr>
      </w:pPr>
      <w:r w:rsidRPr="003F02EA">
        <w:t xml:space="preserve"> </w:t>
      </w:r>
      <w:r w:rsidR="003656A6" w:rsidRPr="003F02EA">
        <w:t xml:space="preserve">[root@rhel1 ~]# </w:t>
      </w:r>
      <w:r w:rsidR="003656A6" w:rsidRPr="003F02EA">
        <w:rPr>
          <w:b/>
          <w:bCs/>
        </w:rPr>
        <w:t>ansible prod –a "yum install python-pip</w:t>
      </w:r>
      <w:r>
        <w:rPr>
          <w:b/>
          <w:bCs/>
        </w:rPr>
        <w:t xml:space="preserve"> &amp;&amp; pip install docker</w:t>
      </w:r>
      <w:r w:rsidR="003656A6" w:rsidRPr="003F02EA">
        <w:rPr>
          <w:b/>
          <w:bCs/>
        </w:rPr>
        <w:t>”</w:t>
      </w:r>
    </w:p>
    <w:p w14:paraId="057865B5" w14:textId="639A58B2"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411059"/>
      <w:bookmarkStart w:id="12" w:name="_GoBack"/>
      <w:bookmarkEnd w:id="12"/>
      <w:r>
        <w:lastRenderedPageBreak/>
        <w:t>Ansible Playbooks</w:t>
      </w:r>
      <w:bookmarkEnd w:id="11"/>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proofErr w:type="gramStart"/>
      <w:r w:rsidR="008128B2">
        <w:t>consists</w:t>
      </w:r>
      <w:proofErr w:type="gramEnd"/>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1</w:t>
      </w:r>
      <w:r w:rsidR="00C64BB8">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2</w:t>
      </w:r>
      <w:r w:rsidR="00C64BB8">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t xml:space="preserve">This task calls the module </w:t>
      </w:r>
      <w:hyperlink r:id="rId15" w:anchor="na-ontap-svm-module" w:history="1">
        <w:proofErr w:type="spellStart"/>
        <w:r w:rsidRPr="00B60485">
          <w:rPr>
            <w:rStyle w:val="Hyperlink"/>
            <w:i/>
          </w:rPr>
          <w:t>na_ontap_svm</w:t>
        </w:r>
        <w:proofErr w:type="spellEnd"/>
      </w:hyperlink>
      <w:r w:rsidRPr="00B60485">
        <w:t xml:space="preserve"> and passes variables (</w:t>
      </w:r>
      <w:r w:rsidRPr="00B60485">
        <w:rPr>
          <w:i/>
        </w:rPr>
        <w:t xml:space="preserve">state, name, </w:t>
      </w:r>
      <w:proofErr w:type="spellStart"/>
      <w:r w:rsidRPr="00B60485">
        <w:rPr>
          <w:i/>
        </w:rPr>
        <w:t>root_volume</w:t>
      </w:r>
      <w:proofErr w:type="spellEnd"/>
      <w:r w:rsidRPr="00B60485">
        <w:t xml:space="preserve">, etc.) to it. 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r w:rsidRPr="00B60485">
        <w:rPr>
          <w:i/>
        </w:rPr>
        <w:t>ansible/</w:t>
      </w:r>
      <w:proofErr w:type="spellStart"/>
      <w:r w:rsidRPr="00B60485">
        <w:rPr>
          <w:i/>
        </w:rPr>
        <w:t>lod</w:t>
      </w:r>
      <w:proofErr w:type="spellEnd"/>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proofErr w:type="spellStart"/>
      <w:r w:rsidR="008128B2">
        <w:t>Introdution</w:t>
      </w:r>
      <w:proofErr w:type="spellEnd"/>
      <w:r w:rsidR="008128B2">
        <w:t>.</w:t>
      </w:r>
    </w:p>
    <w:p w14:paraId="3E4407A8" w14:textId="77777777" w:rsidR="00B60485" w:rsidRPr="00B60485" w:rsidRDefault="00B60485" w:rsidP="00757740">
      <w:pPr>
        <w:pStyle w:val="Heading2"/>
      </w:pPr>
      <w:bookmarkStart w:id="13" w:name="_Toc18411060"/>
      <w:r w:rsidRPr="00B60485">
        <w:t xml:space="preserve">Configuring </w:t>
      </w:r>
      <w:r w:rsidRPr="00B60485">
        <w:rPr>
          <w:i/>
        </w:rPr>
        <w:t>cluster1</w:t>
      </w:r>
      <w:r w:rsidRPr="00B60485">
        <w:t xml:space="preserve"> using the Ansible Playbook</w:t>
      </w:r>
      <w:bookmarkEnd w:id="13"/>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w:t>
      </w:r>
      <w:proofErr w:type="spellStart"/>
      <w:r w:rsidRPr="00B60485">
        <w:rPr>
          <w:i/>
        </w:rPr>
        <w:t>lod</w:t>
      </w:r>
      <w:proofErr w:type="spellEnd"/>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proofErr w:type="gramStart"/>
      <w:r w:rsidR="00591A33" w:rsidRPr="00591A33">
        <w:rPr>
          <w:rFonts w:ascii="Consolas" w:hAnsi="Consolas"/>
          <w:b/>
        </w:rPr>
        <w:t>!</w:t>
      </w:r>
      <w:r w:rsidR="00591A33">
        <w:t>)</w:t>
      </w:r>
      <w:r w:rsidRPr="00B60485">
        <w:t>and</w:t>
      </w:r>
      <w:proofErr w:type="gramEnd"/>
      <w:r w:rsidRPr="00B60485">
        <w:t xml:space="preserve">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591A33">
        <w:fldChar w:fldCharType="begin"/>
      </w:r>
      <w:r w:rsidR="00591A33">
        <w:instrText xml:space="preserve"> HYPERLINK "https://docs.ansible.com/ansible/latest/modules/na_ontap_disks_module.html" \l "na-ontap-disks-module" </w:instrText>
      </w:r>
      <w:r w:rsidR="00591A33">
        <w:fldChar w:fldCharType="separate"/>
      </w:r>
      <w:r w:rsidR="00B60485" w:rsidRPr="00B60485">
        <w:rPr>
          <w:rStyle w:val="Hyperlink"/>
          <w:i/>
        </w:rPr>
        <w:t>na_ontap_disks</w:t>
      </w:r>
      <w:proofErr w:type="spellEnd"/>
      <w:r w:rsidR="00591A33">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4" w:name="_Toc18411061"/>
      <w:r w:rsidRPr="00B60485">
        <w:lastRenderedPageBreak/>
        <w:t>The Idempotent Nature of Ansible</w:t>
      </w:r>
      <w:bookmarkEnd w:id="14"/>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can be verified by executing the command df on rhel1. The session will hang. Hit &lt;Ctrl&gt; C several times to break out of the hang condition. If you like, try to access /</w:t>
      </w:r>
      <w:proofErr w:type="spellStart"/>
      <w:r w:rsidR="00B60485" w:rsidRPr="009B4319">
        <w:rPr>
          <w:sz w:val="20"/>
        </w:rPr>
        <w:t>mnt</w:t>
      </w:r>
      <w:proofErr w:type="spellEnd"/>
      <w:r w:rsidR="00B60485" w:rsidRPr="009B4319">
        <w:rPr>
          <w:sz w:val="20"/>
        </w:rPr>
        <w:t>/</w:t>
      </w:r>
      <w:proofErr w:type="spellStart"/>
      <w:r w:rsidR="00B60485" w:rsidRPr="009B4319">
        <w:rPr>
          <w:sz w:val="20"/>
        </w:rPr>
        <w:t>tmp</w:t>
      </w:r>
      <w:proofErr w:type="spellEnd"/>
      <w:r w:rsidR="00B60485" w:rsidRPr="009B4319">
        <w:rPr>
          <w:sz w:val="20"/>
        </w:rPr>
        <w:t xml:space="preserve">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lastRenderedPageBreak/>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411062"/>
      <w:r>
        <w:t>Using Ansible to Deploy Trident</w:t>
      </w:r>
      <w:bookmarkEnd w:id="15"/>
    </w:p>
    <w:p w14:paraId="649CA61A" w14:textId="2B227DD4" w:rsidR="00BB3200" w:rsidRDefault="00BB3200" w:rsidP="00656122">
      <w:pPr>
        <w:pStyle w:val="BodyText"/>
        <w:jc w:val="both"/>
      </w:pPr>
      <w:r>
        <w:t xml:space="preserve">As we discussed </w:t>
      </w:r>
      <w:r w:rsidR="003B114D">
        <w:t>earlier</w:t>
      </w:r>
      <w:r w:rsidR="003525A1">
        <w:t>,</w:t>
      </w:r>
      <w:r>
        <w:t xml:space="preserve"> </w:t>
      </w:r>
      <w:proofErr w:type="spellStart"/>
      <w:r>
        <w:t>Ansbile</w:t>
      </w:r>
      <w:proofErr w:type="spellEnd"/>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proofErr w:type="spellStart"/>
      <w:r w:rsidRPr="00BB3200">
        <w:rPr>
          <w:rFonts w:ascii="Consolas" w:hAnsi="Consolas"/>
        </w:rPr>
        <w:t>deploy_trident.yml</w:t>
      </w:r>
      <w:proofErr w:type="spellEnd"/>
      <w:r>
        <w:t>.</w:t>
      </w:r>
    </w:p>
    <w:p w14:paraId="5F68FA6E" w14:textId="62572C00" w:rsidR="00BB3200" w:rsidRDefault="00BB3200" w:rsidP="00BB3200">
      <w:pPr>
        <w:pStyle w:val="BodyText"/>
      </w:pPr>
      <w:r>
        <w:t xml:space="preserve">This playbook does </w:t>
      </w:r>
      <w:r w:rsidR="00462665">
        <w:t>the following</w:t>
      </w:r>
      <w:r>
        <w:t xml:space="preserve"> things:</w:t>
      </w:r>
    </w:p>
    <w:p w14:paraId="018C5979" w14:textId="263A4ED1" w:rsidR="00BB3200" w:rsidRDefault="004D7303" w:rsidP="00FF1420">
      <w:pPr>
        <w:pStyle w:val="BodyText"/>
        <w:numPr>
          <w:ilvl w:val="0"/>
          <w:numId w:val="12"/>
        </w:numPr>
      </w:pPr>
      <w:r>
        <w:t>I</w:t>
      </w:r>
      <w:r w:rsidR="00BB3200">
        <w:t>t copies the Trident configuration file (</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369A351D" w:rsidR="00BB3200" w:rsidRDefault="004D7303" w:rsidP="00FF1420">
      <w:pPr>
        <w:pStyle w:val="BodyText"/>
        <w:numPr>
          <w:ilvl w:val="0"/>
          <w:numId w:val="12"/>
        </w:numPr>
      </w:pPr>
      <w:r>
        <w:t>I</w:t>
      </w:r>
      <w:r w:rsidR="00BB3200">
        <w:t xml:space="preserve">t installs the Trident plugin to docker on </w:t>
      </w:r>
      <w:r>
        <w:t xml:space="preserve">both </w:t>
      </w:r>
      <w:r w:rsidR="00BB3200">
        <w:t>host</w:t>
      </w:r>
      <w:r>
        <w:t>s</w:t>
      </w:r>
    </w:p>
    <w:p w14:paraId="54F4716D" w14:textId="5EAB7458" w:rsidR="00462665" w:rsidRDefault="00462665" w:rsidP="00FF1420">
      <w:pPr>
        <w:pStyle w:val="BodyText"/>
        <w:numPr>
          <w:ilvl w:val="0"/>
          <w:numId w:val="12"/>
        </w:numPr>
      </w:pPr>
      <w:r>
        <w:t>It u</w:t>
      </w:r>
      <w:r w:rsidR="003525A1">
        <w:t>ses Trident to create a Docker Persistent V</w:t>
      </w:r>
      <w:r>
        <w:t>olume</w:t>
      </w:r>
      <w:r w:rsidR="003525A1">
        <w:t xml:space="preserve"> (PV)</w:t>
      </w:r>
      <w:r>
        <w:t xml:space="preserve"> called </w:t>
      </w:r>
      <w:r w:rsidRPr="003525A1">
        <w:rPr>
          <w:i/>
        </w:rPr>
        <w:t>pvol1</w:t>
      </w:r>
      <w:r>
        <w:t xml:space="preserve"> on</w:t>
      </w:r>
      <w:r w:rsidR="003525A1">
        <w:t xml:space="preserve"> </w:t>
      </w:r>
      <w:proofErr w:type="spellStart"/>
      <w:r w:rsidR="003525A1">
        <w:t>docker</w:t>
      </w:r>
      <w:proofErr w:type="spellEnd"/>
      <w:r w:rsidR="003525A1">
        <w:t xml:space="preserve"> running on</w:t>
      </w:r>
      <w:r>
        <w:t xml:space="preserve"> </w:t>
      </w:r>
      <w:r w:rsidRPr="003525A1">
        <w:rPr>
          <w:i/>
        </w:rPr>
        <w:t>rhel1</w:t>
      </w:r>
      <w:r w:rsidR="003525A1">
        <w:t xml:space="preserve"> with the PV residing on </w:t>
      </w:r>
      <w:r w:rsidR="003525A1">
        <w:rPr>
          <w:i/>
        </w:rPr>
        <w:t>SV</w:t>
      </w:r>
      <w:r w:rsidR="003525A1" w:rsidRPr="003525A1">
        <w:rPr>
          <w:i/>
        </w:rPr>
        <w:t>M_NFS</w:t>
      </w:r>
      <w:r w:rsidR="003525A1">
        <w:t xml:space="preserve"> on </w:t>
      </w:r>
      <w:r w:rsidR="003525A1" w:rsidRPr="003525A1">
        <w:rPr>
          <w:i/>
        </w:rPr>
        <w:t>cluster1</w:t>
      </w:r>
    </w:p>
    <w:p w14:paraId="246512FD" w14:textId="2B1AEC5F" w:rsidR="00462665" w:rsidRDefault="00462665" w:rsidP="00FF1420">
      <w:pPr>
        <w:pStyle w:val="BodyText"/>
        <w:numPr>
          <w:ilvl w:val="0"/>
          <w:numId w:val="12"/>
        </w:numPr>
      </w:pPr>
      <w:r>
        <w:t xml:space="preserve">It deploys a new web container using the persistent volume on </w:t>
      </w:r>
      <w:r w:rsidRPr="00FB6FFF">
        <w:rPr>
          <w:i/>
        </w:rPr>
        <w:t>rhel1</w:t>
      </w:r>
    </w:p>
    <w:p w14:paraId="7F8781DF" w14:textId="7C88416C" w:rsidR="00462665" w:rsidRDefault="00462665" w:rsidP="00FF1420">
      <w:pPr>
        <w:pStyle w:val="BodyText"/>
        <w:numPr>
          <w:ilvl w:val="0"/>
          <w:numId w:val="12"/>
        </w:numPr>
      </w:pPr>
      <w:r>
        <w:t>It takes a Snapshot of the ONTAP volume backing the Docker persistent volume</w:t>
      </w:r>
    </w:p>
    <w:p w14:paraId="689D1141" w14:textId="30E10C8F" w:rsidR="00BB3200" w:rsidRDefault="004D7303" w:rsidP="00BB3200">
      <w:pPr>
        <w:pStyle w:val="BodyText"/>
      </w:pPr>
      <w:r>
        <w:t>To perform these tasks,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09E55D48" w:rsidR="00BB3200" w:rsidRDefault="00BB3200" w:rsidP="00BB3200">
      <w:pPr>
        <w:pStyle w:val="BodyText"/>
      </w:pPr>
      <w:r>
        <w:lastRenderedPageBreak/>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 xml:space="preserve">With output verifying that both hosts </w:t>
      </w:r>
      <w:proofErr w:type="gramStart"/>
      <w:r>
        <w:t>has</w:t>
      </w:r>
      <w:proofErr w:type="gramEnd"/>
      <w:r>
        <w:t xml:space="preserve">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E3DB8B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Pr="002E7130">
        <w:rPr>
          <w:b/>
          <w:color w:val="FFFF00"/>
        </w:rPr>
        <w:t>rhel2 | CHANGED | rc=0 &gt;&gt;</w:t>
      </w:r>
    </w:p>
    <w:p w14:paraId="60E37D86"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5356FF" w14:textId="77777777" w:rsidR="002E7130" w:rsidRPr="002E7130" w:rsidRDefault="002E7130" w:rsidP="002E7130">
      <w:pPr>
        <w:pStyle w:val="ConsoleBlockSmall"/>
        <w:shd w:val="clear" w:color="auto" w:fill="D9D9D9" w:themeFill="background1" w:themeFillShade="D9"/>
        <w:rPr>
          <w:b/>
          <w:color w:val="FFFF00"/>
        </w:rPr>
      </w:pPr>
    </w:p>
    <w:p w14:paraId="223D3BE5"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222F9011"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EFA208" w14:textId="15B6A7C8" w:rsidR="004D7303" w:rsidRDefault="002E7130" w:rsidP="002E7130">
      <w:pPr>
        <w:pStyle w:val="ConsoleBlockSmall"/>
        <w:shd w:val="clear" w:color="auto" w:fill="D9D9D9" w:themeFill="background1" w:themeFillShade="D9"/>
        <w:rPr>
          <w:b/>
          <w:color w:val="FFFF00"/>
        </w:rPr>
      </w:pPr>
      <w:r w:rsidRPr="002E7130">
        <w:rPr>
          <w:b/>
          <w:color w:val="FFFF00"/>
        </w:rPr>
        <w:t>bee2dd231bf6        httpd               "httpd-foreground"   24 hours ago        Up 24 hours         0.0.0.0:80-&gt;80/tcp   myweb1</w:t>
      </w: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both rhel1 and rhel2. That is because we are using an NFS backend for the persistent volume, and Trident mapped it as a persistent volume on both nodes. This is a significant differentiator that NetApp provides to our customers.</w:t>
      </w:r>
    </w:p>
    <w:p w14:paraId="3A993824" w14:textId="236B587F" w:rsidR="000E0785" w:rsidRDefault="000E0785" w:rsidP="004D7303">
      <w:pPr>
        <w:pStyle w:val="BodyText"/>
        <w:rPr>
          <w:lang w:bidi="he-IL"/>
        </w:rPr>
      </w:pPr>
      <w:r>
        <w:rPr>
          <w:lang w:bidi="he-IL"/>
        </w:rPr>
        <w:t xml:space="preserve">Open a web browser and go to the following URL: </w:t>
      </w:r>
      <w:hyperlink r:id="rId20" w:history="1">
        <w:r w:rsidRPr="00EE45CE">
          <w:rPr>
            <w:rStyle w:val="Hyperlink"/>
            <w:lang w:bidi="he-IL"/>
          </w:rPr>
          <w:t>http://rhel1</w:t>
        </w:r>
      </w:hyperlink>
      <w:r>
        <w:rPr>
          <w:lang w:bidi="he-IL"/>
        </w:rPr>
        <w:t xml:space="preserve"> and observe the new web container.</w:t>
      </w:r>
      <w:r w:rsidR="002E7130">
        <w:rPr>
          <w:lang w:bidi="he-IL"/>
        </w:rPr>
        <w:t xml:space="preserve"> It should look like this:</w:t>
      </w:r>
      <w:r w:rsidR="008C3B22">
        <w:rPr>
          <w:lang w:bidi="he-IL"/>
        </w:rPr>
        <w:t xml:space="preserve">  </w:t>
      </w:r>
      <w:r w:rsidR="008C3B22" w:rsidRPr="008C3B22">
        <w:rPr>
          <w:color w:val="FF0000"/>
          <w:highlight w:val="yellow"/>
          <w:lang w:bidi="he-IL"/>
        </w:rPr>
        <w:t>DO THE SAME FOR RHEL2</w:t>
      </w:r>
    </w:p>
    <w:p w14:paraId="365AA6C5" w14:textId="32A03793" w:rsidR="002E7130" w:rsidRDefault="00B35927" w:rsidP="002E7130">
      <w:pPr>
        <w:pStyle w:val="Graphic"/>
      </w:pPr>
      <w:r w:rsidRPr="00B35927">
        <w:rPr>
          <w:noProof/>
        </w:rPr>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FF1420">
      <w:pPr>
        <w:pStyle w:val="ListNumber"/>
        <w:numPr>
          <w:ilvl w:val="0"/>
          <w:numId w:val="1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FF1420">
      <w:pPr>
        <w:pStyle w:val="ListNumber"/>
        <w:numPr>
          <w:ilvl w:val="0"/>
          <w:numId w:val="15"/>
        </w:numPr>
      </w:pPr>
      <w:r>
        <w:t xml:space="preserve">Refresh the browser display and show the </w:t>
      </w:r>
      <w:proofErr w:type="spellStart"/>
      <w:r>
        <w:t>contant</w:t>
      </w:r>
      <w:proofErr w:type="spellEnd"/>
      <w:r>
        <w:t xml:space="preserve">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8210"/>
                    </a:xfrm>
                    <a:prstGeom prst="rect">
                      <a:avLst/>
                    </a:prstGeom>
                  </pic:spPr>
                </pic:pic>
              </a:graphicData>
            </a:graphic>
          </wp:inline>
        </w:drawing>
      </w:r>
    </w:p>
    <w:p w14:paraId="63CAED4D" w14:textId="39FBD8F7" w:rsidR="000E0785" w:rsidRDefault="00BE668F" w:rsidP="00FF1420">
      <w:pPr>
        <w:pStyle w:val="ListNumber"/>
        <w:numPr>
          <w:ilvl w:val="0"/>
          <w:numId w:val="15"/>
        </w:numPr>
      </w:pPr>
      <w:r>
        <w:lastRenderedPageBreak/>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3E4DC8">
      <w:pPr>
        <w:pStyle w:val="ListNumber"/>
        <w:numPr>
          <w:ilvl w:val="0"/>
          <w:numId w:val="0"/>
        </w:numPr>
        <w:ind w:left="360"/>
        <w:rPr>
          <w:i/>
        </w:rPr>
      </w:pPr>
      <w:r>
        <w:t xml:space="preserve">Note that you are now in a shell on the webserver </w:t>
      </w:r>
      <w:r w:rsidRPr="003E4DC8">
        <w:rPr>
          <w:i/>
        </w:rPr>
        <w:t>myweb1</w:t>
      </w:r>
    </w:p>
    <w:p w14:paraId="4302F98D" w14:textId="49E409FA" w:rsidR="003E4DC8" w:rsidRPr="003E4DC8" w:rsidRDefault="003E4DC8" w:rsidP="00FF1420">
      <w:pPr>
        <w:pStyle w:val="ListNumber"/>
        <w:numPr>
          <w:ilvl w:val="0"/>
          <w:numId w:val="15"/>
        </w:numPr>
      </w:pPr>
      <w:r>
        <w:t xml:space="preserve">From within the shell, </w:t>
      </w:r>
      <w:r w:rsidRPr="003E4DC8">
        <w:t>and demonstrating the snapshot integration with containers for NFS-based persistent volumes. Recover the data by typing the following commands:</w:t>
      </w:r>
    </w:p>
    <w:p w14:paraId="502B3F77" w14:textId="77777777"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0E0785" w:rsidRPr="000E0785">
        <w:rPr>
          <w:b/>
          <w:bCs/>
        </w:rPr>
        <w:t>more index.html</w:t>
      </w:r>
    </w:p>
    <w:p w14:paraId="46542734" w14:textId="29773B28" w:rsidR="003E4DC8" w:rsidRDefault="003E4DC8" w:rsidP="003E4DC8">
      <w:pPr>
        <w:pStyle w:val="ListNumber"/>
        <w:numPr>
          <w:ilvl w:val="0"/>
          <w:numId w:val="0"/>
        </w:numPr>
        <w:ind w:left="360"/>
      </w:pPr>
      <w:r w:rsidRPr="003E4DC8">
        <w:t xml:space="preserve">This shows that the index.html file on the life </w:t>
      </w:r>
      <w:proofErr w:type="spellStart"/>
      <w:r w:rsidRPr="003E4DC8">
        <w:t>filesystem</w:t>
      </w:r>
      <w:proofErr w:type="spellEnd"/>
      <w:r w:rsidRPr="003E4DC8">
        <w:t xml:space="preserve"> is broken.</w:t>
      </w:r>
    </w:p>
    <w:p w14:paraId="5E2546B2" w14:textId="69724E25" w:rsidR="003E4DC8" w:rsidRPr="003E4DC8" w:rsidRDefault="003E4DC8" w:rsidP="00FF1420">
      <w:pPr>
        <w:pStyle w:val="ListNumber"/>
        <w:numPr>
          <w:ilvl w:val="0"/>
          <w:numId w:val="15"/>
        </w:numPr>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59A545CB"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more index.html</w:t>
      </w:r>
    </w:p>
    <w:p w14:paraId="14FC19D2" w14:textId="29385514" w:rsidR="003E4DC8" w:rsidRDefault="00EF46B5" w:rsidP="00FF1420">
      <w:pPr>
        <w:pStyle w:val="ListNumber"/>
        <w:numPr>
          <w:ilvl w:val="0"/>
          <w:numId w:val="15"/>
        </w:numPr>
      </w:pPr>
      <w:r>
        <w:t>Recover this snapshot now 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FF1420">
      <w:pPr>
        <w:pStyle w:val="ListNumber"/>
        <w:numPr>
          <w:ilvl w:val="0"/>
          <w:numId w:val="1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411063"/>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 xml:space="preserve">Roles for NetApp Ansible modules are maintained by NetApp and needs to be downloaded from the NetApp </w:t>
      </w:r>
      <w:proofErr w:type="spellStart"/>
      <w:r w:rsidRPr="00145B88">
        <w:t>github</w:t>
      </w:r>
      <w:proofErr w:type="spellEnd"/>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1737AB02" w14:textId="723FD60B"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/ansible/roles</w:t>
      </w:r>
      <w:r>
        <w:rPr>
          <w:rFonts w:ascii="Courier New" w:hAnsi="Courier New" w:cs="Courier New"/>
          <w:b/>
          <w:sz w:val="18"/>
        </w:rPr>
        <w:t xml:space="preserve"> </w:t>
      </w:r>
      <w:r>
        <w:t>f</w:t>
      </w:r>
      <w:r w:rsidRPr="00746906">
        <w:t>older.</w:t>
      </w:r>
      <w:r>
        <w:t xml:space="preserve"> </w:t>
      </w:r>
      <w:proofErr w:type="spellStart"/>
      <w:r>
        <w:t>Lookling</w:t>
      </w:r>
      <w:proofErr w:type="spellEnd"/>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/ansible/roles/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/ansible/roles/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r w:rsidR="00C64BB8">
        <w:fldChar w:fldCharType="begin"/>
      </w:r>
      <w:r w:rsidR="00C64BB8">
        <w:instrText xml:space="preserve"> SEQ Table \* ARABIC </w:instrText>
      </w:r>
      <w:r w:rsidR="00C64BB8">
        <w:fldChar w:fldCharType="separate"/>
      </w:r>
      <w:r>
        <w:rPr>
          <w:noProof/>
        </w:rPr>
        <w:t>1</w:t>
      </w:r>
      <w:r w:rsidR="00C64BB8">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proofErr w:type="spellStart"/>
            <w:r w:rsidR="00696CF3">
              <w:rPr>
                <w:b/>
                <w:szCs w:val="20"/>
              </w:rPr>
              <w:t>the</w:t>
            </w:r>
            <w:r w:rsidRPr="003073EB">
              <w:rPr>
                <w:b/>
                <w:szCs w:val="20"/>
              </w:rPr>
              <w:t>Tasks</w:t>
            </w:r>
            <w:proofErr w:type="spellEnd"/>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lastRenderedPageBreak/>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411064"/>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w:t>
      </w:r>
      <w:proofErr w:type="spellStart"/>
      <w:r w:rsidR="00D92202">
        <w:t>to</w:t>
      </w:r>
      <w:proofErr w:type="spellEnd"/>
      <w:r w:rsidR="00D92202">
        <w:t xml:space="preserve">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3</w:t>
      </w:r>
      <w:r w:rsidR="00C64BB8">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4</w:t>
      </w:r>
      <w:r w:rsidR="00C64BB8">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proofErr w:type="spellStart"/>
      <w:r w:rsidR="00121ECB">
        <w:t>readble</w:t>
      </w:r>
      <w:proofErr w:type="spellEnd"/>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proofErr w:type="spellStart"/>
      <w:r w:rsidR="009114E3">
        <w:t>Beciase</w:t>
      </w:r>
      <w:proofErr w:type="spellEnd"/>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411065"/>
      <w:r>
        <w:lastRenderedPageBreak/>
        <w:t>Appendix A: Alternative Method to Installing Ansible</w:t>
      </w:r>
      <w:bookmarkEnd w:id="18"/>
    </w:p>
    <w:p w14:paraId="5D59D300" w14:textId="3A0F8324"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proofErr w:type="spellStart"/>
      <w:r>
        <w:t>ovserve</w:t>
      </w:r>
      <w:proofErr w:type="spellEnd"/>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FF1420">
      <w:pPr>
        <w:pStyle w:val="ListNumber"/>
        <w:numPr>
          <w:ilvl w:val="0"/>
          <w:numId w:val="11"/>
        </w:numPr>
        <w:jc w:val="both"/>
      </w:pPr>
      <w:r>
        <w:t xml:space="preserve">Log into the Linux server you want to install Ansible on using PuTTY. In most </w:t>
      </w:r>
      <w:proofErr w:type="spellStart"/>
      <w:r>
        <w:t>LoD</w:t>
      </w:r>
      <w:proofErr w:type="spellEnd"/>
      <w:r>
        <w:t xml:space="preserve">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FF1420">
      <w:pPr>
        <w:pStyle w:val="ListNumber"/>
        <w:numPr>
          <w:ilvl w:val="0"/>
          <w:numId w:val="11"/>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5"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411066"/>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lastRenderedPageBreak/>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lastRenderedPageBreak/>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lastRenderedPageBreak/>
        <w:t xml:space="preserve">      https: true</w:t>
      </w:r>
    </w:p>
    <w:p w14:paraId="3A909C4A" w14:textId="0D9F2E2E" w:rsidR="00A67925" w:rsidRDefault="008328B7" w:rsidP="008328B7">
      <w:pPr>
        <w:pStyle w:val="ConsoleBlockSmall"/>
      </w:pPr>
      <w:r w:rsidRPr="008328B7">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lastRenderedPageBreak/>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C64BB8" w:rsidRDefault="00C64BB8" w:rsidP="005B3BBD">
                            <w:pPr>
                              <w:pStyle w:val="Disclaimer"/>
                            </w:pPr>
                            <w:r>
                              <w:t xml:space="preserve">Refer to the </w:t>
                            </w:r>
                            <w:hyperlink r:id="rId26"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C64BB8" w:rsidRDefault="00C64BB8"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8"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v:textbox>
                <w10:wrap anchory="page"/>
                <w10:anchorlock/>
              </v:shape>
            </w:pict>
          </mc:Fallback>
        </mc:AlternateContent>
      </w:r>
    </w:p>
    <w:sectPr w:rsidR="00223030" w:rsidRPr="00D75CEA" w:rsidSect="00233796">
      <w:footerReference w:type="default" r:id="rId29"/>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44C4A" w14:textId="77777777" w:rsidR="00F345FB" w:rsidRDefault="00F345FB">
      <w:r>
        <w:separator/>
      </w:r>
    </w:p>
    <w:p w14:paraId="1DAFB09D" w14:textId="77777777" w:rsidR="00F345FB" w:rsidRDefault="00F345FB"/>
    <w:p w14:paraId="78174914" w14:textId="77777777" w:rsidR="00F345FB" w:rsidRDefault="00F345FB"/>
    <w:p w14:paraId="305B807F" w14:textId="77777777" w:rsidR="00F345FB" w:rsidRDefault="00F345FB"/>
    <w:p w14:paraId="415D6845" w14:textId="77777777" w:rsidR="00F345FB" w:rsidRDefault="00F345FB"/>
    <w:p w14:paraId="3775FAA1" w14:textId="77777777" w:rsidR="00F345FB" w:rsidRDefault="00F345FB"/>
  </w:endnote>
  <w:endnote w:type="continuationSeparator" w:id="0">
    <w:p w14:paraId="1FA3C685" w14:textId="77777777" w:rsidR="00F345FB" w:rsidRDefault="00F345FB">
      <w:r>
        <w:continuationSeparator/>
      </w:r>
    </w:p>
    <w:p w14:paraId="69038CCB" w14:textId="77777777" w:rsidR="00F345FB" w:rsidRDefault="00F345FB"/>
    <w:p w14:paraId="483D3597" w14:textId="77777777" w:rsidR="00F345FB" w:rsidRDefault="00F345FB"/>
    <w:p w14:paraId="6F3DC6A2" w14:textId="77777777" w:rsidR="00F345FB" w:rsidRDefault="00F345FB"/>
    <w:p w14:paraId="2FFA1A75" w14:textId="77777777" w:rsidR="00F345FB" w:rsidRDefault="00F345FB"/>
    <w:p w14:paraId="28D5B9AC" w14:textId="77777777" w:rsidR="00F345FB" w:rsidRDefault="00F345FB"/>
  </w:endnote>
  <w:endnote w:type="continuationNotice" w:id="1">
    <w:p w14:paraId="0F39FCE5" w14:textId="77777777" w:rsidR="00F345FB" w:rsidRDefault="00F345FB"/>
    <w:p w14:paraId="3EA79922" w14:textId="77777777" w:rsidR="00F345FB" w:rsidRDefault="00F345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C64BB8" w14:paraId="70E606CF" w14:textId="77777777" w:rsidTr="00057F0B">
      <w:tc>
        <w:tcPr>
          <w:tcW w:w="648" w:type="dxa"/>
        </w:tcPr>
        <w:p w14:paraId="75E8E5D1" w14:textId="53ADFC48" w:rsidR="00C64BB8" w:rsidRDefault="00C64BB8">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3F02EA">
            <w:rPr>
              <w:rStyle w:val="PageNumber"/>
              <w:noProof/>
            </w:rPr>
            <w:t>20</w:t>
          </w:r>
          <w:r w:rsidRPr="007630B0">
            <w:rPr>
              <w:rStyle w:val="PageNumber"/>
              <w:noProof/>
            </w:rPr>
            <w:fldChar w:fldCharType="end"/>
          </w:r>
        </w:p>
      </w:tc>
      <w:tc>
        <w:tcPr>
          <w:tcW w:w="5850" w:type="dxa"/>
        </w:tcPr>
        <w:p w14:paraId="02C58049" w14:textId="0FE39136" w:rsidR="00C64BB8" w:rsidRDefault="00C64BB8"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C64BB8" w:rsidRPr="00233796" w:rsidRDefault="00C64BB8" w:rsidP="001329F1">
          <w:pPr>
            <w:jc w:val="right"/>
            <w:rPr>
              <w:rStyle w:val="PageNumber"/>
              <w:sz w:val="20"/>
            </w:rPr>
          </w:pPr>
          <w:r>
            <w:rPr>
              <w:rStyle w:val="PageNumber"/>
            </w:rPr>
            <w:t>NetApp Confidential—Internal Use Only</w:t>
          </w:r>
        </w:p>
      </w:tc>
    </w:tr>
  </w:tbl>
  <w:p w14:paraId="4F1D2602" w14:textId="77777777" w:rsidR="00C64BB8" w:rsidRDefault="00C64BB8"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E7161" w14:textId="77777777" w:rsidR="00F345FB" w:rsidRDefault="00F345FB" w:rsidP="00572D37">
      <w:pPr>
        <w:pStyle w:val="BodyText"/>
      </w:pPr>
      <w:r>
        <w:separator/>
      </w:r>
    </w:p>
    <w:p w14:paraId="41807A31" w14:textId="77777777" w:rsidR="00F345FB" w:rsidRDefault="00F345FB"/>
  </w:footnote>
  <w:footnote w:type="continuationSeparator" w:id="0">
    <w:p w14:paraId="407927D1" w14:textId="77777777" w:rsidR="00F345FB" w:rsidRDefault="00F345FB" w:rsidP="00572D37">
      <w:pPr>
        <w:pStyle w:val="BodyText"/>
      </w:pPr>
      <w:r>
        <w:continuationSeparator/>
      </w:r>
    </w:p>
    <w:p w14:paraId="02F9575E" w14:textId="77777777" w:rsidR="00F345FB" w:rsidRDefault="00F345FB"/>
  </w:footnote>
  <w:footnote w:type="continuationNotice" w:id="1">
    <w:p w14:paraId="4317AFE4" w14:textId="77777777" w:rsidR="00F345FB" w:rsidRDefault="00F345FB"/>
    <w:p w14:paraId="7EC3A60D" w14:textId="77777777" w:rsidR="00F345FB" w:rsidRDefault="00F345F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6A6"/>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41096"/>
    <w:rsid w:val="00543104"/>
    <w:rsid w:val="005504A3"/>
    <w:rsid w:val="00556A1B"/>
    <w:rsid w:val="0056015A"/>
    <w:rsid w:val="00571D32"/>
    <w:rsid w:val="00572D37"/>
    <w:rsid w:val="00573E0B"/>
    <w:rsid w:val="005741DC"/>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02FF9"/>
    <w:rsid w:val="00616CF2"/>
    <w:rsid w:val="00617564"/>
    <w:rsid w:val="0062770D"/>
    <w:rsid w:val="00634A64"/>
    <w:rsid w:val="006424E9"/>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67FA"/>
    <w:rsid w:val="00890342"/>
    <w:rsid w:val="00892FA5"/>
    <w:rsid w:val="008938FA"/>
    <w:rsid w:val="008A3E3F"/>
    <w:rsid w:val="008B0E2E"/>
    <w:rsid w:val="008B2AFC"/>
    <w:rsid w:val="008B357C"/>
    <w:rsid w:val="008B7EF5"/>
    <w:rsid w:val="008C115F"/>
    <w:rsid w:val="008C138C"/>
    <w:rsid w:val="008C3B22"/>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5162"/>
    <w:rsid w:val="00F260F3"/>
    <w:rsid w:val="00F32229"/>
    <w:rsid w:val="00F338DD"/>
    <w:rsid w:val="00F345FB"/>
    <w:rsid w:val="00F400FC"/>
    <w:rsid w:val="00F52053"/>
    <w:rsid w:val="00F527F4"/>
    <w:rsid w:val="00F52FC6"/>
    <w:rsid w:val="00F5486A"/>
    <w:rsid w:val="00F55817"/>
    <w:rsid w:val="00F56AE5"/>
    <w:rsid w:val="00F65031"/>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upport.netapp.com/matrix/mtx/login.do"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hyperlink" Target="https://bootstrap.pypa.io/get-pip.py%20-o%20get-pip.py" TargetMode="Externa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7.png"/><Relationship Id="rId28"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upport.netapp.com/matrix/mtx/login.d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EFEAF309-0C12-4316-B7B3-BA3A9BEA5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27</Pages>
  <Words>7285</Words>
  <Characters>41529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48717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21</cp:revision>
  <cp:lastPrinted>2013-01-03T16:16:00Z</cp:lastPrinted>
  <dcterms:created xsi:type="dcterms:W3CDTF">2019-09-01T13:31:00Z</dcterms:created>
  <dcterms:modified xsi:type="dcterms:W3CDTF">2019-09-03T17:58:00Z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