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E2" w:rsidRDefault="00793EE2" w:rsidP="008716C8">
      <w:bookmarkStart w:id="0" w:name="_GoBack"/>
      <w:bookmarkEnd w:id="0"/>
    </w:p>
    <w:p w:rsidR="00FA295E" w:rsidRDefault="00FA295E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DF0503" w:rsidRDefault="00DF0503" w:rsidP="008716C8"/>
    <w:p w:rsidR="00DF0503" w:rsidRDefault="00DF0503" w:rsidP="008716C8"/>
    <w:p w:rsidR="000E60AB" w:rsidRDefault="000E60AB" w:rsidP="008716C8">
      <w:pPr>
        <w:spacing w:after="0"/>
      </w:pPr>
    </w:p>
    <w:p w:rsidR="000E60AB" w:rsidRDefault="000E60AB" w:rsidP="008716C8">
      <w:pPr>
        <w:spacing w:after="0"/>
      </w:pPr>
    </w:p>
    <w:p w:rsidR="000E60AB" w:rsidRDefault="00B10AA5" w:rsidP="00FA295E">
      <w:pPr>
        <w:spacing w:after="0"/>
        <w:ind w:left="708" w:firstLine="708"/>
      </w:pPr>
      <w:r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721C2F51" wp14:editId="3E503A86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5943601" cy="39624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0AB" w:rsidRDefault="000E60AB" w:rsidP="008716C8">
      <w:pPr>
        <w:spacing w:after="0"/>
      </w:pPr>
    </w:p>
    <w:p w:rsidR="008716C8" w:rsidRPr="008E5C64" w:rsidRDefault="008716C8" w:rsidP="00FA295E">
      <w:pPr>
        <w:spacing w:after="0" w:line="240" w:lineRule="auto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DB0427D" wp14:editId="2DF38403">
                <wp:simplePos x="0" y="0"/>
                <wp:positionH relativeFrom="page">
                  <wp:posOffset>563245</wp:posOffset>
                </wp:positionH>
                <wp:positionV relativeFrom="page">
                  <wp:posOffset>2143760</wp:posOffset>
                </wp:positionV>
                <wp:extent cx="6495415" cy="1594485"/>
                <wp:effectExtent l="38100" t="38100" r="38735" b="43815"/>
                <wp:wrapNone/>
                <wp:docPr id="1624" name="Rectangle à coins arrondis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1594485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82550" cmpd="thickThin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0DF6" w:rsidRPr="00735715" w:rsidRDefault="00281D6C" w:rsidP="00735715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142" w:right="231"/>
                              <w:jc w:val="center"/>
                              <w:rPr>
                                <w:rFonts w:ascii="Century" w:hAnsi="Century"/>
                                <w:color w:val="D9D9D9" w:themeColor="background1" w:themeShade="D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D9D9D9" w:themeColor="background1" w:themeShade="D9"/>
                                <w:sz w:val="80"/>
                                <w:szCs w:val="80"/>
                              </w:rPr>
                              <w:t>Composition de l’équipe</w:t>
                            </w:r>
                            <w:r w:rsidR="00735715" w:rsidRPr="00735715">
                              <w:rPr>
                                <w:rFonts w:ascii="Century" w:hAnsi="Century"/>
                                <w:color w:val="D9D9D9" w:themeColor="background1" w:themeShade="D9"/>
                                <w:sz w:val="80"/>
                                <w:szCs w:val="80"/>
                              </w:rPr>
                              <w:t xml:space="preserve"> travaux</w:t>
                            </w:r>
                          </w:p>
                        </w:txbxContent>
                      </wps:txbx>
                      <wps:bodyPr rot="0" vert="horz" wrap="square" lIns="36000" tIns="45720" rIns="72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B0427D" id="Rectangle à coins arrondis 1624" o:spid="_x0000_s1026" style="position:absolute;margin-left:44.35pt;margin-top:168.8pt;width:511.45pt;height:1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" fillcolor="#548dd4 [1951]" strokecolor="#548dd4 [1951]" strokeweight="6.5pt">
                <v:stroke linestyle="thickThin"/>
                <v:textbox inset="1mm,,2mm">
                  <w:txbxContent>
                    <w:p w:rsidR="00EA0DF6" w:rsidRPr="00735715" w:rsidRDefault="00281D6C" w:rsidP="00735715">
                      <w:pPr>
                        <w:pStyle w:val="Titre"/>
                        <w:numPr>
                          <w:ilvl w:val="0"/>
                          <w:numId w:val="0"/>
                        </w:numPr>
                        <w:spacing w:line="276" w:lineRule="auto"/>
                        <w:ind w:left="142" w:right="231"/>
                        <w:jc w:val="center"/>
                        <w:rPr>
                          <w:rFonts w:ascii="Century" w:hAnsi="Century"/>
                          <w:color w:val="D9D9D9" w:themeColor="background1" w:themeShade="D9"/>
                          <w:sz w:val="80"/>
                          <w:szCs w:val="80"/>
                        </w:rPr>
                      </w:pPr>
                      <w:r>
                        <w:rPr>
                          <w:rFonts w:ascii="Century" w:hAnsi="Century"/>
                          <w:color w:val="D9D9D9" w:themeColor="background1" w:themeShade="D9"/>
                          <w:sz w:val="80"/>
                          <w:szCs w:val="80"/>
                        </w:rPr>
                        <w:t>Composition de l’équipe</w:t>
                      </w:r>
                      <w:r w:rsidR="00735715" w:rsidRPr="00735715">
                        <w:rPr>
                          <w:rFonts w:ascii="Century" w:hAnsi="Century"/>
                          <w:color w:val="D9D9D9" w:themeColor="background1" w:themeShade="D9"/>
                          <w:sz w:val="80"/>
                          <w:szCs w:val="80"/>
                        </w:rPr>
                        <w:t xml:space="preserve"> travaux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200976" w:rsidRDefault="00200976" w:rsidP="008716C8"/>
    <w:p w:rsidR="00576FF0" w:rsidRDefault="00576FF0">
      <w:pPr>
        <w:spacing w:after="200"/>
        <w:jc w:val="left"/>
      </w:pPr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032D5B80" wp14:editId="7E1BEDFA">
                <wp:simplePos x="0" y="0"/>
                <wp:positionH relativeFrom="margin">
                  <wp:align>center</wp:align>
                </wp:positionH>
                <wp:positionV relativeFrom="page">
                  <wp:posOffset>8338820</wp:posOffset>
                </wp:positionV>
                <wp:extent cx="5943600" cy="1807200"/>
                <wp:effectExtent l="0" t="0" r="19050" b="22225"/>
                <wp:wrapNone/>
                <wp:docPr id="5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80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6FF0" w:rsidRDefault="00576FF0" w:rsidP="00576FF0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2B0C51D0" wp14:editId="12AB5BDA">
                                  <wp:extent cx="616430" cy="720000"/>
                                  <wp:effectExtent l="0" t="0" r="0" b="444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M Constructions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43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2EF7204" wp14:editId="46F5E9A8">
                                  <wp:extent cx="629340" cy="720000"/>
                                  <wp:effectExtent l="0" t="0" r="0" b="4445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VM Energies &amp; Services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6FF0" w:rsidRPr="004F6D3D" w:rsidRDefault="00576FF0" w:rsidP="00576FF0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:rsidR="00576FF0" w:rsidRPr="000934CD" w:rsidRDefault="00576FF0" w:rsidP="00576FF0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GO, E</w:t>
                            </w:r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ntreprise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énérale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, Electricité, CVC, Plomberie depuis 1979</w:t>
                            </w:r>
                          </w:p>
                          <w:p w:rsidR="00576FF0" w:rsidRPr="000934CD" w:rsidRDefault="00576FF0" w:rsidP="00576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– 91290 Arpajon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02 38 39 51 31 – Télécopie : 02 38 39 57 70</w:t>
                            </w:r>
                          </w:p>
                          <w:p w:rsidR="00576FF0" w:rsidRPr="0010567B" w:rsidRDefault="00576FF0" w:rsidP="00576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Site </w:t>
                            </w:r>
                            <w:hyperlink r:id="rId11" w:history="1">
                              <w:r w:rsidRPr="001B018F">
                                <w:rPr>
                                  <w:rStyle w:val="Lienhypertexte"/>
                                  <w:sz w:val="16"/>
                                  <w:szCs w:val="16"/>
                                </w:rPr>
                                <w:t>www.vm-constructions.fr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</w:t>
                            </w:r>
                            <w:r w:rsidR="00136ED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contact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@vmconstructions.fr </w:t>
                            </w:r>
                          </w:p>
                          <w:p w:rsidR="00576FF0" w:rsidRPr="000934CD" w:rsidRDefault="00576FF0" w:rsidP="00576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D5B80" id="AutoShape 678" o:spid="_x0000_s1027" style="position:absolute;margin-left:0;margin-top:656.6pt;width:468pt;height:142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" filled="f" strokecolor="#1f497d">
                <v:textbox>
                  <w:txbxContent>
                    <w:p w:rsidR="00576FF0" w:rsidRDefault="00576FF0" w:rsidP="00576FF0">
                      <w:pPr>
                        <w:pStyle w:val="Sansinterligne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2B0C51D0" wp14:editId="12AB5BDA">
                            <wp:extent cx="616430" cy="720000"/>
                            <wp:effectExtent l="0" t="0" r="0" b="444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M Constructions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430" cy="7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52EF7204" wp14:editId="46F5E9A8">
                            <wp:extent cx="629340" cy="720000"/>
                            <wp:effectExtent l="0" t="0" r="0" b="4445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VM Energies &amp; Services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0" cy="7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6FF0" w:rsidRPr="004F6D3D" w:rsidRDefault="00576FF0" w:rsidP="00576FF0">
                      <w:pPr>
                        <w:pStyle w:val="Sansinterligne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:rsidR="00576FF0" w:rsidRPr="000934CD" w:rsidRDefault="00576FF0" w:rsidP="00576FF0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GO, E</w:t>
                      </w:r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ntreprise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</w:t>
                      </w:r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énérale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, Electricité, CVC, Plomberie depuis 1979</w:t>
                      </w:r>
                    </w:p>
                    <w:p w:rsidR="00576FF0" w:rsidRPr="000934CD" w:rsidRDefault="00576FF0" w:rsidP="00576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– 91290 Arpajon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02 38 39 51 31 – Télécopie : 02 38 39 57 70</w:t>
                      </w:r>
                    </w:p>
                    <w:p w:rsidR="00576FF0" w:rsidRPr="0010567B" w:rsidRDefault="00576FF0" w:rsidP="00576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Site </w:t>
                      </w:r>
                      <w:hyperlink r:id="rId12" w:history="1">
                        <w:r w:rsidRPr="001B018F">
                          <w:rPr>
                            <w:rStyle w:val="Lienhypertexte"/>
                            <w:sz w:val="16"/>
                            <w:szCs w:val="16"/>
                          </w:rPr>
                          <w:t>www.vm-constructions.fr</w:t>
                        </w:r>
                      </w:hyperlink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</w:t>
                      </w:r>
                      <w:r w:rsidR="00136ED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contact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@vmconstructions.fr </w:t>
                      </w:r>
                    </w:p>
                    <w:p w:rsidR="00576FF0" w:rsidRPr="000934CD" w:rsidRDefault="00576FF0" w:rsidP="00576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</w:p>
                  </w:txbxContent>
                </v:textbox>
                <w10:wrap anchorx="margin" anchory="page"/>
                <w10:anchorlock/>
              </v:roundrect>
            </w:pict>
          </mc:Fallback>
        </mc:AlternateContent>
      </w:r>
    </w:p>
    <w:p w:rsidR="00576FF0" w:rsidRPr="00B55FB6" w:rsidRDefault="00E71BE6" w:rsidP="00E71BE6">
      <w:pPr>
        <w:pStyle w:val="Titre3"/>
        <w:tabs>
          <w:tab w:val="left" w:pos="1405"/>
          <w:tab w:val="center" w:pos="5103"/>
          <w:tab w:val="right" w:pos="8505"/>
        </w:tabs>
        <w:spacing w:before="0" w:after="120" w:line="240" w:lineRule="auto"/>
        <w:ind w:left="1134"/>
        <w:jc w:val="left"/>
        <w:rPr>
          <w:rFonts w:ascii="Palatino Linotype" w:eastAsia="Times New Roman" w:hAnsi="Palatino Linotype"/>
          <w:color w:val="0070C0"/>
          <w:sz w:val="32"/>
          <w:szCs w:val="20"/>
          <w:lang w:eastAsia="fr-FR"/>
        </w:rPr>
      </w:pPr>
      <w:r>
        <w:rPr>
          <w:rFonts w:ascii="Palatino Linotype" w:eastAsia="Times New Roman" w:hAnsi="Palatino Linotype"/>
          <w:color w:val="0070C0"/>
          <w:sz w:val="40"/>
          <w:szCs w:val="20"/>
          <w:lang w:eastAsia="fr-FR"/>
        </w:rPr>
        <w:lastRenderedPageBreak/>
        <w:tab/>
      </w:r>
      <w:r>
        <w:rPr>
          <w:rFonts w:ascii="Palatino Linotype" w:eastAsia="Times New Roman" w:hAnsi="Palatino Linotype"/>
          <w:color w:val="0070C0"/>
          <w:sz w:val="40"/>
          <w:szCs w:val="20"/>
          <w:lang w:eastAsia="fr-FR"/>
        </w:rPr>
        <w:tab/>
      </w:r>
      <w:r w:rsidR="00576FF0" w:rsidRPr="00B55FB6">
        <w:rPr>
          <w:rFonts w:ascii="Palatino Linotype" w:eastAsia="Times New Roman" w:hAnsi="Palatino Linotype"/>
          <w:noProof/>
          <w:color w:val="D9D9D9" w:themeColor="background1" w:themeShade="D9"/>
          <w:sz w:val="36"/>
          <w:szCs w:val="20"/>
          <w:shd w:val="clear" w:color="auto" w:fill="4BACC6" w:themeFill="accent5"/>
          <w:lang w:eastAsia="fr-FR"/>
        </w:rPr>
        <w:drawing>
          <wp:anchor distT="0" distB="0" distL="114300" distR="114300" simplePos="0" relativeHeight="251678720" behindDoc="1" locked="0" layoutInCell="1" allowOverlap="1" wp14:anchorId="13DB77DF" wp14:editId="65925417">
            <wp:simplePos x="0" y="0"/>
            <wp:positionH relativeFrom="column">
              <wp:posOffset>-366395</wp:posOffset>
            </wp:positionH>
            <wp:positionV relativeFrom="paragraph">
              <wp:posOffset>-196215</wp:posOffset>
            </wp:positionV>
            <wp:extent cx="1108800" cy="1296000"/>
            <wp:effectExtent l="0" t="0" r="0" b="0"/>
            <wp:wrapNone/>
            <wp:docPr id="11" name="Image 11" descr="C:\Dropbox (SIKENA)\2-Compta\01- VM Construction\99 - Administration\LOGO\LOGO_VM_CONSTRUCTION_V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Dropbox (SIKENA)\2-Compta\01- VM Construction\99 - Administration\LOGO\LOGO_VM_CONSTRUCTION_V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FF0" w:rsidRPr="00B55FB6">
        <w:rPr>
          <w:rFonts w:ascii="Palatino Linotype" w:eastAsia="Times New Roman" w:hAnsi="Palatino Linotype"/>
          <w:color w:val="0070C0"/>
          <w:sz w:val="40"/>
          <w:szCs w:val="20"/>
          <w:lang w:eastAsia="fr-FR"/>
        </w:rPr>
        <w:t>VM Constructions</w:t>
      </w:r>
    </w:p>
    <w:p w:rsidR="00576FF0" w:rsidRPr="00B55FB6" w:rsidRDefault="00576FF0" w:rsidP="00576FF0">
      <w:pPr>
        <w:pStyle w:val="Titre3"/>
        <w:tabs>
          <w:tab w:val="right" w:pos="8505"/>
        </w:tabs>
        <w:spacing w:before="480" w:after="120" w:line="240" w:lineRule="auto"/>
        <w:ind w:left="1134"/>
        <w:jc w:val="center"/>
        <w:rPr>
          <w:rFonts w:ascii="Palatino Linotype" w:eastAsia="Times New Roman" w:hAnsi="Palatino Linotype"/>
          <w:b w:val="0"/>
          <w:color w:val="0070C0"/>
          <w:sz w:val="32"/>
          <w:szCs w:val="20"/>
          <w:lang w:eastAsia="fr-FR"/>
        </w:rPr>
      </w:pPr>
      <w:r w:rsidRPr="00B55FB6">
        <w:rPr>
          <w:rFonts w:ascii="Palatino Linotype" w:eastAsia="Times New Roman" w:hAnsi="Palatino Linotype"/>
          <w:color w:val="0070C0"/>
          <w:sz w:val="32"/>
          <w:szCs w:val="20"/>
          <w:lang w:eastAsia="fr-FR"/>
        </w:rPr>
        <w:t>Gros-Œuvre - Lots Architecturaux</w:t>
      </w:r>
    </w:p>
    <w:p w:rsidR="00576FF0" w:rsidRPr="008211B0" w:rsidRDefault="00576FF0" w:rsidP="00576FF0">
      <w:pPr>
        <w:spacing w:after="0" w:line="240" w:lineRule="auto"/>
        <w:rPr>
          <w:rFonts w:eastAsia="Times New Roman"/>
          <w:sz w:val="16"/>
          <w:szCs w:val="20"/>
          <w:lang w:eastAsia="fr-FR"/>
        </w:rPr>
      </w:pPr>
    </w:p>
    <w:p w:rsidR="00576FF0" w:rsidRPr="008211B0" w:rsidRDefault="00576FF0" w:rsidP="00576FF0">
      <w:pPr>
        <w:spacing w:line="240" w:lineRule="auto"/>
        <w:rPr>
          <w:rFonts w:eastAsia="Times New Roman"/>
          <w:szCs w:val="20"/>
          <w:lang w:eastAsia="fr-FR"/>
        </w:rPr>
      </w:pPr>
      <w:r w:rsidRPr="008211B0">
        <w:rPr>
          <w:rFonts w:eastAsia="Times New Roman"/>
          <w:szCs w:val="20"/>
          <w:lang w:eastAsia="fr-FR"/>
        </w:rPr>
        <w:t>Les équipes travaux de VM Constructions sont rompues aux technicités et règles de l’art des métiers du Gros-œuvre et de l’entreprise générale.</w:t>
      </w:r>
    </w:p>
    <w:p w:rsidR="00576FF0" w:rsidRPr="008211B0" w:rsidRDefault="00576FF0" w:rsidP="00576FF0">
      <w:pPr>
        <w:spacing w:line="240" w:lineRule="auto"/>
        <w:rPr>
          <w:rFonts w:eastAsia="Times New Roman"/>
          <w:szCs w:val="20"/>
          <w:lang w:eastAsia="fr-FR"/>
        </w:rPr>
      </w:pPr>
      <w:r w:rsidRPr="008211B0">
        <w:rPr>
          <w:rFonts w:eastAsia="Times New Roman"/>
          <w:szCs w:val="20"/>
          <w:lang w:eastAsia="fr-FR"/>
        </w:rPr>
        <w:t>VM Constructions met à disposition de votre chantier une équipe formée constituée de grands professionnels du bâtiment :</w:t>
      </w:r>
    </w:p>
    <w:p w:rsidR="00576FF0" w:rsidRPr="008211B0" w:rsidRDefault="00576FF0" w:rsidP="00576FF0">
      <w:pPr>
        <w:spacing w:line="240" w:lineRule="auto"/>
        <w:rPr>
          <w:rFonts w:eastAsia="Times New Roman"/>
          <w:szCs w:val="20"/>
          <w:lang w:eastAsia="fr-FR"/>
        </w:rPr>
      </w:pPr>
    </w:p>
    <w:p w:rsidR="00576FF0" w:rsidRPr="00AD6D46" w:rsidRDefault="002E0269" w:rsidP="00576FF0">
      <w:pPr>
        <w:pStyle w:val="Paragraphedeliste"/>
        <w:numPr>
          <w:ilvl w:val="0"/>
          <w:numId w:val="8"/>
        </w:numPr>
        <w:spacing w:after="200"/>
        <w:ind w:left="426" w:hanging="426"/>
        <w:jc w:val="left"/>
      </w:pPr>
      <w:r>
        <w:rPr>
          <w:b/>
          <w:u w:val="single"/>
        </w:rPr>
        <w:t>B</w:t>
      </w:r>
      <w:r w:rsidR="00576FF0" w:rsidRPr="00AD6D46">
        <w:rPr>
          <w:b/>
          <w:u w:val="single"/>
        </w:rPr>
        <w:t xml:space="preserve"> P (46 ans – 8 ans d’ancienneté dans l’entreprise</w:t>
      </w:r>
      <w:r w:rsidR="00576FF0" w:rsidRPr="00AD6D46">
        <w:rPr>
          <w:b/>
        </w:rPr>
        <w:t>)</w:t>
      </w:r>
      <w:r w:rsidR="00576FF0" w:rsidRPr="00AD6D46">
        <w:t xml:space="preserve"> : Directeur d’exploitation de l’entreprise, issu de major du BTP, il a une grande expérience dans le domaine de la construction et de la rénovation des ERP (Bâtiments publiques, écoles, collèges, EHPAD … </w:t>
      </w:r>
    </w:p>
    <w:p w:rsidR="00576FF0" w:rsidRPr="00AD6D46" w:rsidRDefault="00576FF0" w:rsidP="00576FF0">
      <w:pPr>
        <w:pStyle w:val="Paragraphedeliste"/>
        <w:spacing w:after="200"/>
        <w:ind w:left="426" w:hanging="426"/>
        <w:jc w:val="left"/>
      </w:pPr>
      <w:r w:rsidRPr="00AD6D46">
        <w:t xml:space="preserve">  </w:t>
      </w:r>
    </w:p>
    <w:p w:rsidR="00576FF0" w:rsidRPr="00AD6D46" w:rsidRDefault="002E0269" w:rsidP="00576FF0">
      <w:pPr>
        <w:pStyle w:val="Paragraphedeliste"/>
        <w:numPr>
          <w:ilvl w:val="0"/>
          <w:numId w:val="8"/>
        </w:numPr>
        <w:ind w:left="426" w:hanging="426"/>
      </w:pPr>
      <w:r>
        <w:rPr>
          <w:b/>
          <w:u w:val="single"/>
        </w:rPr>
        <w:t>D</w:t>
      </w:r>
      <w:r w:rsidR="00576FF0" w:rsidRPr="00AD6D46">
        <w:rPr>
          <w:b/>
          <w:u w:val="single"/>
        </w:rPr>
        <w:t xml:space="preserve"> H (40 ans – 20 ans d’ancienneté dans l’entreprise)</w:t>
      </w:r>
      <w:r w:rsidR="00576FF0" w:rsidRPr="00AD6D46">
        <w:t> : Conducteur de travaux, il a une grande expérience du gros-œuvre pour tout type de techniques</w:t>
      </w:r>
      <w:r>
        <w:t xml:space="preserve"> et des opérations en entreprise générale</w:t>
      </w:r>
      <w:r w:rsidR="00576FF0" w:rsidRPr="00AD6D46">
        <w:t> </w:t>
      </w:r>
      <w:r>
        <w:t>ainsi que du suivi administratif et financier des chantiers.</w:t>
      </w:r>
    </w:p>
    <w:p w:rsidR="00576FF0" w:rsidRPr="00AD6D46" w:rsidRDefault="00576FF0" w:rsidP="00576FF0">
      <w:pPr>
        <w:pStyle w:val="Paragraphedeliste"/>
        <w:ind w:left="426" w:hanging="426"/>
      </w:pPr>
    </w:p>
    <w:p w:rsidR="00576FF0" w:rsidRDefault="002E0269" w:rsidP="002E0269">
      <w:pPr>
        <w:pStyle w:val="Paragraphedeliste"/>
        <w:numPr>
          <w:ilvl w:val="0"/>
          <w:numId w:val="8"/>
        </w:numPr>
        <w:ind w:left="426" w:hanging="426"/>
      </w:pPr>
      <w:r>
        <w:rPr>
          <w:b/>
          <w:u w:val="single"/>
        </w:rPr>
        <w:t xml:space="preserve">S </w:t>
      </w:r>
      <w:r w:rsidR="00576FF0">
        <w:rPr>
          <w:b/>
          <w:u w:val="single"/>
        </w:rPr>
        <w:t>P</w:t>
      </w:r>
      <w:r w:rsidR="00576FF0" w:rsidRPr="00AD6D46">
        <w:rPr>
          <w:b/>
          <w:u w:val="single"/>
        </w:rPr>
        <w:t xml:space="preserve"> (</w:t>
      </w:r>
      <w:r w:rsidR="00576FF0">
        <w:rPr>
          <w:b/>
          <w:u w:val="single"/>
        </w:rPr>
        <w:t>42</w:t>
      </w:r>
      <w:r w:rsidR="00576FF0" w:rsidRPr="00AD6D46">
        <w:rPr>
          <w:b/>
          <w:u w:val="single"/>
        </w:rPr>
        <w:t xml:space="preserve"> ans – </w:t>
      </w:r>
      <w:r w:rsidR="00576FF0">
        <w:rPr>
          <w:b/>
          <w:u w:val="single"/>
        </w:rPr>
        <w:t>12</w:t>
      </w:r>
      <w:r w:rsidR="00576FF0" w:rsidRPr="00AD6D46">
        <w:rPr>
          <w:b/>
          <w:u w:val="single"/>
        </w:rPr>
        <w:t xml:space="preserve"> ans d’ancienneté dans l’entreprise)</w:t>
      </w:r>
      <w:r>
        <w:t> : Chef de Chantier – Maitre Compagnon</w:t>
      </w:r>
      <w:r w:rsidR="00576FF0" w:rsidRPr="00AD6D46">
        <w:t>, il a une grande expérience du gros-œuvre pour tout type de techniques : Voiles banchés ou maçonnés, reprises en sous-œuvre, voiles projeté…</w:t>
      </w:r>
      <w:r w:rsidR="00576FF0">
        <w:t xml:space="preserve"> Il a également une grande expérience de travaux TCE à fortes contraintes.</w:t>
      </w:r>
    </w:p>
    <w:p w:rsidR="002E0269" w:rsidRPr="00AD6D46" w:rsidRDefault="002E0269" w:rsidP="002E0269">
      <w:pPr>
        <w:pStyle w:val="Paragraphedeliste"/>
        <w:ind w:left="426"/>
      </w:pPr>
    </w:p>
    <w:p w:rsidR="00576FF0" w:rsidRDefault="002E0269" w:rsidP="00576FF0">
      <w:pPr>
        <w:pStyle w:val="Paragraphedeliste"/>
        <w:numPr>
          <w:ilvl w:val="0"/>
          <w:numId w:val="8"/>
        </w:numPr>
        <w:ind w:left="426" w:hanging="426"/>
      </w:pPr>
      <w:r>
        <w:rPr>
          <w:b/>
          <w:u w:val="single"/>
        </w:rPr>
        <w:t>A</w:t>
      </w:r>
      <w:r w:rsidR="00576FF0" w:rsidRPr="00AD6D46">
        <w:rPr>
          <w:b/>
          <w:u w:val="single"/>
        </w:rPr>
        <w:t xml:space="preserve"> T (44 ans – 25 ans d’ancienneté dans l’entreprise)</w:t>
      </w:r>
      <w:r w:rsidR="00576FF0" w:rsidRPr="00AD6D46">
        <w:t> : Conducteur de travaux, il a une grande expérience des corps d’états de parachèvement et de finition.</w:t>
      </w:r>
    </w:p>
    <w:p w:rsidR="00281D6C" w:rsidRDefault="00281D6C" w:rsidP="00281D6C">
      <w:pPr>
        <w:pStyle w:val="Paragraphedeliste"/>
      </w:pPr>
    </w:p>
    <w:p w:rsidR="00281D6C" w:rsidRDefault="00281D6C" w:rsidP="00281D6C">
      <w:pPr>
        <w:pStyle w:val="Paragraphedeliste"/>
        <w:ind w:left="426"/>
      </w:pPr>
    </w:p>
    <w:p w:rsidR="00281D6C" w:rsidRDefault="00281D6C" w:rsidP="00281D6C">
      <w:pPr>
        <w:pStyle w:val="Paragraphedeliste"/>
        <w:numPr>
          <w:ilvl w:val="0"/>
          <w:numId w:val="8"/>
        </w:numPr>
        <w:ind w:left="426" w:hanging="426"/>
      </w:pPr>
      <w:r>
        <w:rPr>
          <w:b/>
          <w:u w:val="single"/>
        </w:rPr>
        <w:t>S H</w:t>
      </w:r>
      <w:r w:rsidRPr="00AD6D46">
        <w:rPr>
          <w:b/>
          <w:u w:val="single"/>
        </w:rPr>
        <w:t xml:space="preserve"> (</w:t>
      </w:r>
      <w:r>
        <w:rPr>
          <w:b/>
          <w:u w:val="single"/>
        </w:rPr>
        <w:t>39</w:t>
      </w:r>
      <w:r w:rsidRPr="00AD6D46">
        <w:rPr>
          <w:b/>
          <w:u w:val="single"/>
        </w:rPr>
        <w:t xml:space="preserve"> ans – </w:t>
      </w:r>
      <w:r>
        <w:rPr>
          <w:b/>
          <w:u w:val="single"/>
        </w:rPr>
        <w:t>17</w:t>
      </w:r>
      <w:r w:rsidRPr="00AD6D46">
        <w:rPr>
          <w:b/>
          <w:u w:val="single"/>
        </w:rPr>
        <w:t xml:space="preserve"> ans d’ancienneté dans l’entreprise)</w:t>
      </w:r>
      <w:r>
        <w:t> : Chef de Chantier</w:t>
      </w:r>
      <w:r w:rsidRPr="00AD6D46">
        <w:t>, il a une grande expérience d</w:t>
      </w:r>
      <w:r>
        <w:t>ans la coordination le suivi et le contrôle des corps d’état architecturaux.</w:t>
      </w:r>
    </w:p>
    <w:p w:rsidR="00DF0096" w:rsidRDefault="00DF0096" w:rsidP="00576FF0">
      <w:pPr>
        <w:pStyle w:val="Paragraphedeliste"/>
        <w:ind w:left="0"/>
      </w:pPr>
    </w:p>
    <w:p w:rsidR="00576FF0" w:rsidRDefault="00947CA5" w:rsidP="00576FF0">
      <w:pPr>
        <w:pStyle w:val="Paragraphedeliste"/>
        <w:ind w:left="0"/>
      </w:pPr>
      <w:r>
        <w:t>De par</w:t>
      </w:r>
      <w:r w:rsidR="00576FF0">
        <w:t xml:space="preserve"> les expériences passées et les réalisations effectuées et en cours de réalisation par ses membres, l’équipe est particulièrement habituée à réaliser des opérations de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Gros-œuvre (jusqu’à 2 grues) (toutes technicités de GO, fondations</w:t>
      </w:r>
      <w:r w:rsidR="00281D6C">
        <w:t xml:space="preserve"> VPP</w:t>
      </w:r>
      <w:r>
        <w:t xml:space="preserve"> et reprises en sous-œuvre)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Charpente – Couverture et Clos-couvert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Entreprise générale (Construction ou réhabilitation)</w:t>
      </w:r>
    </w:p>
    <w:p w:rsidR="00801EB1" w:rsidRDefault="00576FF0" w:rsidP="00576FF0">
      <w:r>
        <w:t>Nous apportons</w:t>
      </w:r>
      <w:r w:rsidR="00801EB1">
        <w:t> :</w:t>
      </w:r>
    </w:p>
    <w:p w:rsidR="00801EB1" w:rsidRDefault="00801EB1" w:rsidP="00576FF0">
      <w:r w:rsidRPr="00801EB1">
        <w:t xml:space="preserve"> </w:t>
      </w:r>
      <w:r>
        <w:t>Notre capacité à réaliser les travaux modificatifs acquéreurs</w:t>
      </w:r>
    </w:p>
    <w:p w:rsidR="00576FF0" w:rsidRDefault="00576FF0" w:rsidP="00576FF0">
      <w:r>
        <w:t xml:space="preserve"> </w:t>
      </w:r>
      <w:r w:rsidR="00801EB1">
        <w:t>Notre</w:t>
      </w:r>
      <w:r>
        <w:t xml:space="preserve"> technicité et notre accompagnement au service de </w:t>
      </w:r>
      <w:r w:rsidR="00801EB1">
        <w:t xml:space="preserve">la construction de </w:t>
      </w:r>
      <w:r>
        <w:t>bâtiments :</w:t>
      </w:r>
    </w:p>
    <w:p w:rsidR="00784DCF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spacing w:after="160" w:line="259" w:lineRule="auto"/>
        <w:ind w:left="0" w:firstLine="0"/>
        <w:jc w:val="left"/>
      </w:pPr>
      <w:r>
        <w:t>Logement</w:t>
      </w:r>
      <w:r w:rsidR="00281D6C">
        <w:t>s</w:t>
      </w:r>
      <w:r>
        <w:t xml:space="preserve"> </w:t>
      </w:r>
      <w:r w:rsidR="002E0269">
        <w:t>collectif</w:t>
      </w:r>
      <w:r w:rsidR="00281D6C">
        <w:t>s</w:t>
      </w:r>
      <w:r w:rsidR="002E0269">
        <w:t xml:space="preserve"> neufs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spacing w:after="160" w:line="259" w:lineRule="auto"/>
        <w:ind w:left="0" w:firstLine="0"/>
        <w:jc w:val="left"/>
      </w:pPr>
      <w:r>
        <w:br w:type="page"/>
      </w:r>
    </w:p>
    <w:p w:rsidR="00576FF0" w:rsidRPr="0034348C" w:rsidRDefault="00576FF0" w:rsidP="00576FF0">
      <w:pPr>
        <w:spacing w:line="240" w:lineRule="auto"/>
        <w:ind w:left="1134"/>
        <w:jc w:val="center"/>
        <w:rPr>
          <w:rFonts w:eastAsia="Times New Roman"/>
          <w:b/>
          <w:color w:val="E36C0A" w:themeColor="accent6" w:themeShade="BF"/>
          <w:sz w:val="40"/>
          <w:szCs w:val="20"/>
          <w:lang w:eastAsia="fr-FR"/>
        </w:rPr>
      </w:pPr>
      <w:r w:rsidRPr="0034348C">
        <w:rPr>
          <w:noProof/>
          <w:color w:val="E36C0A" w:themeColor="accent6" w:themeShade="BF"/>
          <w:lang w:eastAsia="fr-FR"/>
        </w:rPr>
        <w:lastRenderedPageBreak/>
        <w:drawing>
          <wp:anchor distT="0" distB="0" distL="114300" distR="114300" simplePos="0" relativeHeight="251679744" behindDoc="1" locked="0" layoutInCell="1" allowOverlap="1" wp14:anchorId="38874B93" wp14:editId="396B129B">
            <wp:simplePos x="0" y="0"/>
            <wp:positionH relativeFrom="column">
              <wp:posOffset>-366396</wp:posOffset>
            </wp:positionH>
            <wp:positionV relativeFrom="paragraph">
              <wp:posOffset>-143511</wp:posOffset>
            </wp:positionV>
            <wp:extent cx="1108800" cy="1296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M Energies &amp; Services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48C">
        <w:rPr>
          <w:rFonts w:eastAsia="Times New Roman"/>
          <w:b/>
          <w:color w:val="E36C0A" w:themeColor="accent6" w:themeShade="BF"/>
          <w:sz w:val="40"/>
          <w:szCs w:val="20"/>
          <w:lang w:eastAsia="fr-FR"/>
        </w:rPr>
        <w:t>VM Energies &amp; Services</w:t>
      </w:r>
    </w:p>
    <w:p w:rsidR="00576FF0" w:rsidRPr="0034348C" w:rsidRDefault="00576FF0" w:rsidP="00576FF0">
      <w:pPr>
        <w:spacing w:before="480" w:line="240" w:lineRule="auto"/>
        <w:ind w:left="1134"/>
        <w:jc w:val="center"/>
        <w:rPr>
          <w:rFonts w:eastAsia="Times New Roman"/>
          <w:b/>
          <w:color w:val="E36C0A" w:themeColor="accent6" w:themeShade="BF"/>
          <w:sz w:val="32"/>
          <w:szCs w:val="20"/>
          <w:lang w:eastAsia="fr-FR"/>
        </w:rPr>
      </w:pPr>
      <w:r w:rsidRPr="0034348C">
        <w:rPr>
          <w:rFonts w:eastAsia="Times New Roman"/>
          <w:b/>
          <w:color w:val="E36C0A" w:themeColor="accent6" w:themeShade="BF"/>
          <w:sz w:val="32"/>
          <w:szCs w:val="20"/>
          <w:lang w:eastAsia="fr-FR"/>
        </w:rPr>
        <w:t>Lots Techniques – Tous Fluides</w:t>
      </w:r>
    </w:p>
    <w:p w:rsidR="00576FF0" w:rsidRPr="00B55FB6" w:rsidRDefault="00576FF0" w:rsidP="00576FF0">
      <w:pPr>
        <w:spacing w:after="0" w:line="240" w:lineRule="auto"/>
        <w:rPr>
          <w:rFonts w:eastAsia="Times New Roman"/>
          <w:sz w:val="16"/>
          <w:szCs w:val="20"/>
          <w:lang w:eastAsia="fr-FR"/>
        </w:rPr>
      </w:pPr>
    </w:p>
    <w:p w:rsidR="00576FF0" w:rsidRPr="008211B0" w:rsidRDefault="00576FF0" w:rsidP="00576FF0">
      <w:pPr>
        <w:spacing w:line="240" w:lineRule="auto"/>
        <w:rPr>
          <w:rFonts w:eastAsia="Times New Roman"/>
          <w:szCs w:val="20"/>
          <w:lang w:eastAsia="fr-FR"/>
        </w:rPr>
      </w:pPr>
      <w:r w:rsidRPr="008211B0">
        <w:rPr>
          <w:rFonts w:eastAsia="Times New Roman"/>
          <w:szCs w:val="20"/>
          <w:lang w:eastAsia="fr-FR"/>
        </w:rPr>
        <w:t>Les équipes travaux de VM Energies &amp; Services sont rompues aux technicités et règles de l’art des corps d’états techniques CVC, plomberie et Electricité.</w:t>
      </w:r>
    </w:p>
    <w:p w:rsidR="00576FF0" w:rsidRPr="008211B0" w:rsidRDefault="00576FF0" w:rsidP="00576FF0">
      <w:pPr>
        <w:spacing w:line="240" w:lineRule="auto"/>
        <w:rPr>
          <w:rFonts w:eastAsia="Times New Roman"/>
          <w:szCs w:val="20"/>
          <w:lang w:eastAsia="fr-FR"/>
        </w:rPr>
      </w:pPr>
      <w:r w:rsidRPr="008211B0">
        <w:rPr>
          <w:rFonts w:eastAsia="Times New Roman"/>
          <w:szCs w:val="20"/>
          <w:lang w:eastAsia="fr-FR"/>
        </w:rPr>
        <w:t>VM Energies &amp; Services met à disposition de votre chantier une équipe formée constituée de grands professionnels du bâtiment, techniciens experts des fluides dans leurs domaines d’intervention :</w:t>
      </w:r>
    </w:p>
    <w:p w:rsidR="00576FF0" w:rsidRPr="008211B0" w:rsidRDefault="00576FF0" w:rsidP="00576FF0">
      <w:pPr>
        <w:spacing w:line="240" w:lineRule="auto"/>
        <w:rPr>
          <w:rFonts w:eastAsia="Times New Roman"/>
          <w:szCs w:val="20"/>
          <w:lang w:eastAsia="fr-FR"/>
        </w:rPr>
      </w:pPr>
    </w:p>
    <w:p w:rsidR="00576FF0" w:rsidRPr="00AD6D46" w:rsidRDefault="00576FF0" w:rsidP="00576FF0">
      <w:pPr>
        <w:pStyle w:val="Paragraphedeliste"/>
        <w:numPr>
          <w:ilvl w:val="0"/>
          <w:numId w:val="8"/>
        </w:numPr>
        <w:ind w:left="426" w:hanging="426"/>
      </w:pPr>
      <w:r w:rsidRPr="00AD6D46">
        <w:rPr>
          <w:b/>
          <w:u w:val="single"/>
        </w:rPr>
        <w:t>Renaud M (43 ans – 6 ans d’ancienneté dans l’entreprise)</w:t>
      </w:r>
      <w:r w:rsidRPr="00AD6D46">
        <w:t xml:space="preserve"> : Directeur de travaux, il a une grande expérience </w:t>
      </w:r>
      <w:r>
        <w:t xml:space="preserve">des opérations TCE et </w:t>
      </w:r>
      <w:r w:rsidRPr="00AD6D46">
        <w:t>des lots techniques Plomberie-CVC / Electricité</w:t>
      </w:r>
      <w:r>
        <w:t xml:space="preserve"> dans des ensembles immobiliers de bonnes tailles (ERP - Bureaux – Hôtels – Logements collectifs libres et occupés).</w:t>
      </w:r>
    </w:p>
    <w:p w:rsidR="00576FF0" w:rsidRPr="00AD6D46" w:rsidRDefault="00576FF0" w:rsidP="00576FF0">
      <w:pPr>
        <w:pStyle w:val="Paragraphedeliste"/>
        <w:ind w:left="426" w:hanging="426"/>
      </w:pPr>
    </w:p>
    <w:p w:rsidR="00576FF0" w:rsidRPr="00AD6D46" w:rsidRDefault="00576FF0" w:rsidP="00576FF0">
      <w:pPr>
        <w:pStyle w:val="Paragraphedeliste"/>
        <w:numPr>
          <w:ilvl w:val="0"/>
          <w:numId w:val="8"/>
        </w:numPr>
        <w:ind w:left="426" w:hanging="426"/>
      </w:pPr>
      <w:r w:rsidRPr="00AD6D46">
        <w:rPr>
          <w:b/>
          <w:u w:val="single"/>
        </w:rPr>
        <w:t>Lucien R (38 ans – 5 ans d’ancienneté dans l’entreprise)</w:t>
      </w:r>
      <w:r w:rsidRPr="00AD6D46">
        <w:t xml:space="preserve"> : </w:t>
      </w:r>
      <w:r>
        <w:t>Chargé d’affaires</w:t>
      </w:r>
      <w:r w:rsidRPr="00AD6D46">
        <w:t xml:space="preserve">, il a une expérience de 20 ans </w:t>
      </w:r>
      <w:r>
        <w:t>en</w:t>
      </w:r>
      <w:r w:rsidRPr="00AD6D46">
        <w:t xml:space="preserve"> Electricité courants forts – courants faibles en suivi de chantier</w:t>
      </w:r>
      <w:r>
        <w:t xml:space="preserve"> (ERP –Médical - Bureaux).</w:t>
      </w:r>
    </w:p>
    <w:p w:rsidR="00576FF0" w:rsidRPr="00AD6D46" w:rsidRDefault="00576FF0" w:rsidP="00576FF0">
      <w:pPr>
        <w:pStyle w:val="Paragraphedeliste"/>
        <w:ind w:left="426" w:hanging="426"/>
      </w:pPr>
    </w:p>
    <w:p w:rsidR="00576FF0" w:rsidRPr="00AD6D46" w:rsidRDefault="00576FF0" w:rsidP="00576FF0">
      <w:pPr>
        <w:pStyle w:val="Paragraphedeliste"/>
        <w:ind w:left="426" w:hanging="426"/>
      </w:pPr>
    </w:p>
    <w:p w:rsidR="00576FF0" w:rsidRDefault="00576FF0" w:rsidP="00576FF0">
      <w:pPr>
        <w:pStyle w:val="Paragraphedeliste"/>
        <w:numPr>
          <w:ilvl w:val="0"/>
          <w:numId w:val="8"/>
        </w:numPr>
        <w:ind w:left="426" w:hanging="426"/>
      </w:pPr>
      <w:r w:rsidRPr="00AD6D46">
        <w:rPr>
          <w:b/>
          <w:u w:val="single"/>
        </w:rPr>
        <w:t>José F (32 ans – 6 ans d’ancienneté dans l’entreprise)</w:t>
      </w:r>
      <w:r w:rsidRPr="00AD6D46">
        <w:t> : Chef de chantier, il a une expérience de 13 ans des lots techniques Plomberie</w:t>
      </w:r>
      <w:r>
        <w:t xml:space="preserve"> et </w:t>
      </w:r>
      <w:r w:rsidRPr="00AD6D46">
        <w:t xml:space="preserve">CVC </w:t>
      </w:r>
      <w:r>
        <w:t xml:space="preserve">(Bureaux, Logements libres et occupés) </w:t>
      </w:r>
      <w:r w:rsidRPr="00AD6D46">
        <w:t>en coordination de chantier.</w:t>
      </w:r>
    </w:p>
    <w:p w:rsidR="00576FF0" w:rsidRDefault="00576FF0" w:rsidP="00576FF0">
      <w:pPr>
        <w:pStyle w:val="Paragraphedeliste"/>
        <w:ind w:left="426" w:hanging="426"/>
      </w:pPr>
    </w:p>
    <w:p w:rsidR="00576FF0" w:rsidRDefault="00576FF0" w:rsidP="00576FF0">
      <w:pPr>
        <w:pStyle w:val="Paragraphedeliste"/>
        <w:numPr>
          <w:ilvl w:val="0"/>
          <w:numId w:val="8"/>
        </w:numPr>
        <w:ind w:left="426" w:hanging="426"/>
      </w:pPr>
      <w:r>
        <w:rPr>
          <w:b/>
          <w:u w:val="single"/>
        </w:rPr>
        <w:t>Jean</w:t>
      </w:r>
      <w:r w:rsidRPr="00AD6D46">
        <w:rPr>
          <w:b/>
          <w:u w:val="single"/>
        </w:rPr>
        <w:t xml:space="preserve"> </w:t>
      </w:r>
      <w:r>
        <w:rPr>
          <w:b/>
          <w:u w:val="single"/>
        </w:rPr>
        <w:t>L</w:t>
      </w:r>
      <w:r w:rsidRPr="00AD6D46">
        <w:rPr>
          <w:b/>
          <w:u w:val="single"/>
        </w:rPr>
        <w:t xml:space="preserve"> (3</w:t>
      </w:r>
      <w:r>
        <w:rPr>
          <w:b/>
          <w:u w:val="single"/>
        </w:rPr>
        <w:t>4</w:t>
      </w:r>
      <w:r w:rsidRPr="00AD6D46">
        <w:rPr>
          <w:b/>
          <w:u w:val="single"/>
        </w:rPr>
        <w:t xml:space="preserve"> ans – </w:t>
      </w:r>
      <w:r>
        <w:rPr>
          <w:b/>
          <w:u w:val="single"/>
        </w:rPr>
        <w:t>2</w:t>
      </w:r>
      <w:r w:rsidRPr="00AD6D46">
        <w:rPr>
          <w:b/>
          <w:u w:val="single"/>
        </w:rPr>
        <w:t xml:space="preserve"> ans d’ancienneté dans l’entreprise)</w:t>
      </w:r>
      <w:r w:rsidRPr="00AD6D46">
        <w:t> : Chef de chantier, il a une expérience de 1</w:t>
      </w:r>
      <w:r>
        <w:t>4</w:t>
      </w:r>
      <w:r w:rsidRPr="00AD6D46">
        <w:t xml:space="preserve"> ans </w:t>
      </w:r>
      <w:r>
        <w:t>en électricité (courants forts et courants faibles, régulation de chaufferie) et Ventilation (Installation et maintenance – régulation – tertiaire et ERP)</w:t>
      </w:r>
      <w:r w:rsidRPr="00AD6D46">
        <w:t xml:space="preserve"> en coordination de chantier.</w:t>
      </w:r>
    </w:p>
    <w:p w:rsidR="00576FF0" w:rsidRDefault="00576FF0" w:rsidP="00576FF0">
      <w:pPr>
        <w:pStyle w:val="Paragraphedeliste"/>
        <w:ind w:left="426" w:hanging="426"/>
      </w:pPr>
    </w:p>
    <w:p w:rsidR="00576FF0" w:rsidRDefault="00947CA5" w:rsidP="00576FF0">
      <w:pPr>
        <w:pStyle w:val="Paragraphedeliste"/>
        <w:ind w:left="0"/>
      </w:pPr>
      <w:r>
        <w:t>De par</w:t>
      </w:r>
      <w:r w:rsidR="00576FF0">
        <w:t xml:space="preserve"> les expériences passées et les réalisations effectuées et en cours de réalisation par ses membres, l’équipe est particulièrement habituée à réaliser des opérations de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Chauffage (Chaufferies, PAC, ECS) (installation et en maintenance)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Plomberie – Sanitaires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VMC – Climatisation – Régulation</w:t>
      </w:r>
      <w:r w:rsidRPr="005A65A6">
        <w:t xml:space="preserve"> </w:t>
      </w:r>
      <w:r>
        <w:t>(installation et en maintenance)</w:t>
      </w:r>
    </w:p>
    <w:p w:rsidR="00576FF0" w:rsidRDefault="00576FF0" w:rsidP="00576FF0">
      <w:pPr>
        <w:pStyle w:val="Paragraphedeliste"/>
        <w:numPr>
          <w:ilvl w:val="0"/>
          <w:numId w:val="11"/>
        </w:numPr>
        <w:tabs>
          <w:tab w:val="left" w:pos="426"/>
        </w:tabs>
        <w:ind w:left="0" w:firstLine="0"/>
      </w:pPr>
      <w:r>
        <w:t>Electricité (Courants forts – Courants faible – Régulation chaufferie et GTC/GTB)</w:t>
      </w:r>
    </w:p>
    <w:p w:rsidR="00576FF0" w:rsidRDefault="00576FF0" w:rsidP="00576FF0">
      <w:pPr>
        <w:ind w:left="720"/>
      </w:pPr>
    </w:p>
    <w:p w:rsidR="00576FF0" w:rsidRDefault="00576FF0" w:rsidP="00576FF0">
      <w:pPr>
        <w:pStyle w:val="Paragraphedeliste"/>
        <w:ind w:left="0"/>
      </w:pPr>
      <w:r>
        <w:t>Nous apportons notre technicité et notre accompagnement au service de bâtiments :</w:t>
      </w:r>
    </w:p>
    <w:p w:rsidR="008716C8" w:rsidRDefault="00281D6C" w:rsidP="00281D6C">
      <w:pPr>
        <w:pStyle w:val="Paragraphedeliste"/>
        <w:numPr>
          <w:ilvl w:val="0"/>
          <w:numId w:val="11"/>
        </w:numPr>
      </w:pPr>
      <w:r>
        <w:t>Logements collectifs neufs</w:t>
      </w:r>
    </w:p>
    <w:p w:rsidR="00F77923" w:rsidRDefault="00F77923" w:rsidP="00F77923"/>
    <w:p w:rsidR="00F77923" w:rsidRDefault="00F77923" w:rsidP="00F77923"/>
    <w:p w:rsidR="00F77923" w:rsidRDefault="00F77923" w:rsidP="00F77923"/>
    <w:p w:rsidR="00F77923" w:rsidRDefault="00F77923" w:rsidP="00F77923">
      <w:pPr>
        <w:pStyle w:val="Paragraphedeliste"/>
      </w:pPr>
    </w:p>
    <w:p w:rsidR="00F77923" w:rsidRDefault="00447545" w:rsidP="00F77923">
      <w:r>
        <w:rPr>
          <w:noProof/>
          <w:lang w:eastAsia="fr-FR"/>
        </w:rPr>
        <w:lastRenderedPageBreak/>
        <w:drawing>
          <wp:anchor distT="0" distB="0" distL="114300" distR="114300" simplePos="0" relativeHeight="251682816" behindDoc="1" locked="0" layoutInCell="1" allowOverlap="1" wp14:anchorId="4D8C4A53" wp14:editId="1A0C3AD4">
            <wp:simplePos x="0" y="0"/>
            <wp:positionH relativeFrom="column">
              <wp:posOffset>-124359</wp:posOffset>
            </wp:positionH>
            <wp:positionV relativeFrom="paragraph">
              <wp:posOffset>-314325</wp:posOffset>
            </wp:positionV>
            <wp:extent cx="1094740" cy="1254125"/>
            <wp:effectExtent l="0" t="0" r="0" b="317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923" w:rsidRDefault="00F77923" w:rsidP="00F77923"/>
    <w:p w:rsidR="00F77923" w:rsidRDefault="00F77923" w:rsidP="00F77923"/>
    <w:p w:rsidR="00F77923" w:rsidRDefault="00F77923" w:rsidP="00F77923"/>
    <w:p w:rsidR="00F77923" w:rsidRDefault="00F77923" w:rsidP="00F77923"/>
    <w:p w:rsidR="00F77923" w:rsidRDefault="00F77923" w:rsidP="00F77923">
      <w:r>
        <w:t>E</w:t>
      </w:r>
      <w:r w:rsidR="00015149">
        <w:t>NGAGEMENTS</w:t>
      </w:r>
    </w:p>
    <w:p w:rsidR="00015149" w:rsidRDefault="00015149" w:rsidP="00F77923"/>
    <w:p w:rsidR="00015149" w:rsidRDefault="00015149" w:rsidP="00015149">
      <w:pPr>
        <w:pStyle w:val="Paragraphedeliste"/>
        <w:numPr>
          <w:ilvl w:val="0"/>
          <w:numId w:val="13"/>
        </w:numPr>
      </w:pPr>
      <w:r>
        <w:t>Respect des délais</w:t>
      </w:r>
      <w:r w:rsidR="005218A5">
        <w:t xml:space="preserve"> de livraison</w:t>
      </w:r>
    </w:p>
    <w:p w:rsidR="00015149" w:rsidRDefault="000D7C22" w:rsidP="00015149">
      <w:pPr>
        <w:pStyle w:val="Paragraphedeliste"/>
        <w:numPr>
          <w:ilvl w:val="0"/>
          <w:numId w:val="13"/>
        </w:numPr>
      </w:pPr>
      <w:r>
        <w:t>Tenu et mise à jour</w:t>
      </w:r>
      <w:r w:rsidR="00015149">
        <w:t xml:space="preserve"> des plannings</w:t>
      </w:r>
    </w:p>
    <w:p w:rsidR="00F77923" w:rsidRDefault="00F77923" w:rsidP="00015149">
      <w:pPr>
        <w:pStyle w:val="Paragraphedeliste"/>
        <w:numPr>
          <w:ilvl w:val="0"/>
          <w:numId w:val="13"/>
        </w:numPr>
      </w:pPr>
      <w:r>
        <w:t>Respect de la certification RT 2012 Profil A</w:t>
      </w:r>
    </w:p>
    <w:p w:rsidR="00F77923" w:rsidRDefault="00F77923" w:rsidP="00F77923">
      <w:pPr>
        <w:pStyle w:val="Paragraphedeliste"/>
        <w:numPr>
          <w:ilvl w:val="0"/>
          <w:numId w:val="13"/>
        </w:numPr>
      </w:pPr>
      <w:r>
        <w:t xml:space="preserve">Respect de la circulaire du Conseil Régional </w:t>
      </w:r>
    </w:p>
    <w:p w:rsidR="00F77923" w:rsidRDefault="00015149" w:rsidP="00F77923">
      <w:pPr>
        <w:pStyle w:val="Paragraphedeliste"/>
        <w:numPr>
          <w:ilvl w:val="0"/>
          <w:numId w:val="13"/>
        </w:numPr>
      </w:pPr>
      <w:r>
        <w:t>Prises en charges de toutes les d</w:t>
      </w:r>
      <w:r w:rsidR="00F77923">
        <w:t>émarches concessionnaires</w:t>
      </w:r>
    </w:p>
    <w:p w:rsidR="00F77923" w:rsidRDefault="00F77923" w:rsidP="00F77923"/>
    <w:p w:rsidR="00F77923" w:rsidRDefault="00F77923" w:rsidP="00F77923"/>
    <w:p w:rsidR="00F77923" w:rsidRDefault="00F77923" w:rsidP="00F77923"/>
    <w:sectPr w:rsidR="00F77923" w:rsidSect="00A21F52">
      <w:headerReference w:type="first" r:id="rId16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7A0" w:rsidRDefault="002A27A0" w:rsidP="008716C8">
      <w:pPr>
        <w:spacing w:after="0" w:line="240" w:lineRule="auto"/>
      </w:pPr>
      <w:r>
        <w:separator/>
      </w:r>
    </w:p>
  </w:endnote>
  <w:endnote w:type="continuationSeparator" w:id="0">
    <w:p w:rsidR="002A27A0" w:rsidRDefault="002A27A0" w:rsidP="0087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7A0" w:rsidRDefault="002A27A0" w:rsidP="008716C8">
      <w:pPr>
        <w:spacing w:after="0" w:line="240" w:lineRule="auto"/>
      </w:pPr>
      <w:r>
        <w:separator/>
      </w:r>
    </w:p>
  </w:footnote>
  <w:footnote w:type="continuationSeparator" w:id="0">
    <w:p w:rsidR="002A27A0" w:rsidRDefault="002A27A0" w:rsidP="0087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Default="00735715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-271145</wp:posOffset>
          </wp:positionH>
          <wp:positionV relativeFrom="paragraph">
            <wp:posOffset>45720</wp:posOffset>
          </wp:positionV>
          <wp:extent cx="1109991" cy="12960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M Constructio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91" cy="12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7338" w:rsidRDefault="009E73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63.5pt;height:171pt" o:bullet="t">
        <v:imagedata r:id="rId1" o:title="fleche01"/>
      </v:shape>
    </w:pict>
  </w:numPicBullet>
  <w:abstractNum w:abstractNumId="0" w15:restartNumberingAfterBreak="0">
    <w:nsid w:val="0B6008C4"/>
    <w:multiLevelType w:val="hybridMultilevel"/>
    <w:tmpl w:val="ECA65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53D"/>
    <w:multiLevelType w:val="hybridMultilevel"/>
    <w:tmpl w:val="37BA5A4A"/>
    <w:lvl w:ilvl="0" w:tplc="71DA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5799"/>
    <w:multiLevelType w:val="hybridMultilevel"/>
    <w:tmpl w:val="A18C1018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5C66"/>
    <w:multiLevelType w:val="hybridMultilevel"/>
    <w:tmpl w:val="066C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44EA"/>
    <w:multiLevelType w:val="hybridMultilevel"/>
    <w:tmpl w:val="792C1A94"/>
    <w:lvl w:ilvl="0" w:tplc="7EB452B6">
      <w:numFmt w:val="bullet"/>
      <w:lvlText w:val="-"/>
      <w:lvlJc w:val="left"/>
      <w:pPr>
        <w:ind w:left="108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134148"/>
    <w:multiLevelType w:val="hybridMultilevel"/>
    <w:tmpl w:val="13FE69A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60F8F"/>
    <w:multiLevelType w:val="hybridMultilevel"/>
    <w:tmpl w:val="17A8101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0CB1"/>
    <w:multiLevelType w:val="hybridMultilevel"/>
    <w:tmpl w:val="0C22C2CA"/>
    <w:lvl w:ilvl="0" w:tplc="B9EC3CA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2756"/>
    <w:multiLevelType w:val="hybridMultilevel"/>
    <w:tmpl w:val="6B2C1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11" w15:restartNumberingAfterBreak="0">
    <w:nsid w:val="3A244993"/>
    <w:multiLevelType w:val="hybridMultilevel"/>
    <w:tmpl w:val="8D7EAF82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B6E3A"/>
    <w:multiLevelType w:val="hybridMultilevel"/>
    <w:tmpl w:val="B5AAE082"/>
    <w:lvl w:ilvl="0" w:tplc="841A451C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C8"/>
    <w:rsid w:val="00002D71"/>
    <w:rsid w:val="00014C4C"/>
    <w:rsid w:val="00015149"/>
    <w:rsid w:val="00020826"/>
    <w:rsid w:val="00037C3F"/>
    <w:rsid w:val="000970BD"/>
    <w:rsid w:val="000D7C22"/>
    <w:rsid w:val="000E5793"/>
    <w:rsid w:val="000E60AB"/>
    <w:rsid w:val="0010567B"/>
    <w:rsid w:val="00136EDE"/>
    <w:rsid w:val="001532F7"/>
    <w:rsid w:val="001D72A7"/>
    <w:rsid w:val="00200976"/>
    <w:rsid w:val="00203688"/>
    <w:rsid w:val="00217937"/>
    <w:rsid w:val="00251551"/>
    <w:rsid w:val="00281D6C"/>
    <w:rsid w:val="002A27A0"/>
    <w:rsid w:val="002B1895"/>
    <w:rsid w:val="002C4B71"/>
    <w:rsid w:val="002E0269"/>
    <w:rsid w:val="002E4D1A"/>
    <w:rsid w:val="002E6D03"/>
    <w:rsid w:val="002F62FE"/>
    <w:rsid w:val="00301533"/>
    <w:rsid w:val="00313924"/>
    <w:rsid w:val="00324DFD"/>
    <w:rsid w:val="0034348C"/>
    <w:rsid w:val="00363B29"/>
    <w:rsid w:val="003963DB"/>
    <w:rsid w:val="003B5FCE"/>
    <w:rsid w:val="004034A5"/>
    <w:rsid w:val="00447545"/>
    <w:rsid w:val="004B0D7D"/>
    <w:rsid w:val="0050252E"/>
    <w:rsid w:val="005218A5"/>
    <w:rsid w:val="005424F0"/>
    <w:rsid w:val="00560BFD"/>
    <w:rsid w:val="0056402E"/>
    <w:rsid w:val="00572961"/>
    <w:rsid w:val="0057529F"/>
    <w:rsid w:val="00576FF0"/>
    <w:rsid w:val="005E13D5"/>
    <w:rsid w:val="006308CF"/>
    <w:rsid w:val="00646813"/>
    <w:rsid w:val="006600DE"/>
    <w:rsid w:val="00675827"/>
    <w:rsid w:val="00716B1B"/>
    <w:rsid w:val="00735715"/>
    <w:rsid w:val="00742ABA"/>
    <w:rsid w:val="0075727B"/>
    <w:rsid w:val="00780672"/>
    <w:rsid w:val="00784DCF"/>
    <w:rsid w:val="00793CE2"/>
    <w:rsid w:val="00793EE2"/>
    <w:rsid w:val="007A098A"/>
    <w:rsid w:val="007A0AF2"/>
    <w:rsid w:val="007C4765"/>
    <w:rsid w:val="007C6EF6"/>
    <w:rsid w:val="007D2FC9"/>
    <w:rsid w:val="007D397A"/>
    <w:rsid w:val="007D52E1"/>
    <w:rsid w:val="007E432A"/>
    <w:rsid w:val="00801EB1"/>
    <w:rsid w:val="008230CB"/>
    <w:rsid w:val="008302B6"/>
    <w:rsid w:val="008716C8"/>
    <w:rsid w:val="008759D5"/>
    <w:rsid w:val="008766E3"/>
    <w:rsid w:val="00894ED7"/>
    <w:rsid w:val="009113E9"/>
    <w:rsid w:val="00947CA5"/>
    <w:rsid w:val="0098558F"/>
    <w:rsid w:val="0099407A"/>
    <w:rsid w:val="009C3BCE"/>
    <w:rsid w:val="009E2D29"/>
    <w:rsid w:val="009E5257"/>
    <w:rsid w:val="009E7338"/>
    <w:rsid w:val="00A1208A"/>
    <w:rsid w:val="00A21F52"/>
    <w:rsid w:val="00AD6B27"/>
    <w:rsid w:val="00B02809"/>
    <w:rsid w:val="00B10AA5"/>
    <w:rsid w:val="00B1734B"/>
    <w:rsid w:val="00B468E3"/>
    <w:rsid w:val="00B730FD"/>
    <w:rsid w:val="00BC7092"/>
    <w:rsid w:val="00C55DA7"/>
    <w:rsid w:val="00C72C51"/>
    <w:rsid w:val="00CD030D"/>
    <w:rsid w:val="00CE4E17"/>
    <w:rsid w:val="00D11215"/>
    <w:rsid w:val="00D23D80"/>
    <w:rsid w:val="00D24F16"/>
    <w:rsid w:val="00D57ACD"/>
    <w:rsid w:val="00D87833"/>
    <w:rsid w:val="00D937FB"/>
    <w:rsid w:val="00D94271"/>
    <w:rsid w:val="00DA2307"/>
    <w:rsid w:val="00DF0096"/>
    <w:rsid w:val="00DF0503"/>
    <w:rsid w:val="00DF24A9"/>
    <w:rsid w:val="00E06DB2"/>
    <w:rsid w:val="00E21B53"/>
    <w:rsid w:val="00E500F7"/>
    <w:rsid w:val="00E71BE6"/>
    <w:rsid w:val="00EA0DF6"/>
    <w:rsid w:val="00EA2AB0"/>
    <w:rsid w:val="00EC7403"/>
    <w:rsid w:val="00EE5C41"/>
    <w:rsid w:val="00EF5D0D"/>
    <w:rsid w:val="00F2154F"/>
    <w:rsid w:val="00F40BD7"/>
    <w:rsid w:val="00F44359"/>
    <w:rsid w:val="00F566C4"/>
    <w:rsid w:val="00F61258"/>
    <w:rsid w:val="00F77923"/>
    <w:rsid w:val="00FA295E"/>
    <w:rsid w:val="00F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2060C"/>
  <w15:docId w15:val="{A4B1A90A-B105-4009-BD05-962422FB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styleId="Lienhypertexte">
    <w:name w:val="Hyperlink"/>
    <w:basedOn w:val="Policepardfaut"/>
    <w:uiPriority w:val="99"/>
    <w:unhideWhenUsed/>
    <w:rsid w:val="000E5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m-constructions.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m-constructions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476C4-E10E-4170-B327-19DE3D80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12</cp:revision>
  <cp:lastPrinted>2016-04-08T08:14:00Z</cp:lastPrinted>
  <dcterms:created xsi:type="dcterms:W3CDTF">2016-04-05T17:48:00Z</dcterms:created>
  <dcterms:modified xsi:type="dcterms:W3CDTF">2016-04-08T08:15:00Z</dcterms:modified>
</cp:coreProperties>
</file>