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B92" w:rsidRPr="00E82B92" w:rsidRDefault="00E82B92" w:rsidP="00B051BB">
      <w:pPr>
        <w:pageBreakBefore/>
        <w:widowControl w:val="0"/>
        <w:pBdr>
          <w:bottom w:val="thickThinLargeGap" w:sz="18" w:space="1" w:color="4F81BD"/>
          <w:right w:val="thickThinLargeGap" w:sz="18" w:space="1" w:color="4F81BD"/>
        </w:pBdr>
        <w:shd w:val="clear" w:color="auto" w:fill="365F91" w:themeFill="accent1" w:themeFillShade="BF"/>
        <w:spacing w:after="480"/>
        <w:ind w:left="28" w:right="113"/>
        <w:outlineLvl w:val="0"/>
        <w:rPr>
          <w:rFonts w:ascii="Century Schoolbook" w:eastAsia="Times New Roman" w:hAnsi="Century Schoolbook" w:cs="Times New Roman"/>
          <w:b/>
          <w:bCs/>
          <w:color w:val="FFFFFF"/>
          <w:sz w:val="48"/>
          <w:szCs w:val="28"/>
        </w:rPr>
      </w:pPr>
      <w:bookmarkStart w:id="0" w:name="_Toc340738931"/>
      <w:r w:rsidRPr="00E82B92">
        <w:rPr>
          <w:rFonts w:ascii="Century Schoolbook" w:eastAsia="Times New Roman" w:hAnsi="Century Schoolbook" w:cs="Times New Roman"/>
          <w:b/>
          <w:bCs/>
          <w:color w:val="FFFFFF"/>
          <w:sz w:val="48"/>
          <w:szCs w:val="28"/>
        </w:rPr>
        <w:t>.Présentation du projet</w:t>
      </w:r>
      <w:bookmarkEnd w:id="0"/>
    </w:p>
    <w:p w:rsidR="00E82B92" w:rsidRPr="00EF49F9" w:rsidRDefault="00C90416" w:rsidP="00E82B92">
      <w:pPr>
        <w:spacing w:after="120"/>
        <w:jc w:val="both"/>
        <w:rPr>
          <w:rFonts w:ascii="Palatino Linotype" w:eastAsia="Calibri" w:hAnsi="Palatino Linotype" w:cs="Times New Roman"/>
          <w:b/>
          <w:bCs/>
          <w:sz w:val="20"/>
          <w:szCs w:val="24"/>
        </w:rPr>
      </w:pPr>
      <w:r w:rsidRPr="00EF49F9">
        <w:rPr>
          <w:rFonts w:ascii="Palatino Linotype" w:eastAsia="Calibri" w:hAnsi="Palatino Linotype" w:cs="Times New Roman"/>
          <w:b/>
          <w:bCs/>
          <w:sz w:val="20"/>
          <w:szCs w:val="24"/>
        </w:rPr>
        <w:t xml:space="preserve">Restructuration, réhabilitation </w:t>
      </w:r>
      <w:r w:rsidR="00954976">
        <w:rPr>
          <w:rFonts w:ascii="Palatino Linotype" w:eastAsia="Calibri" w:hAnsi="Palatino Linotype" w:cs="Times New Roman"/>
          <w:b/>
          <w:bCs/>
          <w:sz w:val="20"/>
          <w:szCs w:val="24"/>
        </w:rPr>
        <w:t xml:space="preserve">d’un immeuble </w:t>
      </w:r>
      <w:r w:rsidR="00181DE0">
        <w:rPr>
          <w:rFonts w:ascii="Palatino Linotype" w:eastAsia="Calibri" w:hAnsi="Palatino Linotype" w:cs="Times New Roman"/>
          <w:b/>
          <w:bCs/>
          <w:sz w:val="20"/>
          <w:szCs w:val="24"/>
        </w:rPr>
        <w:t>Place du Marché à Clichy</w:t>
      </w:r>
      <w:r w:rsidR="00E82B92" w:rsidRPr="00EF49F9">
        <w:rPr>
          <w:rFonts w:ascii="Palatino Linotype" w:eastAsia="Calibri" w:hAnsi="Palatino Linotype" w:cs="Times New Roman"/>
          <w:b/>
          <w:bCs/>
          <w:sz w:val="20"/>
          <w:szCs w:val="24"/>
        </w:rPr>
        <w:t>, constitué :</w:t>
      </w:r>
    </w:p>
    <w:p w:rsidR="002C6B8A" w:rsidRPr="00E51F4B" w:rsidRDefault="00B410DC" w:rsidP="00E51F4B">
      <w:pPr>
        <w:spacing w:after="120"/>
        <w:jc w:val="both"/>
        <w:rPr>
          <w:rFonts w:ascii="Palatino Linotype" w:eastAsia="Calibri" w:hAnsi="Palatino Linotype" w:cs="Times New Roman"/>
          <w:bCs/>
          <w:i/>
          <w:sz w:val="20"/>
          <w:szCs w:val="24"/>
        </w:rPr>
      </w:pPr>
      <w:r>
        <w:rPr>
          <w:rFonts w:ascii="Palatino Linotype" w:eastAsia="Calibri" w:hAnsi="Palatino Linotype" w:cs="Times New Roman"/>
          <w:bCs/>
          <w:i/>
          <w:sz w:val="20"/>
          <w:szCs w:val="24"/>
        </w:rPr>
        <w:t>D’un bâtiment existant</w:t>
      </w:r>
      <w:r w:rsidR="00282D93">
        <w:rPr>
          <w:rFonts w:ascii="Palatino Linotype" w:eastAsia="Calibri" w:hAnsi="Palatino Linotype" w:cs="Times New Roman"/>
          <w:bCs/>
          <w:i/>
          <w:sz w:val="20"/>
          <w:szCs w:val="24"/>
        </w:rPr>
        <w:t xml:space="preserve"> </w:t>
      </w:r>
      <w:r w:rsidR="00C90416" w:rsidRPr="00EF49F9">
        <w:rPr>
          <w:rFonts w:ascii="Palatino Linotype" w:eastAsia="Calibri" w:hAnsi="Palatino Linotype" w:cs="Times New Roman"/>
          <w:bCs/>
          <w:i/>
          <w:sz w:val="20"/>
          <w:szCs w:val="24"/>
        </w:rPr>
        <w:t xml:space="preserve">à réhabiliter </w:t>
      </w:r>
      <w:r>
        <w:rPr>
          <w:rFonts w:ascii="Palatino Linotype" w:eastAsia="Calibri" w:hAnsi="Palatino Linotype" w:cs="Times New Roman"/>
          <w:bCs/>
          <w:i/>
          <w:sz w:val="20"/>
          <w:szCs w:val="24"/>
        </w:rPr>
        <w:t xml:space="preserve">de </w:t>
      </w:r>
      <w:r w:rsidR="00181DE0">
        <w:rPr>
          <w:rFonts w:ascii="Palatino Linotype" w:eastAsia="Calibri" w:hAnsi="Palatino Linotype" w:cs="Times New Roman"/>
          <w:bCs/>
          <w:i/>
          <w:sz w:val="20"/>
          <w:szCs w:val="24"/>
        </w:rPr>
        <w:t>type R+5</w:t>
      </w:r>
      <w:r>
        <w:rPr>
          <w:rFonts w:ascii="Palatino Linotype" w:eastAsia="Calibri" w:hAnsi="Palatino Linotype" w:cs="Times New Roman"/>
          <w:bCs/>
          <w:i/>
          <w:sz w:val="20"/>
          <w:szCs w:val="24"/>
        </w:rPr>
        <w:t xml:space="preserve"> sur</w:t>
      </w:r>
      <w:r w:rsidR="002474E7">
        <w:rPr>
          <w:rFonts w:ascii="Palatino Linotype" w:eastAsia="Calibri" w:hAnsi="Palatino Linotype" w:cs="Times New Roman"/>
          <w:bCs/>
          <w:i/>
          <w:sz w:val="20"/>
          <w:szCs w:val="24"/>
        </w:rPr>
        <w:t xml:space="preserve"> </w:t>
      </w:r>
      <w:r w:rsidR="00954976">
        <w:rPr>
          <w:rFonts w:ascii="Palatino Linotype" w:eastAsia="Calibri" w:hAnsi="Palatino Linotype" w:cs="Times New Roman"/>
          <w:bCs/>
          <w:i/>
          <w:sz w:val="20"/>
          <w:szCs w:val="24"/>
        </w:rPr>
        <w:t>un niveau de Sou/Sol</w:t>
      </w:r>
    </w:p>
    <w:p w:rsidR="00E82B92" w:rsidRPr="00E82B92" w:rsidRDefault="00E82B92" w:rsidP="00E82B92">
      <w:pPr>
        <w:rPr>
          <w:rFonts w:ascii="Palatino Linotype" w:eastAsia="Calibri" w:hAnsi="Palatino Linotype" w:cs="Times New Roman"/>
          <w:b/>
          <w:bCs/>
          <w:sz w:val="20"/>
          <w:szCs w:val="24"/>
        </w:rPr>
      </w:pPr>
      <w:r w:rsidRPr="00E82B92">
        <w:rPr>
          <w:rFonts w:ascii="Palatino Linotype" w:eastAsia="Calibri" w:hAnsi="Palatino Linotype" w:cs="Times New Roman"/>
          <w:b/>
          <w:bCs/>
          <w:sz w:val="20"/>
          <w:szCs w:val="24"/>
        </w:rPr>
        <w:t>Caractéristique</w:t>
      </w:r>
      <w:r w:rsidR="002C6B8A">
        <w:rPr>
          <w:rFonts w:ascii="Palatino Linotype" w:eastAsia="Calibri" w:hAnsi="Palatino Linotype" w:cs="Times New Roman"/>
          <w:b/>
          <w:bCs/>
          <w:sz w:val="20"/>
          <w:szCs w:val="24"/>
        </w:rPr>
        <w:t>s</w:t>
      </w:r>
      <w:r w:rsidRPr="00E82B92">
        <w:rPr>
          <w:rFonts w:ascii="Palatino Linotype" w:eastAsia="Calibri" w:hAnsi="Palatino Linotype" w:cs="Times New Roman"/>
          <w:b/>
          <w:bCs/>
          <w:sz w:val="20"/>
          <w:szCs w:val="24"/>
        </w:rPr>
        <w:t xml:space="preserve"> </w:t>
      </w:r>
      <w:r w:rsidR="002C6B8A">
        <w:rPr>
          <w:rFonts w:ascii="Palatino Linotype" w:eastAsia="Calibri" w:hAnsi="Palatino Linotype" w:cs="Times New Roman"/>
          <w:b/>
          <w:bCs/>
          <w:sz w:val="20"/>
          <w:szCs w:val="24"/>
        </w:rPr>
        <w:t>et labels du projet :</w:t>
      </w:r>
    </w:p>
    <w:p w:rsidR="002C6B8A" w:rsidRDefault="00181DE0" w:rsidP="002C6B8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Palatino Linotype" w:eastAsia="Calibri" w:hAnsi="Palatino Linotype" w:cs="Arial"/>
          <w:b/>
          <w:iCs/>
          <w:sz w:val="20"/>
          <w:szCs w:val="20"/>
        </w:rPr>
      </w:pPr>
      <w:r>
        <w:rPr>
          <w:rFonts w:ascii="Palatino Linotype" w:eastAsia="Calibri" w:hAnsi="Palatino Linotype" w:cs="Arial"/>
          <w:iCs/>
          <w:sz w:val="20"/>
          <w:szCs w:val="20"/>
        </w:rPr>
        <w:t>Hôtel de 4</w:t>
      </w:r>
      <w:r w:rsidR="00954976">
        <w:rPr>
          <w:rFonts w:ascii="Palatino Linotype" w:eastAsia="Calibri" w:hAnsi="Palatino Linotype" w:cs="Arial"/>
          <w:iCs/>
          <w:sz w:val="20"/>
          <w:szCs w:val="20"/>
        </w:rPr>
        <w:t>7 Chambres</w:t>
      </w:r>
    </w:p>
    <w:p w:rsidR="00E51F4B" w:rsidRPr="00E51F4B" w:rsidRDefault="00E51F4B" w:rsidP="00E51F4B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Palatino Linotype" w:eastAsia="Calibri" w:hAnsi="Palatino Linotype" w:cs="Arial"/>
          <w:b/>
          <w:iCs/>
          <w:sz w:val="20"/>
          <w:szCs w:val="20"/>
        </w:rPr>
      </w:pPr>
    </w:p>
    <w:p w:rsidR="00E82B92" w:rsidRPr="008F6D4F" w:rsidRDefault="004971F6" w:rsidP="008F6D4F">
      <w:pPr>
        <w:pStyle w:val="Paragraphedeliste"/>
        <w:numPr>
          <w:ilvl w:val="0"/>
          <w:numId w:val="9"/>
        </w:numPr>
        <w:rPr>
          <w:rFonts w:ascii="Palatino Linotype" w:eastAsia="Calibri" w:hAnsi="Palatino Linotype" w:cs="Times New Roman"/>
          <w:b/>
          <w:bCs/>
          <w:sz w:val="20"/>
          <w:szCs w:val="24"/>
        </w:rPr>
      </w:pPr>
      <w:r w:rsidRPr="008F6D4F">
        <w:rPr>
          <w:rFonts w:ascii="Palatino Linotype" w:eastAsia="Calibri" w:hAnsi="Palatino Linotype" w:cs="Times New Roman"/>
          <w:b/>
          <w:bCs/>
          <w:sz w:val="20"/>
          <w:szCs w:val="24"/>
        </w:rPr>
        <w:t xml:space="preserve">Planning </w:t>
      </w:r>
      <w:r w:rsidR="002C6B8A" w:rsidRPr="008F6D4F">
        <w:rPr>
          <w:rFonts w:ascii="Palatino Linotype" w:eastAsia="Calibri" w:hAnsi="Palatino Linotype" w:cs="Times New Roman"/>
          <w:b/>
          <w:bCs/>
          <w:sz w:val="20"/>
          <w:szCs w:val="24"/>
        </w:rPr>
        <w:t>prévisionnel selon DCE :</w:t>
      </w:r>
    </w:p>
    <w:p w:rsidR="004971F6" w:rsidRPr="00EF49F9" w:rsidRDefault="008B7002" w:rsidP="004971F6">
      <w:pPr>
        <w:pStyle w:val="Paragraphedeliste"/>
        <w:numPr>
          <w:ilvl w:val="0"/>
          <w:numId w:val="2"/>
        </w:numPr>
        <w:spacing w:after="120"/>
        <w:jc w:val="both"/>
        <w:rPr>
          <w:rFonts w:ascii="Palatino Linotype" w:eastAsia="Calibri" w:hAnsi="Palatino Linotype" w:cs="Times New Roman"/>
          <w:sz w:val="20"/>
        </w:rPr>
      </w:pPr>
      <w:r w:rsidRPr="00EF49F9">
        <w:rPr>
          <w:rFonts w:ascii="Palatino Linotype" w:eastAsia="Calibri" w:hAnsi="Palatino Linotype" w:cs="Times New Roman"/>
          <w:sz w:val="20"/>
        </w:rPr>
        <w:t>date prévisionnel</w:t>
      </w:r>
      <w:r w:rsidR="002C6B8A" w:rsidRPr="00EF49F9">
        <w:rPr>
          <w:rFonts w:ascii="Palatino Linotype" w:eastAsia="Calibri" w:hAnsi="Palatino Linotype" w:cs="Times New Roman"/>
          <w:sz w:val="20"/>
        </w:rPr>
        <w:t>le</w:t>
      </w:r>
      <w:r w:rsidRPr="00EF49F9">
        <w:rPr>
          <w:rFonts w:ascii="Palatino Linotype" w:eastAsia="Calibri" w:hAnsi="Palatino Linotype" w:cs="Times New Roman"/>
          <w:sz w:val="20"/>
        </w:rPr>
        <w:t xml:space="preserve"> du démarrage des travaux</w:t>
      </w:r>
      <w:r w:rsidR="00C90416" w:rsidRPr="00EF49F9">
        <w:rPr>
          <w:rFonts w:ascii="Palatino Linotype" w:eastAsia="Calibri" w:hAnsi="Palatino Linotype" w:cs="Times New Roman"/>
          <w:sz w:val="20"/>
        </w:rPr>
        <w:t xml:space="preserve"> : </w:t>
      </w:r>
      <w:r w:rsidR="00181DE0">
        <w:rPr>
          <w:rFonts w:ascii="Palatino Linotype" w:eastAsia="Calibri" w:hAnsi="Palatino Linotype" w:cs="Times New Roman"/>
          <w:sz w:val="20"/>
        </w:rPr>
        <w:t>Septembre</w:t>
      </w:r>
      <w:r w:rsidR="00954976">
        <w:rPr>
          <w:rFonts w:ascii="Palatino Linotype" w:eastAsia="Calibri" w:hAnsi="Palatino Linotype" w:cs="Times New Roman"/>
          <w:sz w:val="20"/>
        </w:rPr>
        <w:t xml:space="preserve"> 2015</w:t>
      </w:r>
    </w:p>
    <w:p w:rsidR="00954976" w:rsidRDefault="002C6B8A" w:rsidP="004971F6">
      <w:pPr>
        <w:pStyle w:val="Paragraphedeliste"/>
        <w:numPr>
          <w:ilvl w:val="0"/>
          <w:numId w:val="2"/>
        </w:numPr>
        <w:spacing w:after="120"/>
        <w:jc w:val="both"/>
        <w:rPr>
          <w:rFonts w:ascii="Palatino Linotype" w:eastAsia="Calibri" w:hAnsi="Palatino Linotype" w:cs="Times New Roman"/>
          <w:sz w:val="20"/>
        </w:rPr>
      </w:pPr>
      <w:r w:rsidRPr="00EF49F9">
        <w:rPr>
          <w:rFonts w:ascii="Palatino Linotype" w:eastAsia="Calibri" w:hAnsi="Palatino Linotype" w:cs="Times New Roman"/>
          <w:sz w:val="20"/>
        </w:rPr>
        <w:t xml:space="preserve"> pér</w:t>
      </w:r>
      <w:r w:rsidR="00C90416" w:rsidRPr="00EF49F9">
        <w:rPr>
          <w:rFonts w:ascii="Palatino Linotype" w:eastAsia="Calibri" w:hAnsi="Palatino Linotype" w:cs="Times New Roman"/>
          <w:sz w:val="20"/>
        </w:rPr>
        <w:t>iode de préparation de chantier :</w:t>
      </w:r>
      <w:r w:rsidR="00EF49F9">
        <w:rPr>
          <w:rFonts w:ascii="Palatino Linotype" w:eastAsia="Calibri" w:hAnsi="Palatino Linotype" w:cs="Times New Roman"/>
          <w:sz w:val="20"/>
        </w:rPr>
        <w:t xml:space="preserve"> 1</w:t>
      </w:r>
      <w:r w:rsidR="00C90416" w:rsidRPr="00EF49F9">
        <w:rPr>
          <w:rFonts w:ascii="Palatino Linotype" w:eastAsia="Calibri" w:hAnsi="Palatino Linotype" w:cs="Times New Roman"/>
          <w:sz w:val="20"/>
        </w:rPr>
        <w:t xml:space="preserve"> mois</w:t>
      </w:r>
    </w:p>
    <w:p w:rsidR="002C6B8A" w:rsidRDefault="00954976" w:rsidP="004971F6">
      <w:pPr>
        <w:pStyle w:val="Paragraphedeliste"/>
        <w:numPr>
          <w:ilvl w:val="0"/>
          <w:numId w:val="2"/>
        </w:numPr>
        <w:spacing w:after="120"/>
        <w:jc w:val="both"/>
        <w:rPr>
          <w:rFonts w:ascii="Palatino Linotype" w:eastAsia="Calibri" w:hAnsi="Palatino Linotype" w:cs="Times New Roman"/>
          <w:sz w:val="20"/>
        </w:rPr>
      </w:pPr>
      <w:r>
        <w:rPr>
          <w:rFonts w:ascii="Palatino Linotype" w:eastAsia="Calibri" w:hAnsi="Palatino Linotype" w:cs="Times New Roman"/>
          <w:sz w:val="20"/>
        </w:rPr>
        <w:t xml:space="preserve"> Période de </w:t>
      </w:r>
      <w:r w:rsidR="00282D93">
        <w:rPr>
          <w:rFonts w:ascii="Palatino Linotype" w:eastAsia="Calibri" w:hAnsi="Palatino Linotype" w:cs="Times New Roman"/>
          <w:sz w:val="20"/>
        </w:rPr>
        <w:t xml:space="preserve"> </w:t>
      </w:r>
      <w:r>
        <w:rPr>
          <w:rFonts w:ascii="Palatino Linotype" w:eastAsia="Calibri" w:hAnsi="Palatino Linotype" w:cs="Times New Roman"/>
          <w:sz w:val="20"/>
        </w:rPr>
        <w:t xml:space="preserve">curage : </w:t>
      </w:r>
      <w:r w:rsidR="00181DE0">
        <w:rPr>
          <w:rFonts w:ascii="Palatino Linotype" w:eastAsia="Calibri" w:hAnsi="Palatino Linotype" w:cs="Times New Roman"/>
          <w:sz w:val="20"/>
        </w:rPr>
        <w:t>1</w:t>
      </w:r>
      <w:r>
        <w:rPr>
          <w:rFonts w:ascii="Palatino Linotype" w:eastAsia="Calibri" w:hAnsi="Palatino Linotype" w:cs="Times New Roman"/>
          <w:sz w:val="20"/>
        </w:rPr>
        <w:t xml:space="preserve"> mois</w:t>
      </w:r>
    </w:p>
    <w:p w:rsidR="00954976" w:rsidRPr="00EF49F9" w:rsidRDefault="00954976" w:rsidP="004971F6">
      <w:pPr>
        <w:pStyle w:val="Paragraphedeliste"/>
        <w:numPr>
          <w:ilvl w:val="0"/>
          <w:numId w:val="2"/>
        </w:numPr>
        <w:spacing w:after="120"/>
        <w:jc w:val="both"/>
        <w:rPr>
          <w:rFonts w:ascii="Palatino Linotype" w:eastAsia="Calibri" w:hAnsi="Palatino Linotype" w:cs="Times New Roman"/>
          <w:sz w:val="20"/>
        </w:rPr>
      </w:pPr>
      <w:r>
        <w:rPr>
          <w:rFonts w:ascii="Palatino Linotype" w:eastAsia="Calibri" w:hAnsi="Palatino Linotype" w:cs="Times New Roman"/>
          <w:sz w:val="20"/>
        </w:rPr>
        <w:t>Période dém</w:t>
      </w:r>
      <w:r w:rsidR="00CE76BB">
        <w:rPr>
          <w:rFonts w:ascii="Palatino Linotype" w:eastAsia="Calibri" w:hAnsi="Palatino Linotype" w:cs="Times New Roman"/>
          <w:sz w:val="20"/>
        </w:rPr>
        <w:t>olition et reconstruction GO : 5</w:t>
      </w:r>
      <w:r>
        <w:rPr>
          <w:rFonts w:ascii="Palatino Linotype" w:eastAsia="Calibri" w:hAnsi="Palatino Linotype" w:cs="Times New Roman"/>
          <w:sz w:val="20"/>
        </w:rPr>
        <w:t xml:space="preserve"> mois (en temps masqué avec le curage)</w:t>
      </w:r>
    </w:p>
    <w:p w:rsidR="004971F6" w:rsidRDefault="00282D93" w:rsidP="004971F6">
      <w:pPr>
        <w:pStyle w:val="Paragraphedeliste"/>
        <w:numPr>
          <w:ilvl w:val="0"/>
          <w:numId w:val="2"/>
        </w:numPr>
        <w:spacing w:after="120"/>
        <w:jc w:val="both"/>
        <w:rPr>
          <w:rFonts w:ascii="Palatino Linotype" w:eastAsia="Calibri" w:hAnsi="Palatino Linotype" w:cs="Times New Roman"/>
          <w:sz w:val="20"/>
        </w:rPr>
      </w:pPr>
      <w:r>
        <w:rPr>
          <w:rFonts w:ascii="Palatino Linotype" w:eastAsia="Calibri" w:hAnsi="Palatino Linotype" w:cs="Times New Roman"/>
          <w:sz w:val="20"/>
        </w:rPr>
        <w:t>durée des travaux en T.C.E</w:t>
      </w:r>
      <w:r w:rsidR="00C90416" w:rsidRPr="003A2F94">
        <w:rPr>
          <w:rFonts w:ascii="Palatino Linotype" w:eastAsia="Calibri" w:hAnsi="Palatino Linotype" w:cs="Times New Roman"/>
          <w:sz w:val="20"/>
        </w:rPr>
        <w:t xml:space="preserve"> : </w:t>
      </w:r>
      <w:r w:rsidR="00954976">
        <w:rPr>
          <w:rFonts w:ascii="Palatino Linotype" w:eastAsia="Calibri" w:hAnsi="Palatino Linotype" w:cs="Times New Roman"/>
          <w:sz w:val="20"/>
        </w:rPr>
        <w:t>8</w:t>
      </w:r>
      <w:r>
        <w:rPr>
          <w:rFonts w:ascii="Palatino Linotype" w:eastAsia="Calibri" w:hAnsi="Palatino Linotype" w:cs="Times New Roman"/>
          <w:sz w:val="20"/>
        </w:rPr>
        <w:t xml:space="preserve"> mois</w:t>
      </w:r>
    </w:p>
    <w:p w:rsidR="00954976" w:rsidRPr="00077C0B" w:rsidRDefault="00954976" w:rsidP="00954976">
      <w:pPr>
        <w:pStyle w:val="Paragraphedeliste"/>
        <w:spacing w:after="120"/>
        <w:jc w:val="both"/>
        <w:rPr>
          <w:rFonts w:ascii="Palatino Linotype" w:eastAsia="Calibri" w:hAnsi="Palatino Linotype" w:cs="Times New Roman"/>
          <w:b/>
          <w:sz w:val="20"/>
        </w:rPr>
      </w:pPr>
      <w:r w:rsidRPr="00077C0B">
        <w:rPr>
          <w:rFonts w:ascii="Palatino Linotype" w:eastAsia="Calibri" w:hAnsi="Palatino Linotype" w:cs="Times New Roman"/>
          <w:b/>
          <w:sz w:val="20"/>
        </w:rPr>
        <w:t>Soit un total de 12 mois TCE + 1 mois de préparation</w:t>
      </w:r>
    </w:p>
    <w:p w:rsidR="002C6B8A" w:rsidRPr="00E51F4B" w:rsidRDefault="002C6B8A" w:rsidP="00FE5E55">
      <w:pPr>
        <w:pStyle w:val="Paragraphedeliste"/>
        <w:spacing w:after="120"/>
        <w:ind w:left="1440"/>
        <w:jc w:val="both"/>
        <w:rPr>
          <w:rFonts w:ascii="Palatino Linotype" w:eastAsia="Calibri" w:hAnsi="Palatino Linotype" w:cs="Times New Roman"/>
          <w:sz w:val="20"/>
        </w:rPr>
      </w:pPr>
    </w:p>
    <w:p w:rsidR="008F6D4F" w:rsidRDefault="00E63EC4" w:rsidP="008F6D4F">
      <w:pPr>
        <w:pStyle w:val="Paragraphedeliste"/>
        <w:numPr>
          <w:ilvl w:val="0"/>
          <w:numId w:val="9"/>
        </w:numPr>
        <w:rPr>
          <w:rFonts w:ascii="Palatino Linotype" w:eastAsia="Calibri" w:hAnsi="Palatino Linotype" w:cs="Times New Roman"/>
          <w:b/>
          <w:bCs/>
          <w:sz w:val="20"/>
          <w:szCs w:val="24"/>
        </w:rPr>
      </w:pPr>
      <w:r w:rsidRPr="008F6D4F">
        <w:rPr>
          <w:rFonts w:ascii="Palatino Linotype" w:eastAsia="Calibri" w:hAnsi="Palatino Linotype" w:cs="Times New Roman"/>
          <w:b/>
          <w:bCs/>
          <w:sz w:val="20"/>
          <w:szCs w:val="24"/>
        </w:rPr>
        <w:t xml:space="preserve">Installations provisoires </w:t>
      </w:r>
    </w:p>
    <w:p w:rsidR="004971F6" w:rsidRDefault="008F6D4F" w:rsidP="008F6D4F">
      <w:pPr>
        <w:pStyle w:val="Paragraphedeliste"/>
        <w:rPr>
          <w:rFonts w:ascii="Palatino Linotype" w:eastAsia="Calibri" w:hAnsi="Palatino Linotype" w:cs="Times New Roman"/>
          <w:b/>
          <w:bCs/>
          <w:sz w:val="20"/>
          <w:szCs w:val="24"/>
        </w:rPr>
      </w:pPr>
      <w:r w:rsidRPr="008F6D4F">
        <w:rPr>
          <w:rFonts w:ascii="Palatino Linotype" w:eastAsia="Calibri" w:hAnsi="Palatino Linotype" w:cs="Times New Roman"/>
          <w:b/>
          <w:bCs/>
          <w:sz w:val="20"/>
          <w:szCs w:val="24"/>
          <w:u w:val="single"/>
        </w:rPr>
        <w:t>E</w:t>
      </w:r>
      <w:r w:rsidR="00E63EC4" w:rsidRPr="008F6D4F">
        <w:rPr>
          <w:rFonts w:ascii="Palatino Linotype" w:eastAsia="Calibri" w:hAnsi="Palatino Linotype" w:cs="Times New Roman"/>
          <w:b/>
          <w:bCs/>
          <w:sz w:val="20"/>
          <w:szCs w:val="24"/>
          <w:u w:val="single"/>
        </w:rPr>
        <w:t>xtérieures</w:t>
      </w:r>
      <w:r w:rsidR="00FC597D" w:rsidRPr="008F6D4F">
        <w:rPr>
          <w:rFonts w:ascii="Palatino Linotype" w:eastAsia="Calibri" w:hAnsi="Palatino Linotype" w:cs="Times New Roman"/>
          <w:b/>
          <w:bCs/>
          <w:sz w:val="20"/>
          <w:szCs w:val="24"/>
          <w:u w:val="single"/>
        </w:rPr>
        <w:t> </w:t>
      </w:r>
      <w:r w:rsidR="00FC597D" w:rsidRPr="008F6D4F">
        <w:rPr>
          <w:rFonts w:ascii="Palatino Linotype" w:eastAsia="Calibri" w:hAnsi="Palatino Linotype" w:cs="Times New Roman"/>
          <w:b/>
          <w:bCs/>
          <w:sz w:val="20"/>
          <w:szCs w:val="24"/>
        </w:rPr>
        <w:t>:</w:t>
      </w:r>
    </w:p>
    <w:p w:rsidR="00791A34" w:rsidRPr="00791A34" w:rsidRDefault="00791A34" w:rsidP="008F6D4F">
      <w:pPr>
        <w:pStyle w:val="Paragraphedeliste"/>
        <w:rPr>
          <w:rFonts w:ascii="Palatino Linotype" w:eastAsia="Calibri" w:hAnsi="Palatino Linotype" w:cs="Times New Roman"/>
          <w:bCs/>
          <w:sz w:val="20"/>
          <w:szCs w:val="24"/>
        </w:rPr>
      </w:pPr>
      <w:r w:rsidRPr="00791A34">
        <w:rPr>
          <w:rFonts w:ascii="Palatino Linotype" w:eastAsia="Calibri" w:hAnsi="Palatino Linotype" w:cs="Times New Roman"/>
          <w:bCs/>
          <w:sz w:val="20"/>
          <w:szCs w:val="24"/>
        </w:rPr>
        <w:t xml:space="preserve">Les accès au chantier des véhicules de livraison et évaluation sont définis par la rue de Neuilly ou (et) la rue Médéric via la rue de l’ancienne Mairie.  </w:t>
      </w:r>
    </w:p>
    <w:p w:rsidR="00791A34" w:rsidRPr="00791A34" w:rsidRDefault="00791A34" w:rsidP="00791A34">
      <w:pPr>
        <w:pStyle w:val="Paragraphedeliste"/>
        <w:spacing w:after="120"/>
        <w:jc w:val="both"/>
        <w:rPr>
          <w:rFonts w:ascii="Palatino Linotype" w:eastAsia="Calibri" w:hAnsi="Palatino Linotype" w:cs="Times New Roman"/>
          <w:sz w:val="20"/>
        </w:rPr>
      </w:pPr>
      <w:r w:rsidRPr="00791A34">
        <w:rPr>
          <w:rFonts w:ascii="Palatino Linotype" w:eastAsia="Calibri" w:hAnsi="Palatino Linotype" w:cs="Times New Roman"/>
          <w:sz w:val="20"/>
          <w:u w:val="single"/>
        </w:rPr>
        <w:t>Nota :</w:t>
      </w:r>
      <w:r>
        <w:rPr>
          <w:rFonts w:ascii="Palatino Linotype" w:eastAsia="Calibri" w:hAnsi="Palatino Linotype" w:cs="Times New Roman"/>
          <w:sz w:val="20"/>
        </w:rPr>
        <w:t xml:space="preserve"> Il conviendra de vérifier les charges admissibles des voies et trottoirs.</w:t>
      </w:r>
    </w:p>
    <w:p w:rsidR="0049566C" w:rsidRDefault="00791A34" w:rsidP="00791A34">
      <w:pPr>
        <w:pStyle w:val="Paragraphedeliste"/>
        <w:spacing w:after="120"/>
        <w:jc w:val="both"/>
        <w:rPr>
          <w:rFonts w:ascii="Palatino Linotype" w:eastAsia="Calibri" w:hAnsi="Palatino Linotype" w:cs="Times New Roman"/>
          <w:sz w:val="20"/>
        </w:rPr>
      </w:pPr>
      <w:r w:rsidRPr="00EF49F9">
        <w:rPr>
          <w:rFonts w:ascii="Palatino Linotype" w:eastAsia="Calibri" w:hAnsi="Palatino Linotype" w:cs="Times New Roman"/>
          <w:sz w:val="20"/>
        </w:rPr>
        <w:t>Zones</w:t>
      </w:r>
      <w:r w:rsidR="00EF49F9" w:rsidRPr="00EF49F9">
        <w:rPr>
          <w:rFonts w:ascii="Palatino Linotype" w:eastAsia="Calibri" w:hAnsi="Palatino Linotype" w:cs="Times New Roman"/>
          <w:sz w:val="20"/>
        </w:rPr>
        <w:t xml:space="preserve"> palissadées</w:t>
      </w:r>
      <w:r w:rsidR="00282D93">
        <w:rPr>
          <w:rFonts w:ascii="Palatino Linotype" w:eastAsia="Calibri" w:hAnsi="Palatino Linotype" w:cs="Times New Roman"/>
          <w:sz w:val="20"/>
        </w:rPr>
        <w:t xml:space="preserve"> </w:t>
      </w:r>
      <w:r w:rsidR="00954976">
        <w:rPr>
          <w:rFonts w:ascii="Palatino Linotype" w:eastAsia="Calibri" w:hAnsi="Palatino Linotype" w:cs="Times New Roman"/>
          <w:sz w:val="20"/>
        </w:rPr>
        <w:t xml:space="preserve">sur </w:t>
      </w:r>
      <w:r w:rsidR="00181DE0">
        <w:rPr>
          <w:rFonts w:ascii="Palatino Linotype" w:eastAsia="Calibri" w:hAnsi="Palatino Linotype" w:cs="Times New Roman"/>
          <w:sz w:val="20"/>
        </w:rPr>
        <w:t>la place du Marché</w:t>
      </w:r>
      <w:r w:rsidR="00954976">
        <w:rPr>
          <w:rFonts w:ascii="Palatino Linotype" w:eastAsia="Calibri" w:hAnsi="Palatino Linotype" w:cs="Times New Roman"/>
          <w:sz w:val="20"/>
        </w:rPr>
        <w:t xml:space="preserve"> (Zone livraisons et emplacement des bennes)</w:t>
      </w:r>
      <w:r w:rsidR="00EF49F9" w:rsidRPr="00EF49F9">
        <w:rPr>
          <w:rFonts w:ascii="Palatino Linotype" w:eastAsia="Calibri" w:hAnsi="Palatino Linotype" w:cs="Times New Roman"/>
          <w:sz w:val="20"/>
        </w:rPr>
        <w:t xml:space="preserve">, </w:t>
      </w:r>
    </w:p>
    <w:p w:rsidR="0049566C" w:rsidRDefault="00E63EC4" w:rsidP="00E63EC4">
      <w:pPr>
        <w:pStyle w:val="Paragraphedeliste"/>
        <w:spacing w:after="120"/>
        <w:jc w:val="both"/>
        <w:rPr>
          <w:rFonts w:ascii="Palatino Linotype" w:eastAsia="Calibri" w:hAnsi="Palatino Linotype" w:cs="Times New Roman"/>
          <w:sz w:val="20"/>
        </w:rPr>
      </w:pPr>
      <w:r>
        <w:rPr>
          <w:rFonts w:ascii="Palatino Linotype" w:eastAsia="Calibri" w:hAnsi="Palatino Linotype" w:cs="Times New Roman"/>
          <w:sz w:val="20"/>
        </w:rPr>
        <w:t>Nous avons prévu d’occuper l’intégralité de la façade du bâtiment pour les emplacements de :</w:t>
      </w:r>
    </w:p>
    <w:p w:rsidR="0049566C" w:rsidRDefault="00E63EC4" w:rsidP="00181DE0">
      <w:pPr>
        <w:pStyle w:val="Paragraphedeliste"/>
        <w:spacing w:after="120"/>
        <w:jc w:val="both"/>
        <w:rPr>
          <w:rFonts w:ascii="Palatino Linotype" w:eastAsia="Calibri" w:hAnsi="Palatino Linotype" w:cs="Times New Roman"/>
          <w:sz w:val="20"/>
        </w:rPr>
      </w:pPr>
      <w:r>
        <w:rPr>
          <w:rFonts w:ascii="Palatino Linotype" w:eastAsia="Calibri" w:hAnsi="Palatino Linotype" w:cs="Times New Roman"/>
          <w:sz w:val="20"/>
        </w:rPr>
        <w:t>Clôture type « ville</w:t>
      </w:r>
      <w:r w:rsidR="00181DE0">
        <w:rPr>
          <w:rFonts w:ascii="Palatino Linotype" w:eastAsia="Calibri" w:hAnsi="Palatino Linotype" w:cs="Times New Roman"/>
          <w:sz w:val="20"/>
        </w:rPr>
        <w:t xml:space="preserve"> de Paris » avec portail devant </w:t>
      </w:r>
      <w:r>
        <w:rPr>
          <w:rFonts w:ascii="Palatino Linotype" w:eastAsia="Calibri" w:hAnsi="Palatino Linotype" w:cs="Times New Roman"/>
          <w:sz w:val="20"/>
        </w:rPr>
        <w:t>l’entrée principale + Portillon</w:t>
      </w:r>
    </w:p>
    <w:p w:rsidR="00E63EC4" w:rsidRDefault="00E63EC4" w:rsidP="00E63EC4">
      <w:pPr>
        <w:pStyle w:val="Paragraphedeliste"/>
        <w:spacing w:after="120"/>
        <w:jc w:val="both"/>
        <w:rPr>
          <w:rFonts w:ascii="Palatino Linotype" w:eastAsia="Calibri" w:hAnsi="Palatino Linotype" w:cs="Times New Roman"/>
          <w:sz w:val="20"/>
        </w:rPr>
      </w:pPr>
      <w:r>
        <w:rPr>
          <w:rFonts w:ascii="Palatino Linotype" w:eastAsia="Calibri" w:hAnsi="Palatino Linotype" w:cs="Times New Roman"/>
          <w:sz w:val="20"/>
        </w:rPr>
        <w:t>Emplacements de bennes (Curages + GO + TCE) + Aires de livraison</w:t>
      </w:r>
    </w:p>
    <w:p w:rsidR="0049566C" w:rsidRDefault="00E63EC4" w:rsidP="00181DE0">
      <w:pPr>
        <w:pStyle w:val="Paragraphedeliste"/>
        <w:spacing w:after="120"/>
        <w:jc w:val="both"/>
        <w:rPr>
          <w:rFonts w:ascii="Palatino Linotype" w:eastAsia="Calibri" w:hAnsi="Palatino Linotype" w:cs="Times New Roman"/>
          <w:sz w:val="20"/>
        </w:rPr>
      </w:pPr>
      <w:r>
        <w:rPr>
          <w:rFonts w:ascii="Palatino Linotype" w:eastAsia="Calibri" w:hAnsi="Palatino Linotype" w:cs="Times New Roman"/>
          <w:sz w:val="20"/>
        </w:rPr>
        <w:t>Trottoirs</w:t>
      </w:r>
      <w:r w:rsidR="00EC599B">
        <w:rPr>
          <w:rFonts w:ascii="Palatino Linotype" w:eastAsia="Calibri" w:hAnsi="Palatino Linotype" w:cs="Times New Roman"/>
          <w:sz w:val="20"/>
        </w:rPr>
        <w:t xml:space="preserve"> de la Place pour</w:t>
      </w:r>
      <w:r>
        <w:rPr>
          <w:rFonts w:ascii="Palatino Linotype" w:eastAsia="Calibri" w:hAnsi="Palatino Linotype" w:cs="Times New Roman"/>
          <w:sz w:val="20"/>
        </w:rPr>
        <w:t xml:space="preserve"> stockages tampons</w:t>
      </w:r>
    </w:p>
    <w:p w:rsidR="00E63EC4" w:rsidRDefault="00E63EC4" w:rsidP="00E63EC4">
      <w:pPr>
        <w:pStyle w:val="Paragraphedeliste"/>
        <w:spacing w:after="120"/>
        <w:jc w:val="both"/>
        <w:rPr>
          <w:rFonts w:ascii="Palatino Linotype" w:eastAsia="Calibri" w:hAnsi="Palatino Linotype" w:cs="Times New Roman"/>
          <w:sz w:val="20"/>
        </w:rPr>
      </w:pPr>
    </w:p>
    <w:p w:rsidR="0049566C" w:rsidRDefault="008F6D4F" w:rsidP="008F6D4F">
      <w:pPr>
        <w:ind w:firstLine="708"/>
        <w:rPr>
          <w:rFonts w:ascii="Palatino Linotype" w:eastAsia="Calibri" w:hAnsi="Palatino Linotype" w:cs="Times New Roman"/>
          <w:b/>
          <w:bCs/>
          <w:sz w:val="20"/>
          <w:szCs w:val="24"/>
          <w:u w:val="single"/>
        </w:rPr>
      </w:pPr>
      <w:r w:rsidRPr="008F6D4F">
        <w:rPr>
          <w:rFonts w:ascii="Palatino Linotype" w:eastAsia="Calibri" w:hAnsi="Palatino Linotype" w:cs="Times New Roman"/>
          <w:b/>
          <w:bCs/>
          <w:sz w:val="20"/>
          <w:szCs w:val="24"/>
          <w:u w:val="single"/>
        </w:rPr>
        <w:t>I</w:t>
      </w:r>
      <w:r w:rsidR="00E63EC4" w:rsidRPr="008F6D4F">
        <w:rPr>
          <w:rFonts w:ascii="Palatino Linotype" w:eastAsia="Calibri" w:hAnsi="Palatino Linotype" w:cs="Times New Roman"/>
          <w:b/>
          <w:bCs/>
          <w:sz w:val="20"/>
          <w:szCs w:val="24"/>
          <w:u w:val="single"/>
        </w:rPr>
        <w:t>n</w:t>
      </w:r>
      <w:r>
        <w:rPr>
          <w:rFonts w:ascii="Palatino Linotype" w:eastAsia="Calibri" w:hAnsi="Palatino Linotype" w:cs="Times New Roman"/>
          <w:b/>
          <w:bCs/>
          <w:sz w:val="20"/>
          <w:szCs w:val="24"/>
          <w:u w:val="single"/>
        </w:rPr>
        <w:t>térieures </w:t>
      </w:r>
    </w:p>
    <w:p w:rsidR="008F6D4F" w:rsidRDefault="008F6D4F" w:rsidP="008F6D4F">
      <w:pPr>
        <w:pStyle w:val="Paragraphedeliste"/>
        <w:spacing w:after="120"/>
        <w:jc w:val="both"/>
        <w:rPr>
          <w:rFonts w:ascii="Palatino Linotype" w:eastAsia="Calibri" w:hAnsi="Palatino Linotype" w:cs="Times New Roman"/>
          <w:sz w:val="20"/>
        </w:rPr>
      </w:pPr>
      <w:r w:rsidRPr="00077C0B">
        <w:rPr>
          <w:rFonts w:ascii="Palatino Linotype" w:eastAsia="Calibri" w:hAnsi="Palatino Linotype" w:cs="Times New Roman"/>
          <w:b/>
          <w:sz w:val="20"/>
        </w:rPr>
        <w:t>L’installation</w:t>
      </w:r>
      <w:r>
        <w:rPr>
          <w:rFonts w:ascii="Palatino Linotype" w:eastAsia="Calibri" w:hAnsi="Palatino Linotype" w:cs="Times New Roman"/>
          <w:b/>
          <w:sz w:val="20"/>
        </w:rPr>
        <w:t xml:space="preserve"> de la « base vie »</w:t>
      </w:r>
      <w:r w:rsidRPr="00077C0B">
        <w:rPr>
          <w:rFonts w:ascii="Palatino Linotype" w:eastAsia="Calibri" w:hAnsi="Palatino Linotype" w:cs="Times New Roman"/>
          <w:b/>
          <w:sz w:val="20"/>
        </w:rPr>
        <w:t xml:space="preserve"> </w:t>
      </w:r>
      <w:r>
        <w:rPr>
          <w:rFonts w:ascii="Palatino Linotype" w:eastAsia="Calibri" w:hAnsi="Palatino Linotype" w:cs="Times New Roman"/>
          <w:sz w:val="20"/>
        </w:rPr>
        <w:t>(personnel curage ; GO et TCE) sera réalisée au Rez-de-Chaussée (suivant PIC) :</w:t>
      </w:r>
    </w:p>
    <w:p w:rsidR="008F6D4F" w:rsidRPr="00181DE0" w:rsidRDefault="008F6D4F" w:rsidP="008F6D4F">
      <w:pPr>
        <w:pStyle w:val="Paragraphedeliste"/>
        <w:numPr>
          <w:ilvl w:val="1"/>
          <w:numId w:val="1"/>
        </w:numPr>
        <w:spacing w:after="120"/>
        <w:jc w:val="both"/>
        <w:rPr>
          <w:rFonts w:ascii="Palatino Linotype" w:eastAsia="Calibri" w:hAnsi="Palatino Linotype" w:cs="Times New Roman"/>
          <w:sz w:val="20"/>
        </w:rPr>
      </w:pPr>
      <w:r>
        <w:rPr>
          <w:rFonts w:ascii="Palatino Linotype" w:eastAsia="Calibri" w:hAnsi="Palatino Linotype" w:cs="Times New Roman"/>
          <w:b/>
          <w:sz w:val="20"/>
        </w:rPr>
        <w:t xml:space="preserve">Effectif prévisionnel de 18 personnes </w:t>
      </w:r>
    </w:p>
    <w:p w:rsidR="008F6D4F" w:rsidRPr="008F6D4F" w:rsidRDefault="008F6D4F" w:rsidP="008F6D4F">
      <w:pPr>
        <w:pStyle w:val="Paragraphedeliste"/>
        <w:numPr>
          <w:ilvl w:val="1"/>
          <w:numId w:val="1"/>
        </w:numPr>
        <w:spacing w:after="120"/>
        <w:jc w:val="both"/>
        <w:rPr>
          <w:rFonts w:ascii="Palatino Linotype" w:eastAsia="Calibri" w:hAnsi="Palatino Linotype" w:cs="Times New Roman"/>
          <w:sz w:val="20"/>
        </w:rPr>
      </w:pPr>
      <w:r>
        <w:rPr>
          <w:rFonts w:ascii="Palatino Linotype" w:eastAsia="Calibri" w:hAnsi="Palatino Linotype" w:cs="Times New Roman"/>
          <w:b/>
          <w:sz w:val="20"/>
        </w:rPr>
        <w:t>Equipements (cloi</w:t>
      </w:r>
      <w:r w:rsidR="002D75B4">
        <w:rPr>
          <w:rFonts w:ascii="Palatino Linotype" w:eastAsia="Calibri" w:hAnsi="Palatino Linotype" w:cs="Times New Roman"/>
          <w:b/>
          <w:sz w:val="20"/>
        </w:rPr>
        <w:t>sons, électrique, plomberie)</w:t>
      </w:r>
    </w:p>
    <w:p w:rsidR="008F6D4F" w:rsidRPr="00181DE0" w:rsidRDefault="008F6D4F" w:rsidP="008F6D4F">
      <w:pPr>
        <w:pStyle w:val="Paragraphedeliste"/>
        <w:numPr>
          <w:ilvl w:val="1"/>
          <w:numId w:val="1"/>
        </w:numPr>
        <w:spacing w:after="120"/>
        <w:jc w:val="both"/>
        <w:rPr>
          <w:rFonts w:ascii="Palatino Linotype" w:eastAsia="Calibri" w:hAnsi="Palatino Linotype" w:cs="Times New Roman"/>
          <w:sz w:val="20"/>
        </w:rPr>
      </w:pPr>
      <w:r>
        <w:rPr>
          <w:rFonts w:ascii="Palatino Linotype" w:eastAsia="Calibri" w:hAnsi="Palatino Linotype" w:cs="Times New Roman"/>
          <w:b/>
          <w:sz w:val="20"/>
        </w:rPr>
        <w:t>Vestiaires, sanitaires et réfectoires</w:t>
      </w:r>
    </w:p>
    <w:p w:rsidR="008F6D4F" w:rsidRPr="00181DE0" w:rsidRDefault="008F6D4F" w:rsidP="008F6D4F">
      <w:pPr>
        <w:pStyle w:val="Paragraphedeliste"/>
        <w:numPr>
          <w:ilvl w:val="1"/>
          <w:numId w:val="1"/>
        </w:numPr>
        <w:spacing w:after="120"/>
        <w:jc w:val="both"/>
        <w:rPr>
          <w:rFonts w:ascii="Palatino Linotype" w:eastAsia="Calibri" w:hAnsi="Palatino Linotype" w:cs="Times New Roman"/>
          <w:sz w:val="20"/>
        </w:rPr>
      </w:pPr>
      <w:r>
        <w:rPr>
          <w:rFonts w:ascii="Palatino Linotype" w:eastAsia="Calibri" w:hAnsi="Palatino Linotype" w:cs="Times New Roman"/>
          <w:b/>
          <w:sz w:val="20"/>
        </w:rPr>
        <w:t>Une salle de réunion</w:t>
      </w:r>
    </w:p>
    <w:p w:rsidR="008F6D4F" w:rsidRDefault="008F6D4F" w:rsidP="008F6D4F">
      <w:pPr>
        <w:pStyle w:val="Paragraphedeliste"/>
        <w:numPr>
          <w:ilvl w:val="1"/>
          <w:numId w:val="1"/>
        </w:numPr>
        <w:spacing w:after="120"/>
        <w:jc w:val="both"/>
        <w:rPr>
          <w:rFonts w:ascii="Palatino Linotype" w:eastAsia="Calibri" w:hAnsi="Palatino Linotype" w:cs="Times New Roman"/>
          <w:sz w:val="20"/>
        </w:rPr>
      </w:pPr>
      <w:r>
        <w:rPr>
          <w:rFonts w:ascii="Palatino Linotype" w:eastAsia="Calibri" w:hAnsi="Palatino Linotype" w:cs="Times New Roman"/>
          <w:b/>
          <w:sz w:val="20"/>
        </w:rPr>
        <w:t>Un bureau de chantier</w:t>
      </w:r>
    </w:p>
    <w:p w:rsidR="008F6D4F" w:rsidRPr="008F6D4F" w:rsidRDefault="008F6D4F" w:rsidP="008F6D4F">
      <w:pPr>
        <w:ind w:firstLine="708"/>
        <w:rPr>
          <w:rFonts w:ascii="Palatino Linotype" w:eastAsia="Calibri" w:hAnsi="Palatino Linotype" w:cs="Times New Roman"/>
          <w:b/>
          <w:bCs/>
          <w:sz w:val="20"/>
          <w:szCs w:val="24"/>
          <w:u w:val="single"/>
        </w:rPr>
      </w:pPr>
    </w:p>
    <w:p w:rsidR="00077C0B" w:rsidRDefault="00077C0B" w:rsidP="0049566C">
      <w:pPr>
        <w:pStyle w:val="Paragraphedeliste"/>
        <w:spacing w:after="120"/>
        <w:jc w:val="both"/>
        <w:rPr>
          <w:rFonts w:ascii="Palatino Linotype" w:eastAsia="Calibri" w:hAnsi="Palatino Linotype" w:cs="Times New Roman"/>
          <w:sz w:val="20"/>
        </w:rPr>
      </w:pPr>
    </w:p>
    <w:p w:rsidR="00680F49" w:rsidRDefault="00680F49" w:rsidP="0049566C">
      <w:pPr>
        <w:pStyle w:val="Paragraphedeliste"/>
        <w:spacing w:after="120"/>
        <w:jc w:val="both"/>
        <w:rPr>
          <w:rFonts w:ascii="Palatino Linotype" w:eastAsia="Calibri" w:hAnsi="Palatino Linotype" w:cs="Times New Roman"/>
          <w:sz w:val="20"/>
        </w:rPr>
      </w:pPr>
    </w:p>
    <w:p w:rsidR="00F44E33" w:rsidRPr="008F6D4F" w:rsidRDefault="00F44E33" w:rsidP="008F6D4F">
      <w:pPr>
        <w:spacing w:after="120"/>
        <w:jc w:val="both"/>
        <w:rPr>
          <w:rFonts w:ascii="Palatino Linotype" w:eastAsia="Calibri" w:hAnsi="Palatino Linotype" w:cs="Times New Roman"/>
          <w:sz w:val="20"/>
        </w:rPr>
      </w:pPr>
    </w:p>
    <w:p w:rsidR="00077C0B" w:rsidRDefault="00077C0B" w:rsidP="002C6B8A">
      <w:pPr>
        <w:rPr>
          <w:rFonts w:ascii="Palatino Linotype" w:eastAsia="Calibri" w:hAnsi="Palatino Linotype" w:cs="Times New Roman"/>
          <w:b/>
          <w:bCs/>
          <w:sz w:val="20"/>
          <w:szCs w:val="24"/>
        </w:rPr>
      </w:pPr>
    </w:p>
    <w:p w:rsidR="00FC597D" w:rsidRPr="008F6D4F" w:rsidRDefault="00282D93" w:rsidP="008F6D4F">
      <w:pPr>
        <w:pStyle w:val="Paragraphedeliste"/>
        <w:numPr>
          <w:ilvl w:val="0"/>
          <w:numId w:val="9"/>
        </w:numPr>
        <w:rPr>
          <w:rFonts w:ascii="Palatino Linotype" w:eastAsia="Calibri" w:hAnsi="Palatino Linotype" w:cs="Times New Roman"/>
          <w:b/>
          <w:bCs/>
          <w:sz w:val="20"/>
          <w:szCs w:val="24"/>
        </w:rPr>
      </w:pPr>
      <w:r w:rsidRPr="008F6D4F">
        <w:rPr>
          <w:rFonts w:ascii="Palatino Linotype" w:eastAsia="Calibri" w:hAnsi="Palatino Linotype" w:cs="Times New Roman"/>
          <w:b/>
          <w:bCs/>
          <w:sz w:val="20"/>
          <w:szCs w:val="24"/>
        </w:rPr>
        <w:t>Mode opératoire</w:t>
      </w:r>
      <w:r w:rsidR="008B7002" w:rsidRPr="008F6D4F">
        <w:rPr>
          <w:rFonts w:ascii="Palatino Linotype" w:eastAsia="Calibri" w:hAnsi="Palatino Linotype" w:cs="Times New Roman"/>
          <w:b/>
          <w:bCs/>
          <w:sz w:val="20"/>
          <w:szCs w:val="24"/>
        </w:rPr>
        <w:t xml:space="preserve"> : </w:t>
      </w:r>
    </w:p>
    <w:p w:rsidR="00077C0B" w:rsidRPr="00077C0B" w:rsidRDefault="00077C0B" w:rsidP="00077C0B">
      <w:pPr>
        <w:pStyle w:val="Paragraphedeliste"/>
        <w:spacing w:after="120"/>
        <w:jc w:val="both"/>
        <w:rPr>
          <w:rFonts w:ascii="Palatino Linotype" w:eastAsia="Calibri" w:hAnsi="Palatino Linotype" w:cs="Times New Roman"/>
          <w:i/>
          <w:sz w:val="20"/>
        </w:rPr>
      </w:pPr>
      <w:r w:rsidRPr="00077C0B">
        <w:rPr>
          <w:rFonts w:ascii="Palatino Linotype" w:eastAsia="Calibri" w:hAnsi="Palatino Linotype" w:cs="Times New Roman"/>
          <w:i/>
          <w:sz w:val="20"/>
        </w:rPr>
        <w:t xml:space="preserve">Pour optimiser le planning les travaux de GO s’effectueront en temps masqué des travaux de curage.  </w:t>
      </w:r>
    </w:p>
    <w:p w:rsidR="001D1EF5" w:rsidRPr="00B4295B" w:rsidRDefault="00C60C02" w:rsidP="001D1EF5">
      <w:pPr>
        <w:pStyle w:val="texterubrique"/>
        <w:numPr>
          <w:ilvl w:val="0"/>
          <w:numId w:val="5"/>
        </w:numPr>
      </w:pPr>
      <w:r w:rsidRPr="00B4295B">
        <w:t>Installation E</w:t>
      </w:r>
      <w:r w:rsidR="00F44E33" w:rsidRPr="00B4295B">
        <w:t xml:space="preserve">xtérieure (zone bennes et </w:t>
      </w:r>
      <w:r w:rsidRPr="00B4295B">
        <w:t>livraisons par clôture type « ville de Paris) et I</w:t>
      </w:r>
      <w:r w:rsidR="008F6D4F" w:rsidRPr="00B4295B">
        <w:t xml:space="preserve">ntérieure </w:t>
      </w:r>
      <w:r w:rsidR="00F44E33" w:rsidRPr="00B4295B">
        <w:t xml:space="preserve">(au </w:t>
      </w:r>
      <w:r w:rsidR="008F6D4F" w:rsidRPr="00B4295B">
        <w:t>Rez-de-Chaussée</w:t>
      </w:r>
      <w:r w:rsidR="00F44E33" w:rsidRPr="00B4295B">
        <w:t>)</w:t>
      </w:r>
      <w:r w:rsidR="008F6D4F" w:rsidRPr="00B4295B">
        <w:t xml:space="preserve"> pour le personnel Curage, </w:t>
      </w:r>
      <w:r w:rsidRPr="00B4295B">
        <w:t>GO</w:t>
      </w:r>
      <w:r w:rsidR="008F6D4F" w:rsidRPr="00B4295B">
        <w:t xml:space="preserve"> et TCE</w:t>
      </w:r>
      <w:r w:rsidRPr="00B4295B">
        <w:t>,</w:t>
      </w:r>
    </w:p>
    <w:p w:rsidR="001D1EF5" w:rsidRPr="00B4295B" w:rsidRDefault="00C60C02" w:rsidP="008B7002">
      <w:pPr>
        <w:pStyle w:val="texterubrique"/>
        <w:numPr>
          <w:ilvl w:val="0"/>
          <w:numId w:val="5"/>
        </w:numPr>
      </w:pPr>
      <w:r w:rsidRPr="00B4295B">
        <w:t>Démarrage du curage</w:t>
      </w:r>
      <w:r w:rsidR="00E8456E" w:rsidRPr="00B4295B">
        <w:t>,</w:t>
      </w:r>
      <w:r w:rsidR="001D1EF5" w:rsidRPr="00B4295B">
        <w:t xml:space="preserve"> </w:t>
      </w:r>
    </w:p>
    <w:p w:rsidR="001D1EF5" w:rsidRPr="00B4295B" w:rsidRDefault="008F6D4F" w:rsidP="00E8456E">
      <w:pPr>
        <w:pStyle w:val="texterubrique"/>
        <w:numPr>
          <w:ilvl w:val="0"/>
          <w:numId w:val="5"/>
        </w:numPr>
      </w:pPr>
      <w:r w:rsidRPr="00B4295B">
        <w:t>Curage du 5</w:t>
      </w:r>
      <w:r w:rsidR="00C60C02" w:rsidRPr="00B4295B">
        <w:rPr>
          <w:vertAlign w:val="superscript"/>
        </w:rPr>
        <w:t>ème</w:t>
      </w:r>
      <w:r w:rsidR="002B1556" w:rsidRPr="00B4295B">
        <w:t xml:space="preserve"> au </w:t>
      </w:r>
      <w:proofErr w:type="spellStart"/>
      <w:r w:rsidR="002B1556" w:rsidRPr="00B4295B">
        <w:t>RdeC</w:t>
      </w:r>
      <w:proofErr w:type="spellEnd"/>
      <w:r w:rsidR="00C60C02" w:rsidRPr="00B4295B">
        <w:t xml:space="preserve"> (évacuation des grav</w:t>
      </w:r>
      <w:r w:rsidR="002D75B4" w:rsidRPr="00B4295B">
        <w:t>ats par goulotte extérieure dans tour</w:t>
      </w:r>
      <w:r w:rsidR="00406829" w:rsidRPr="00B4295B">
        <w:t>s</w:t>
      </w:r>
      <w:r w:rsidR="002D75B4" w:rsidRPr="00B4295B">
        <w:t xml:space="preserve"> étais bâchées afin d’éviter la propagation des </w:t>
      </w:r>
      <w:r w:rsidR="00DF1F26" w:rsidRPr="00B4295B">
        <w:t>poussières</w:t>
      </w:r>
      <w:r w:rsidR="002D75B4" w:rsidRPr="00B4295B">
        <w:t xml:space="preserve"> ou par cage d’escalier  </w:t>
      </w:r>
      <w:r w:rsidR="00DF1F26" w:rsidRPr="00B4295B">
        <w:t>démolie jusqu’</w:t>
      </w:r>
      <w:r w:rsidR="00406829" w:rsidRPr="00B4295B">
        <w:t xml:space="preserve">au </w:t>
      </w:r>
      <w:proofErr w:type="spellStart"/>
      <w:r w:rsidR="00406829" w:rsidRPr="00B4295B">
        <w:t>RdeC</w:t>
      </w:r>
      <w:proofErr w:type="spellEnd"/>
      <w:r w:rsidR="00406829" w:rsidRPr="00B4295B">
        <w:t xml:space="preserve"> puis évacuation mécanisée.</w:t>
      </w:r>
    </w:p>
    <w:p w:rsidR="00A81DCF" w:rsidRPr="00B4295B" w:rsidRDefault="00A81DCF" w:rsidP="00E8456E">
      <w:pPr>
        <w:pStyle w:val="texterubrique"/>
        <w:numPr>
          <w:ilvl w:val="0"/>
          <w:numId w:val="5"/>
        </w:numPr>
      </w:pPr>
      <w:r w:rsidRPr="00B4295B">
        <w:t>Démolition des ouvrages extérieurs.</w:t>
      </w:r>
    </w:p>
    <w:p w:rsidR="002B1556" w:rsidRPr="00B4295B" w:rsidRDefault="002B1556" w:rsidP="00E8456E">
      <w:pPr>
        <w:pStyle w:val="texterubrique"/>
        <w:numPr>
          <w:ilvl w:val="0"/>
          <w:numId w:val="5"/>
        </w:numPr>
      </w:pPr>
      <w:r w:rsidRPr="00B4295B">
        <w:t>Reprise</w:t>
      </w:r>
      <w:r w:rsidR="002439ED" w:rsidRPr="00B4295B">
        <w:t xml:space="preserve"> </w:t>
      </w:r>
      <w:r w:rsidRPr="00B4295B">
        <w:t>en sous</w:t>
      </w:r>
      <w:r w:rsidR="002439ED" w:rsidRPr="00B4295B">
        <w:t>-</w:t>
      </w:r>
      <w:r w:rsidRPr="00B4295B">
        <w:t>œuvre du sous-sol existant par passes alternées.</w:t>
      </w:r>
    </w:p>
    <w:p w:rsidR="002439ED" w:rsidRPr="00B4295B" w:rsidRDefault="002B1556" w:rsidP="00E8456E">
      <w:pPr>
        <w:pStyle w:val="texterubrique"/>
        <w:numPr>
          <w:ilvl w:val="0"/>
          <w:numId w:val="5"/>
        </w:numPr>
      </w:pPr>
      <w:r w:rsidRPr="00B4295B">
        <w:t xml:space="preserve">Reprise en sous-œuvre des zones en terre plain. </w:t>
      </w:r>
    </w:p>
    <w:p w:rsidR="002439ED" w:rsidRPr="00B4295B" w:rsidRDefault="002439ED" w:rsidP="00E8456E">
      <w:pPr>
        <w:pStyle w:val="texterubrique"/>
        <w:numPr>
          <w:ilvl w:val="0"/>
          <w:numId w:val="5"/>
        </w:numPr>
      </w:pPr>
      <w:r w:rsidRPr="00B4295B">
        <w:t>Fouille en masse et évacuation par engins mécaniques.</w:t>
      </w:r>
    </w:p>
    <w:p w:rsidR="002439ED" w:rsidRPr="00B4295B" w:rsidRDefault="002439ED" w:rsidP="00E8456E">
      <w:pPr>
        <w:pStyle w:val="texterubrique"/>
        <w:numPr>
          <w:ilvl w:val="0"/>
          <w:numId w:val="5"/>
        </w:numPr>
      </w:pPr>
      <w:r w:rsidRPr="00B4295B">
        <w:t>Réalisation des maçonneries porteuses, poutres poteaux c</w:t>
      </w:r>
      <w:r w:rsidR="00420AB7" w:rsidRPr="00B4295B">
        <w:t>om</w:t>
      </w:r>
      <w:r w:rsidRPr="00B4295B">
        <w:t>p</w:t>
      </w:r>
      <w:r w:rsidR="00420AB7" w:rsidRPr="00B4295B">
        <w:t>r</w:t>
      </w:r>
      <w:r w:rsidRPr="00B4295B">
        <w:t>is fondations</w:t>
      </w:r>
    </w:p>
    <w:p w:rsidR="00406829" w:rsidRPr="00B4295B" w:rsidRDefault="00406829" w:rsidP="00E8456E">
      <w:pPr>
        <w:pStyle w:val="texterubrique"/>
        <w:numPr>
          <w:ilvl w:val="0"/>
          <w:numId w:val="5"/>
        </w:numPr>
      </w:pPr>
      <w:r w:rsidRPr="00B4295B">
        <w:t>Réalisation des réseaux enterrés</w:t>
      </w:r>
    </w:p>
    <w:p w:rsidR="00406829" w:rsidRPr="00B4295B" w:rsidRDefault="00406829" w:rsidP="00E8456E">
      <w:pPr>
        <w:pStyle w:val="texterubrique"/>
        <w:numPr>
          <w:ilvl w:val="0"/>
          <w:numId w:val="5"/>
        </w:numPr>
      </w:pPr>
      <w:r w:rsidRPr="00B4295B">
        <w:t xml:space="preserve">Coulage du dallage du sous-sol </w:t>
      </w:r>
    </w:p>
    <w:p w:rsidR="002B1556" w:rsidRPr="00B4295B" w:rsidRDefault="002439ED" w:rsidP="00E8456E">
      <w:pPr>
        <w:pStyle w:val="texterubrique"/>
        <w:numPr>
          <w:ilvl w:val="0"/>
          <w:numId w:val="5"/>
        </w:numPr>
      </w:pPr>
      <w:r w:rsidRPr="00B4295B">
        <w:t>Création du plancher bas R</w:t>
      </w:r>
      <w:r w:rsidR="00406829" w:rsidRPr="00B4295B">
        <w:t>ez-</w:t>
      </w:r>
      <w:r w:rsidRPr="00B4295B">
        <w:t>de</w:t>
      </w:r>
      <w:r w:rsidR="00406829" w:rsidRPr="00B4295B">
        <w:t>-</w:t>
      </w:r>
      <w:r w:rsidRPr="00B4295B">
        <w:t>C</w:t>
      </w:r>
      <w:r w:rsidR="00406829" w:rsidRPr="00B4295B">
        <w:t>haussée</w:t>
      </w:r>
      <w:r w:rsidR="002B1556" w:rsidRPr="00B4295B">
        <w:t xml:space="preserve"> </w:t>
      </w:r>
    </w:p>
    <w:p w:rsidR="00420AB7" w:rsidRPr="00B4295B" w:rsidRDefault="00420AB7" w:rsidP="00420AB7">
      <w:pPr>
        <w:pStyle w:val="texterubrique"/>
        <w:numPr>
          <w:ilvl w:val="0"/>
          <w:numId w:val="5"/>
        </w:numPr>
      </w:pPr>
      <w:r w:rsidRPr="00B4295B">
        <w:t>Déménagement de l’installation N°1 et installation N°2 au Sous-Sol ensemble du personnel TCE + Salle de réunion/Bureau,</w:t>
      </w:r>
    </w:p>
    <w:p w:rsidR="008B7002" w:rsidRPr="00B4295B" w:rsidRDefault="008523E6" w:rsidP="008B7002">
      <w:pPr>
        <w:pStyle w:val="texterubrique"/>
        <w:numPr>
          <w:ilvl w:val="0"/>
          <w:numId w:val="5"/>
        </w:numPr>
      </w:pPr>
      <w:r w:rsidRPr="00B4295B">
        <w:t>Démolition de la charpente couverture.</w:t>
      </w:r>
    </w:p>
    <w:p w:rsidR="008523E6" w:rsidRPr="00B4295B" w:rsidRDefault="008523E6" w:rsidP="008B7002">
      <w:pPr>
        <w:pStyle w:val="texterubrique"/>
        <w:numPr>
          <w:ilvl w:val="0"/>
          <w:numId w:val="5"/>
        </w:numPr>
      </w:pPr>
      <w:r w:rsidRPr="00B4295B">
        <w:t>Création du plancher haut R+4 et reconstruction c</w:t>
      </w:r>
      <w:r w:rsidR="00420AB7" w:rsidRPr="00B4295B">
        <w:t>om</w:t>
      </w:r>
      <w:r w:rsidRPr="00B4295B">
        <w:t>p</w:t>
      </w:r>
      <w:r w:rsidR="00420AB7" w:rsidRPr="00B4295B">
        <w:t>r</w:t>
      </w:r>
      <w:r w:rsidRPr="00B4295B">
        <w:t>is surélévations</w:t>
      </w:r>
    </w:p>
    <w:p w:rsidR="008523E6" w:rsidRPr="00B4295B" w:rsidRDefault="008523E6" w:rsidP="008B7002">
      <w:pPr>
        <w:pStyle w:val="texterubrique"/>
        <w:numPr>
          <w:ilvl w:val="0"/>
          <w:numId w:val="5"/>
        </w:numPr>
      </w:pPr>
      <w:r w:rsidRPr="00B4295B">
        <w:t>Mise en œuvre de la charpente couverture.</w:t>
      </w:r>
    </w:p>
    <w:p w:rsidR="00077C0B" w:rsidRPr="00B4295B" w:rsidRDefault="002439ED" w:rsidP="002439ED">
      <w:pPr>
        <w:pStyle w:val="texterubrique"/>
        <w:numPr>
          <w:ilvl w:val="0"/>
          <w:numId w:val="5"/>
        </w:numPr>
      </w:pPr>
      <w:r w:rsidRPr="00B4295B">
        <w:t xml:space="preserve">Démolition </w:t>
      </w:r>
      <w:r w:rsidR="008523E6" w:rsidRPr="00B4295B">
        <w:t xml:space="preserve"> d</w:t>
      </w:r>
      <w:r w:rsidRPr="00B4295B">
        <w:t>u plancher haut Rez-de-chaussée</w:t>
      </w:r>
    </w:p>
    <w:p w:rsidR="00406829" w:rsidRPr="00B4295B" w:rsidRDefault="00406829" w:rsidP="002439ED">
      <w:pPr>
        <w:pStyle w:val="texterubrique"/>
        <w:numPr>
          <w:ilvl w:val="0"/>
          <w:numId w:val="5"/>
        </w:numPr>
      </w:pPr>
      <w:r w:rsidRPr="00B4295B">
        <w:t>Mise en œuvre des murs porteurs, poteaux/poutres</w:t>
      </w:r>
      <w:r w:rsidR="00A81DCF" w:rsidRPr="00B4295B">
        <w:t xml:space="preserve"> Rez-de-Chaussée</w:t>
      </w:r>
      <w:r w:rsidRPr="00B4295B">
        <w:t>.</w:t>
      </w:r>
    </w:p>
    <w:p w:rsidR="00077C0B" w:rsidRPr="00B4295B" w:rsidRDefault="00936A10" w:rsidP="00406829">
      <w:pPr>
        <w:pStyle w:val="texterubrique"/>
        <w:ind w:left="720"/>
        <w:rPr>
          <w:i/>
        </w:rPr>
      </w:pPr>
      <w:r w:rsidRPr="00B4295B">
        <w:rPr>
          <w:b/>
          <w:i/>
          <w:u w:val="single"/>
        </w:rPr>
        <w:t>NOTA </w:t>
      </w:r>
      <w:r w:rsidRPr="00B4295B">
        <w:rPr>
          <w:i/>
        </w:rPr>
        <w:t xml:space="preserve">: La protection « hors d’air » sera assurée par des panneaux Méthacrylate dès curage des menuiseries extérieures. </w:t>
      </w:r>
    </w:p>
    <w:p w:rsidR="00406829" w:rsidRPr="00B4295B" w:rsidRDefault="00406829" w:rsidP="00C60C02">
      <w:pPr>
        <w:pStyle w:val="texterubrique"/>
        <w:numPr>
          <w:ilvl w:val="0"/>
          <w:numId w:val="5"/>
        </w:numPr>
      </w:pPr>
      <w:r w:rsidRPr="00B4295B">
        <w:t>Mise en place du plancher haut Rez-de-chaussée</w:t>
      </w:r>
    </w:p>
    <w:p w:rsidR="00406829" w:rsidRPr="00B4295B" w:rsidRDefault="00406829" w:rsidP="00406829">
      <w:pPr>
        <w:pStyle w:val="texterubrique"/>
        <w:numPr>
          <w:ilvl w:val="0"/>
          <w:numId w:val="5"/>
        </w:numPr>
      </w:pPr>
      <w:r w:rsidRPr="00B4295B">
        <w:t>Mise en œuvre des murs porteurs, poteaux/poutres</w:t>
      </w:r>
      <w:r w:rsidR="00A81DCF" w:rsidRPr="00B4295B">
        <w:t xml:space="preserve"> </w:t>
      </w:r>
      <w:r w:rsidR="00180DF9" w:rsidRPr="00B4295B">
        <w:t>R+1</w:t>
      </w:r>
      <w:r w:rsidRPr="00B4295B">
        <w:t>.</w:t>
      </w:r>
    </w:p>
    <w:p w:rsidR="00406829" w:rsidRPr="00B4295B" w:rsidRDefault="00406829" w:rsidP="00C60C02">
      <w:pPr>
        <w:pStyle w:val="texterubrique"/>
        <w:numPr>
          <w:ilvl w:val="0"/>
          <w:numId w:val="5"/>
        </w:numPr>
      </w:pPr>
      <w:r w:rsidRPr="00B4295B">
        <w:t>Coulage plancher haut du R+1 compris réservations lots techniques</w:t>
      </w:r>
    </w:p>
    <w:p w:rsidR="00180DF9" w:rsidRPr="00B4295B" w:rsidRDefault="00180DF9" w:rsidP="00180DF9">
      <w:pPr>
        <w:pStyle w:val="texterubrique"/>
        <w:numPr>
          <w:ilvl w:val="0"/>
          <w:numId w:val="5"/>
        </w:numPr>
      </w:pPr>
      <w:r w:rsidRPr="00B4295B">
        <w:t>Mise en œuvre des murs porteurs, poteaux/poutres</w:t>
      </w:r>
      <w:r w:rsidR="00A81DCF" w:rsidRPr="00B4295B">
        <w:t xml:space="preserve"> R+2</w:t>
      </w:r>
      <w:r w:rsidRPr="00B4295B">
        <w:t>.</w:t>
      </w:r>
    </w:p>
    <w:p w:rsidR="00180DF9" w:rsidRPr="00B4295B" w:rsidRDefault="00180DF9" w:rsidP="00180DF9">
      <w:pPr>
        <w:pStyle w:val="texterubrique"/>
        <w:numPr>
          <w:ilvl w:val="0"/>
          <w:numId w:val="5"/>
        </w:numPr>
      </w:pPr>
      <w:r w:rsidRPr="00B4295B">
        <w:t>Coulage plancher haut du R+2 compris réservations lots techniques</w:t>
      </w:r>
    </w:p>
    <w:p w:rsidR="00A81DCF" w:rsidRPr="00B4295B" w:rsidRDefault="00A81DCF" w:rsidP="00A81DCF">
      <w:pPr>
        <w:pStyle w:val="texterubrique"/>
        <w:numPr>
          <w:ilvl w:val="0"/>
          <w:numId w:val="5"/>
        </w:numPr>
      </w:pPr>
      <w:r w:rsidRPr="00B4295B">
        <w:t>Mise en œuvre des murs porteurs, poteaux/poutres R+3.</w:t>
      </w:r>
    </w:p>
    <w:p w:rsidR="00A81DCF" w:rsidRPr="00B4295B" w:rsidRDefault="00A81DCF" w:rsidP="00A81DCF">
      <w:pPr>
        <w:pStyle w:val="texterubrique"/>
        <w:numPr>
          <w:ilvl w:val="0"/>
          <w:numId w:val="5"/>
        </w:numPr>
      </w:pPr>
      <w:r w:rsidRPr="00B4295B">
        <w:lastRenderedPageBreak/>
        <w:t>Coulage plancher haut du R+3 compris réservations lots techniques</w:t>
      </w:r>
    </w:p>
    <w:p w:rsidR="00420AB7" w:rsidRPr="00B4295B" w:rsidRDefault="00420AB7" w:rsidP="00A81DCF">
      <w:pPr>
        <w:pStyle w:val="texterubrique"/>
        <w:numPr>
          <w:ilvl w:val="0"/>
          <w:numId w:val="5"/>
        </w:numPr>
      </w:pPr>
    </w:p>
    <w:p w:rsidR="00A81DCF" w:rsidRPr="00B4295B" w:rsidRDefault="00A81DCF" w:rsidP="00A81DCF">
      <w:pPr>
        <w:pStyle w:val="texterubrique"/>
        <w:numPr>
          <w:ilvl w:val="0"/>
          <w:numId w:val="5"/>
        </w:numPr>
      </w:pPr>
      <w:r w:rsidRPr="00B4295B">
        <w:t>Reprise et création des ouvertures dans murs existant tous niveaux</w:t>
      </w:r>
      <w:r w:rsidR="00420AB7" w:rsidRPr="00B4295B">
        <w:t xml:space="preserve"> du Rez-de-Chaussée au R+4</w:t>
      </w:r>
    </w:p>
    <w:p w:rsidR="00180DF9" w:rsidRPr="00B4295B" w:rsidRDefault="00420AB7" w:rsidP="00420AB7">
      <w:pPr>
        <w:pStyle w:val="texterubrique"/>
        <w:numPr>
          <w:ilvl w:val="0"/>
          <w:numId w:val="5"/>
        </w:numPr>
      </w:pPr>
      <w:r w:rsidRPr="00B4295B">
        <w:t>Mise en œuvre des murs en maçonnerie R+4.</w:t>
      </w:r>
    </w:p>
    <w:p w:rsidR="00026A0A" w:rsidRPr="00B4295B" w:rsidRDefault="00026A0A" w:rsidP="00026A0A">
      <w:pPr>
        <w:pStyle w:val="texterubrique"/>
        <w:numPr>
          <w:ilvl w:val="0"/>
          <w:numId w:val="5"/>
        </w:numPr>
      </w:pPr>
      <w:r w:rsidRPr="00B4295B">
        <w:t xml:space="preserve">Travaux de Gros-Œuvre </w:t>
      </w:r>
      <w:r w:rsidR="00420AB7" w:rsidRPr="00B4295B">
        <w:t xml:space="preserve">du sous-sol au R+5 Gaines ascenseurs, Escaliers en suivant l’avancement des niveaux de planchers </w:t>
      </w:r>
      <w:r w:rsidR="006B0C08" w:rsidRPr="00B4295B">
        <w:t>crée</w:t>
      </w:r>
      <w:r w:rsidR="00420AB7" w:rsidRPr="00B4295B">
        <w:t>.</w:t>
      </w:r>
    </w:p>
    <w:p w:rsidR="00026A0A" w:rsidRPr="00B4295B" w:rsidRDefault="00936A10" w:rsidP="008B7002">
      <w:pPr>
        <w:pStyle w:val="texterubrique"/>
        <w:numPr>
          <w:ilvl w:val="0"/>
          <w:numId w:val="5"/>
        </w:numPr>
      </w:pPr>
      <w:r w:rsidRPr="00B4295B">
        <w:t xml:space="preserve">Elévation des escaliers du Sous-Sol </w:t>
      </w:r>
      <w:r w:rsidR="00BA54CE" w:rsidRPr="00B4295B">
        <w:t>en remontant dans les étages,</w:t>
      </w:r>
      <w:r w:rsidRPr="00B4295B">
        <w:t xml:space="preserve"> </w:t>
      </w:r>
    </w:p>
    <w:p w:rsidR="00077C0B" w:rsidRPr="00B4295B" w:rsidRDefault="00077C0B" w:rsidP="00077C0B">
      <w:pPr>
        <w:pStyle w:val="texterubrique"/>
        <w:ind w:left="720"/>
      </w:pPr>
    </w:p>
    <w:p w:rsidR="00282D93" w:rsidRPr="00B4295B" w:rsidRDefault="00282D93" w:rsidP="001D1EF5">
      <w:pPr>
        <w:pStyle w:val="texterubrique"/>
        <w:ind w:left="720"/>
        <w:rPr>
          <w:i/>
        </w:rPr>
      </w:pPr>
      <w:r w:rsidRPr="00B4295B">
        <w:rPr>
          <w:b/>
          <w:i/>
          <w:u w:val="single"/>
        </w:rPr>
        <w:t>NOTA </w:t>
      </w:r>
      <w:r w:rsidRPr="00B4295B">
        <w:rPr>
          <w:i/>
        </w:rPr>
        <w:t xml:space="preserve">: </w:t>
      </w:r>
      <w:r w:rsidR="00936A10" w:rsidRPr="00B4295B">
        <w:rPr>
          <w:i/>
        </w:rPr>
        <w:t>L’ensemble des escaliers de secours est prévu métallique</w:t>
      </w:r>
      <w:r w:rsidR="00E8456E" w:rsidRPr="00B4295B">
        <w:rPr>
          <w:i/>
        </w:rPr>
        <w:t>.</w:t>
      </w:r>
    </w:p>
    <w:p w:rsidR="00077C0B" w:rsidRPr="00B4295B" w:rsidRDefault="00077C0B" w:rsidP="001D1EF5">
      <w:pPr>
        <w:pStyle w:val="texterubrique"/>
        <w:ind w:left="720"/>
        <w:rPr>
          <w:i/>
        </w:rPr>
      </w:pPr>
    </w:p>
    <w:p w:rsidR="00077C0B" w:rsidRPr="00B4295B" w:rsidRDefault="00077C0B" w:rsidP="00CE76BB">
      <w:pPr>
        <w:pStyle w:val="texterubrique"/>
      </w:pPr>
    </w:p>
    <w:p w:rsidR="00BA54CE" w:rsidRPr="00B4295B" w:rsidRDefault="00BA54CE" w:rsidP="00BA54CE">
      <w:pPr>
        <w:pStyle w:val="texterubrique"/>
        <w:ind w:left="720"/>
      </w:pPr>
      <w:r w:rsidRPr="00B4295B">
        <w:t>Dès le GO au Sous-Sol :</w:t>
      </w:r>
    </w:p>
    <w:p w:rsidR="00BA54CE" w:rsidRPr="00B4295B" w:rsidRDefault="00BA54CE" w:rsidP="008B7002">
      <w:pPr>
        <w:pStyle w:val="texterubrique"/>
        <w:numPr>
          <w:ilvl w:val="0"/>
          <w:numId w:val="5"/>
        </w:numPr>
      </w:pPr>
      <w:r w:rsidRPr="00B4295B">
        <w:t>Pose de l’échafaudage Cour Intérieure,</w:t>
      </w:r>
    </w:p>
    <w:p w:rsidR="00BA54CE" w:rsidRPr="00B4295B" w:rsidRDefault="00420AB7" w:rsidP="00BA54CE">
      <w:pPr>
        <w:pStyle w:val="texterubrique"/>
        <w:numPr>
          <w:ilvl w:val="0"/>
          <w:numId w:val="5"/>
        </w:numPr>
      </w:pPr>
      <w:r w:rsidRPr="00B4295B">
        <w:t>Intervention au 1</w:t>
      </w:r>
      <w:r w:rsidRPr="00B4295B">
        <w:rPr>
          <w:vertAlign w:val="superscript"/>
        </w:rPr>
        <w:t>er</w:t>
      </w:r>
      <w:r w:rsidRPr="00B4295B">
        <w:t xml:space="preserve"> étage   en montant</w:t>
      </w:r>
      <w:r w:rsidR="00BA54CE" w:rsidRPr="00B4295B">
        <w:t xml:space="preserve"> du menuisier extérieur pour la pose des fenêtres,</w:t>
      </w:r>
    </w:p>
    <w:p w:rsidR="00282D93" w:rsidRPr="00B4295B" w:rsidRDefault="00BA54CE" w:rsidP="008B7002">
      <w:pPr>
        <w:pStyle w:val="texterubrique"/>
        <w:numPr>
          <w:ilvl w:val="0"/>
          <w:numId w:val="5"/>
        </w:numPr>
      </w:pPr>
      <w:r w:rsidRPr="00B4295B">
        <w:t>Interventions du ravalement</w:t>
      </w:r>
      <w:r w:rsidR="00282D93" w:rsidRPr="00B4295B">
        <w:t xml:space="preserve"> </w:t>
      </w:r>
    </w:p>
    <w:p w:rsidR="00BA54CE" w:rsidRPr="00B4295B" w:rsidRDefault="00BA54CE" w:rsidP="00BA54CE">
      <w:pPr>
        <w:pStyle w:val="texterubrique"/>
        <w:numPr>
          <w:ilvl w:val="0"/>
          <w:numId w:val="5"/>
        </w:numPr>
      </w:pPr>
      <w:r w:rsidRPr="00B4295B">
        <w:t>Intervention des travaux de couvertu</w:t>
      </w:r>
      <w:r w:rsidR="00B223E4" w:rsidRPr="00B4295B">
        <w:t>re</w:t>
      </w:r>
    </w:p>
    <w:p w:rsidR="00BA54CE" w:rsidRPr="00B4295B" w:rsidRDefault="00BA54CE" w:rsidP="008B7002">
      <w:pPr>
        <w:pStyle w:val="texterubrique"/>
        <w:numPr>
          <w:ilvl w:val="0"/>
          <w:numId w:val="5"/>
        </w:numPr>
      </w:pPr>
      <w:r w:rsidRPr="00B4295B">
        <w:t>Intervention des lots techniques Electricité/Plomberie du Sous-sol en montant,</w:t>
      </w:r>
    </w:p>
    <w:p w:rsidR="00BA54CE" w:rsidRPr="00B4295B" w:rsidRDefault="00BA54CE" w:rsidP="008B7002">
      <w:pPr>
        <w:pStyle w:val="texterubrique"/>
        <w:numPr>
          <w:ilvl w:val="0"/>
          <w:numId w:val="5"/>
        </w:numPr>
      </w:pPr>
      <w:r w:rsidRPr="00B4295B">
        <w:t xml:space="preserve"> Intervention du lot </w:t>
      </w:r>
      <w:r w:rsidR="00F069F9" w:rsidRPr="00B4295B">
        <w:t>Clois</w:t>
      </w:r>
      <w:r w:rsidR="00192A98" w:rsidRPr="00B4295B">
        <w:t>ons-Doublages-Faux-Plafonds au 1</w:t>
      </w:r>
      <w:r w:rsidR="00192A98" w:rsidRPr="00B4295B">
        <w:rPr>
          <w:vertAlign w:val="superscript"/>
        </w:rPr>
        <w:t>er</w:t>
      </w:r>
      <w:r w:rsidR="00192A98" w:rsidRPr="00B4295B">
        <w:t xml:space="preserve"> en montant</w:t>
      </w:r>
      <w:r w:rsidR="00F069F9" w:rsidRPr="00B4295B">
        <w:t>,</w:t>
      </w:r>
    </w:p>
    <w:p w:rsidR="00F069F9" w:rsidRPr="00B4295B" w:rsidRDefault="00F069F9" w:rsidP="00F069F9">
      <w:pPr>
        <w:pStyle w:val="texterubrique"/>
        <w:numPr>
          <w:ilvl w:val="0"/>
          <w:numId w:val="5"/>
        </w:numPr>
      </w:pPr>
      <w:r w:rsidRPr="00B4295B">
        <w:t>Intervention</w:t>
      </w:r>
      <w:r w:rsidR="00192A98" w:rsidRPr="00B4295B">
        <w:t xml:space="preserve"> du lot Menuisier Intérieur au 1er en montant</w:t>
      </w:r>
      <w:r w:rsidRPr="00B4295B">
        <w:t>,</w:t>
      </w:r>
    </w:p>
    <w:p w:rsidR="00F069F9" w:rsidRPr="00B4295B" w:rsidRDefault="00F069F9" w:rsidP="00F069F9">
      <w:pPr>
        <w:pStyle w:val="texterubrique"/>
        <w:numPr>
          <w:ilvl w:val="0"/>
          <w:numId w:val="5"/>
        </w:numPr>
      </w:pPr>
      <w:r w:rsidRPr="00B4295B">
        <w:t>Intervention du lot Revêtement de</w:t>
      </w:r>
      <w:r w:rsidR="00192A98" w:rsidRPr="00B4295B">
        <w:t xml:space="preserve"> sol au 1er en montant.</w:t>
      </w:r>
    </w:p>
    <w:p w:rsidR="00F069F9" w:rsidRPr="00B4295B" w:rsidRDefault="00F069F9" w:rsidP="00F069F9">
      <w:pPr>
        <w:pStyle w:val="texterubrique"/>
        <w:numPr>
          <w:ilvl w:val="0"/>
          <w:numId w:val="5"/>
        </w:numPr>
      </w:pPr>
      <w:r w:rsidRPr="00B4295B">
        <w:t>I</w:t>
      </w:r>
      <w:r w:rsidR="00192A98" w:rsidRPr="00B4295B">
        <w:t>ntervention du lot Peinture au 1er en montant</w:t>
      </w:r>
    </w:p>
    <w:p w:rsidR="00CE76BB" w:rsidRPr="00B4295B" w:rsidRDefault="00192A98" w:rsidP="00CE76BB">
      <w:pPr>
        <w:pStyle w:val="texterubrique"/>
        <w:numPr>
          <w:ilvl w:val="0"/>
          <w:numId w:val="5"/>
        </w:numPr>
      </w:pPr>
      <w:r w:rsidRPr="00B4295B">
        <w:t xml:space="preserve">Intervention TCE sous-sol et </w:t>
      </w:r>
      <w:proofErr w:type="spellStart"/>
      <w:r w:rsidRPr="00B4295B">
        <w:t>Rez</w:t>
      </w:r>
      <w:proofErr w:type="spellEnd"/>
      <w:r w:rsidRPr="00B4295B">
        <w:t xml:space="preserve"> de chaussée.</w:t>
      </w:r>
    </w:p>
    <w:p w:rsidR="00CE76BB" w:rsidRPr="00B4295B" w:rsidRDefault="00CE76BB" w:rsidP="00CE76BB">
      <w:pPr>
        <w:pStyle w:val="texterubrique"/>
        <w:numPr>
          <w:ilvl w:val="0"/>
          <w:numId w:val="5"/>
        </w:numPr>
      </w:pPr>
      <w:r w:rsidRPr="00B4295B">
        <w:t>Appareillage TCE tous niveaux.</w:t>
      </w:r>
    </w:p>
    <w:p w:rsidR="00F069F9" w:rsidRDefault="00F069F9" w:rsidP="00F069F9">
      <w:pPr>
        <w:pStyle w:val="texterubrique"/>
        <w:ind w:left="720"/>
      </w:pPr>
    </w:p>
    <w:p w:rsidR="00424895" w:rsidRPr="00424895" w:rsidRDefault="00424895" w:rsidP="00F069F9">
      <w:pPr>
        <w:pStyle w:val="texterubrique"/>
        <w:ind w:left="720"/>
        <w:rPr>
          <w:b/>
          <w:i/>
          <w:sz w:val="22"/>
          <w:u w:val="single"/>
        </w:rPr>
      </w:pPr>
      <w:r w:rsidRPr="00424895">
        <w:rPr>
          <w:b/>
          <w:i/>
          <w:sz w:val="22"/>
          <w:u w:val="single"/>
        </w:rPr>
        <w:t>NOTA IMPORTANT :</w:t>
      </w:r>
    </w:p>
    <w:p w:rsidR="001D1EF5" w:rsidRPr="00424895" w:rsidRDefault="00424895" w:rsidP="00E8456E">
      <w:pPr>
        <w:pStyle w:val="texterubrique"/>
        <w:ind w:left="720"/>
        <w:rPr>
          <w:b/>
          <w:i/>
          <w:sz w:val="24"/>
        </w:rPr>
      </w:pPr>
      <w:r w:rsidRPr="00424895">
        <w:rPr>
          <w:b/>
          <w:i/>
          <w:sz w:val="24"/>
        </w:rPr>
        <w:t xml:space="preserve">Il sera apporté un soin tout particulier lors des démolitions des planchers à la stabilité des façades afin de garantir leur contreventement. </w:t>
      </w:r>
    </w:p>
    <w:p w:rsidR="00282D93" w:rsidRPr="00D260E1" w:rsidRDefault="00282D93" w:rsidP="00282D93">
      <w:pPr>
        <w:pStyle w:val="texterubrique"/>
      </w:pPr>
    </w:p>
    <w:p w:rsidR="008B7002" w:rsidRDefault="008B7002" w:rsidP="00FC597D">
      <w:pPr>
        <w:spacing w:after="120"/>
        <w:jc w:val="both"/>
        <w:rPr>
          <w:rFonts w:ascii="Palatino Linotype" w:eastAsia="Calibri" w:hAnsi="Palatino Linotype" w:cs="Times New Roman"/>
          <w:b/>
          <w:sz w:val="20"/>
        </w:rPr>
      </w:pPr>
    </w:p>
    <w:p w:rsidR="00C2612F" w:rsidRDefault="00C2612F" w:rsidP="00FC597D">
      <w:pPr>
        <w:spacing w:after="120"/>
        <w:jc w:val="both"/>
        <w:rPr>
          <w:rFonts w:ascii="Palatino Linotype" w:eastAsia="Calibri" w:hAnsi="Palatino Linotype" w:cs="Times New Roman"/>
          <w:b/>
          <w:sz w:val="20"/>
        </w:rPr>
      </w:pPr>
      <w:bookmarkStart w:id="1" w:name="_GoBack"/>
      <w:bookmarkEnd w:id="1"/>
    </w:p>
    <w:p w:rsidR="00BF5EC8" w:rsidRPr="00BF5EC8" w:rsidRDefault="002C6B8A" w:rsidP="00BF5EC8">
      <w:pPr>
        <w:pStyle w:val="Titre2"/>
        <w:rPr>
          <w:rFonts w:ascii="Palatino Linotype" w:hAnsi="Palatino Linotype"/>
          <w:sz w:val="36"/>
        </w:rPr>
      </w:pPr>
      <w:r>
        <w:rPr>
          <w:rFonts w:ascii="Palatino Linotype" w:hAnsi="Palatino Linotype"/>
          <w:sz w:val="36"/>
        </w:rPr>
        <w:lastRenderedPageBreak/>
        <w:t>Compte-rendu de la visite de site</w:t>
      </w:r>
    </w:p>
    <w:p w:rsidR="00BF5EC8" w:rsidRPr="00BF5EC8" w:rsidRDefault="00BF5EC8" w:rsidP="00BF5EC8">
      <w:pPr>
        <w:rPr>
          <w:rFonts w:ascii="Palatino Linotype" w:hAnsi="Palatino Linotype"/>
          <w:sz w:val="24"/>
        </w:rPr>
      </w:pPr>
    </w:p>
    <w:p w:rsidR="00BF5EC8" w:rsidRPr="009865BA" w:rsidRDefault="002C6B8A" w:rsidP="00BF5EC8">
      <w:pPr>
        <w:rPr>
          <w:rFonts w:ascii="Palatino Linotype" w:hAnsi="Palatino Linotype"/>
        </w:rPr>
      </w:pPr>
      <w:r w:rsidRPr="009865BA">
        <w:rPr>
          <w:rFonts w:ascii="Palatino Linotype" w:hAnsi="Palatino Linotype"/>
        </w:rPr>
        <w:t>Rapport</w:t>
      </w:r>
      <w:r w:rsidR="00BF5EC8" w:rsidRPr="009865BA">
        <w:rPr>
          <w:rFonts w:ascii="Palatino Linotype" w:hAnsi="Palatino Linotype"/>
        </w:rPr>
        <w:t xml:space="preserve"> synthétique de la visite de site :</w:t>
      </w:r>
    </w:p>
    <w:p w:rsidR="00BF5EC8" w:rsidRPr="00E51F4B" w:rsidRDefault="00BF5EC8" w:rsidP="00E51F4B">
      <w:pPr>
        <w:pStyle w:val="Paragraphedeliste"/>
        <w:numPr>
          <w:ilvl w:val="1"/>
          <w:numId w:val="8"/>
        </w:numPr>
        <w:rPr>
          <w:rFonts w:ascii="Palatino Linotype" w:hAnsi="Palatino Linotype"/>
        </w:rPr>
      </w:pPr>
      <w:r w:rsidRPr="009865BA">
        <w:rPr>
          <w:rFonts w:ascii="Palatino Linotype" w:hAnsi="Palatino Linotype"/>
        </w:rPr>
        <w:t>Environnement</w:t>
      </w:r>
      <w:r w:rsidR="009865BA" w:rsidRPr="009865BA">
        <w:rPr>
          <w:rFonts w:ascii="Palatino Linotype" w:hAnsi="Palatino Linotype"/>
        </w:rPr>
        <w:t xml:space="preserve"> : chantier situé </w:t>
      </w:r>
      <w:r w:rsidR="009C017F">
        <w:rPr>
          <w:rFonts w:ascii="Palatino Linotype" w:hAnsi="Palatino Linotype"/>
        </w:rPr>
        <w:t>Place du Marché à Clichy</w:t>
      </w:r>
      <w:r w:rsidR="00F069F9">
        <w:rPr>
          <w:rFonts w:ascii="Palatino Linotype" w:hAnsi="Palatino Linotype"/>
        </w:rPr>
        <w:t>,</w:t>
      </w:r>
    </w:p>
    <w:p w:rsidR="009C017F" w:rsidRDefault="009865BA" w:rsidP="00BF5EC8">
      <w:pPr>
        <w:pStyle w:val="Paragraphedeliste"/>
        <w:numPr>
          <w:ilvl w:val="1"/>
          <w:numId w:val="8"/>
        </w:numPr>
        <w:rPr>
          <w:rFonts w:ascii="Palatino Linotype" w:hAnsi="Palatino Linotype"/>
        </w:rPr>
      </w:pPr>
      <w:r w:rsidRPr="009865BA">
        <w:rPr>
          <w:rFonts w:ascii="Palatino Linotype" w:hAnsi="Palatino Linotype"/>
        </w:rPr>
        <w:t>Espaces : faibles</w:t>
      </w:r>
      <w:r w:rsidR="009C017F">
        <w:rPr>
          <w:rFonts w:ascii="Palatino Linotype" w:hAnsi="Palatino Linotype"/>
        </w:rPr>
        <w:t xml:space="preserve"> situé en zone urbaine,</w:t>
      </w:r>
    </w:p>
    <w:p w:rsidR="00BF5EC8" w:rsidRDefault="009C017F" w:rsidP="00BF5EC8">
      <w:pPr>
        <w:pStyle w:val="Paragraphedeliste"/>
        <w:numPr>
          <w:ilvl w:val="1"/>
          <w:numId w:val="8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Contrainte du marché 2 jours par semaine</w:t>
      </w:r>
      <w:r w:rsidR="009865BA" w:rsidRPr="009865BA">
        <w:rPr>
          <w:rFonts w:ascii="Palatino Linotype" w:hAnsi="Palatino Linotype"/>
        </w:rPr>
        <w:t xml:space="preserve"> </w:t>
      </w:r>
    </w:p>
    <w:p w:rsidR="00684A10" w:rsidRDefault="00684A10" w:rsidP="00BF5EC8">
      <w:pPr>
        <w:pStyle w:val="Paragraphedeliste"/>
        <w:numPr>
          <w:ilvl w:val="1"/>
          <w:numId w:val="8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Examen de l’état existant de la construction</w:t>
      </w:r>
    </w:p>
    <w:p w:rsidR="00684A10" w:rsidRPr="009865BA" w:rsidRDefault="00684A10" w:rsidP="00BF5EC8">
      <w:pPr>
        <w:pStyle w:val="Paragraphedeliste"/>
        <w:numPr>
          <w:ilvl w:val="1"/>
          <w:numId w:val="8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Définition de l’organisation et de moyens à mettre en œuvre</w:t>
      </w:r>
    </w:p>
    <w:p w:rsidR="00BF5EC8" w:rsidRPr="00BF5EC8" w:rsidRDefault="00BF5EC8" w:rsidP="009865BA">
      <w:pPr>
        <w:pStyle w:val="Paragraphedeliste"/>
        <w:ind w:left="1440"/>
        <w:rPr>
          <w:rFonts w:ascii="Palatino Linotype" w:hAnsi="Palatino Linotype"/>
          <w:highlight w:val="green"/>
        </w:rPr>
      </w:pPr>
    </w:p>
    <w:p w:rsidR="00BF5EC8" w:rsidRDefault="00BF5EC8" w:rsidP="00BF5EC8">
      <w:pPr>
        <w:pStyle w:val="Titre3"/>
      </w:pPr>
    </w:p>
    <w:p w:rsidR="00BF5EC8" w:rsidRDefault="00BF5EC8" w:rsidP="00BF5EC8">
      <w:pPr>
        <w:pStyle w:val="Titre3"/>
      </w:pPr>
    </w:p>
    <w:sectPr w:rsidR="00BF5EC8" w:rsidSect="00AB5329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2" w:right="1417" w:bottom="1417" w:left="1417" w:header="68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EAC" w:rsidRDefault="00280EAC" w:rsidP="00A6729C">
      <w:pPr>
        <w:spacing w:after="0" w:line="240" w:lineRule="auto"/>
      </w:pPr>
      <w:r>
        <w:separator/>
      </w:r>
    </w:p>
  </w:endnote>
  <w:endnote w:type="continuationSeparator" w:id="0">
    <w:p w:rsidR="00280EAC" w:rsidRDefault="00280EAC" w:rsidP="00A67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Schoolbook">
    <w:altName w:val="Times New Roman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329" w:rsidRPr="00AB5329" w:rsidRDefault="00AB5329">
    <w:pPr>
      <w:pStyle w:val="Pieddepage"/>
      <w:rPr>
        <w:color w:val="0070C0"/>
        <w:sz w:val="18"/>
      </w:rPr>
    </w:pPr>
    <w:r>
      <w:rPr>
        <w:color w:val="0070C0"/>
        <w:sz w:val="18"/>
      </w:rPr>
      <w:t xml:space="preserve">Doc </w:t>
    </w:r>
    <w:proofErr w:type="spellStart"/>
    <w:r>
      <w:rPr>
        <w:color w:val="0070C0"/>
        <w:sz w:val="18"/>
      </w:rPr>
      <w:t>FinancèreVM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EAC" w:rsidRDefault="00280EAC" w:rsidP="00A6729C">
      <w:pPr>
        <w:spacing w:after="0" w:line="240" w:lineRule="auto"/>
      </w:pPr>
      <w:r>
        <w:separator/>
      </w:r>
    </w:p>
  </w:footnote>
  <w:footnote w:type="continuationSeparator" w:id="0">
    <w:p w:rsidR="00280EAC" w:rsidRDefault="00280EAC" w:rsidP="00A67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EC8" w:rsidRDefault="00BF5EC8" w:rsidP="00A54EAB">
    <w:pPr>
      <w:pStyle w:val="Pieddepage"/>
      <w:tabs>
        <w:tab w:val="clear" w:pos="4536"/>
      </w:tabs>
    </w:pPr>
    <w:r>
      <w:t xml:space="preserve">LEREF  "Titre 1"  \* MERGEFORMAT </w:t>
    </w:r>
    <w:r>
      <w:rPr>
        <w:noProof/>
      </w:rPr>
      <w:t>Moyens e</w:t>
    </w:r>
    <w:r>
      <w:rPr>
        <w:b/>
        <w:bCs/>
        <w:noProof/>
      </w:rPr>
      <w:t>Erreur ! Utilisez l'onglet Accueil pour appliquer  au texte que vous souhaitez faire apparaître ici.</w:t>
    </w:r>
    <w:proofErr w:type="spellStart"/>
    <w:r>
      <w:t>re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EC8" w:rsidRDefault="00FA5300" w:rsidP="00F254AD">
    <w:pPr>
      <w:pStyle w:val="Pieddepage"/>
      <w:tabs>
        <w:tab w:val="clear" w:pos="4536"/>
      </w:tabs>
    </w:pPr>
    <w:r w:rsidRPr="00FA5300">
      <w:rPr>
        <w:noProof/>
        <w:lang w:eastAsia="fr-FR"/>
      </w:rPr>
      <w:drawing>
        <wp:inline distT="0" distB="0" distL="0" distR="0">
          <wp:extent cx="1880235" cy="966158"/>
          <wp:effectExtent l="0" t="0" r="5715" b="5715"/>
          <wp:docPr id="2" name="Image 2" descr="C:\Users\bpoves\Desktop\20150902_10275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bpoves\Desktop\20150902_102750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5875" cy="989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84DA6">
      <w:rPr>
        <w:noProof/>
        <w:lang w:eastAsia="fr-FR"/>
      </w:rPr>
      <w:drawing>
        <wp:anchor distT="0" distB="0" distL="114300" distR="114300" simplePos="0" relativeHeight="251665408" behindDoc="0" locked="0" layoutInCell="1" allowOverlap="1" wp14:anchorId="77FB6AD0" wp14:editId="033D95A4">
          <wp:simplePos x="0" y="0"/>
          <wp:positionH relativeFrom="margin">
            <wp:posOffset>8339207</wp:posOffset>
          </wp:positionH>
          <wp:positionV relativeFrom="paragraph">
            <wp:posOffset>-330827</wp:posOffset>
          </wp:positionV>
          <wp:extent cx="961901" cy="1184844"/>
          <wp:effectExtent l="0" t="0" r="0" b="0"/>
          <wp:wrapNone/>
          <wp:docPr id="8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-boyer02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1439" cy="1184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F5EC8">
      <w:tab/>
    </w:r>
    <w:r w:rsidR="001D1EF5">
      <w:rPr>
        <w:noProof/>
        <w:lang w:eastAsia="fr-FR"/>
      </w:rPr>
      <w:drawing>
        <wp:inline distT="0" distB="0" distL="0" distR="0" wp14:anchorId="6CA27397" wp14:editId="2F395ED8">
          <wp:extent cx="819398" cy="866898"/>
          <wp:effectExtent l="0" t="0" r="0" b="0"/>
          <wp:docPr id="6" name="Image 6" descr="C:\Dropbox (SIKENA)\2-Compta\01- VM Construction\99 - Administration\LOGO\LOGO_VM_CONSTRUCTION_VF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C:\Dropbox (SIKENA)\2-Compta\01- VM Construction\99 - Administration\LOGO\LOGO_VM_CONSTRUCTION_VF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2749" cy="8704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F5EC8" w:rsidRPr="007C0DB0" w:rsidRDefault="00BF5EC8" w:rsidP="00184DA6">
    <w:pPr>
      <w:pStyle w:val="Pieddepage"/>
      <w:tabs>
        <w:tab w:val="clear" w:pos="4536"/>
      </w:tabs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EC8" w:rsidRDefault="00BF5EC8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3360" behindDoc="0" locked="0" layoutInCell="1" allowOverlap="1" wp14:anchorId="46F85FF5" wp14:editId="41860B87">
          <wp:simplePos x="0" y="0"/>
          <wp:positionH relativeFrom="margin">
            <wp:posOffset>40822</wp:posOffset>
          </wp:positionH>
          <wp:positionV relativeFrom="paragraph">
            <wp:posOffset>42363</wp:posOffset>
          </wp:positionV>
          <wp:extent cx="1047750" cy="352425"/>
          <wp:effectExtent l="0" t="0" r="0" b="9525"/>
          <wp:wrapNone/>
          <wp:docPr id="21" name="Image 5" descr="logo-boyer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-boyer0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352425"/>
                  </a:xfrm>
                  <a:prstGeom prst="rect">
                    <a:avLst/>
                  </a:prstGeom>
                  <a:noFill/>
                  <a:ln w="57150"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62.75pt;height:171pt" o:bullet="t">
        <v:imagedata r:id="rId1" o:title="fleche01"/>
      </v:shape>
    </w:pict>
  </w:numPicBullet>
  <w:numPicBullet w:numPicBulletId="1">
    <w:pict>
      <v:shape id="_x0000_i1039" type="#_x0000_t75" style="width:96.75pt;height:96.75pt" o:bullet="t">
        <v:imagedata r:id="rId2" o:title="forward"/>
      </v:shape>
    </w:pict>
  </w:numPicBullet>
  <w:abstractNum w:abstractNumId="0" w15:restartNumberingAfterBreak="0">
    <w:nsid w:val="1A637864"/>
    <w:multiLevelType w:val="hybridMultilevel"/>
    <w:tmpl w:val="E5FA24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F7D16"/>
    <w:multiLevelType w:val="hybridMultilevel"/>
    <w:tmpl w:val="2EF0302E"/>
    <w:lvl w:ilvl="0" w:tplc="B9EC3C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26431"/>
    <w:multiLevelType w:val="hybridMultilevel"/>
    <w:tmpl w:val="68B2DF5E"/>
    <w:lvl w:ilvl="0" w:tplc="B9EC3C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E05A4"/>
    <w:multiLevelType w:val="hybridMultilevel"/>
    <w:tmpl w:val="3CF856B0"/>
    <w:lvl w:ilvl="0" w:tplc="2F2E44A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64891"/>
    <w:multiLevelType w:val="hybridMultilevel"/>
    <w:tmpl w:val="074A1C7A"/>
    <w:lvl w:ilvl="0" w:tplc="2F2E44A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5778B"/>
    <w:multiLevelType w:val="hybridMultilevel"/>
    <w:tmpl w:val="BD8E7E5C"/>
    <w:lvl w:ilvl="0" w:tplc="B9EC3C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9EC3CA4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8C642F"/>
    <w:multiLevelType w:val="hybridMultilevel"/>
    <w:tmpl w:val="5B647D56"/>
    <w:lvl w:ilvl="0" w:tplc="B9EC3C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CC243730">
      <w:numFmt w:val="bullet"/>
      <w:lvlText w:val="-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173520"/>
    <w:multiLevelType w:val="hybridMultilevel"/>
    <w:tmpl w:val="A0F8EC04"/>
    <w:lvl w:ilvl="0" w:tplc="B9EC3C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804B51"/>
    <w:multiLevelType w:val="hybridMultilevel"/>
    <w:tmpl w:val="C4EC4014"/>
    <w:lvl w:ilvl="0" w:tplc="B3F407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B92"/>
    <w:rsid w:val="00026A0A"/>
    <w:rsid w:val="00075F09"/>
    <w:rsid w:val="00077C0B"/>
    <w:rsid w:val="00082B31"/>
    <w:rsid w:val="00096C62"/>
    <w:rsid w:val="00096C80"/>
    <w:rsid w:val="000B20FE"/>
    <w:rsid w:val="00180DF9"/>
    <w:rsid w:val="00181DE0"/>
    <w:rsid w:val="00184DA6"/>
    <w:rsid w:val="00192A98"/>
    <w:rsid w:val="001B3CB9"/>
    <w:rsid w:val="001D1EF5"/>
    <w:rsid w:val="001D5470"/>
    <w:rsid w:val="002439ED"/>
    <w:rsid w:val="002474E7"/>
    <w:rsid w:val="00261341"/>
    <w:rsid w:val="00280EAC"/>
    <w:rsid w:val="00281269"/>
    <w:rsid w:val="00282D93"/>
    <w:rsid w:val="002879E2"/>
    <w:rsid w:val="002B0FFE"/>
    <w:rsid w:val="002B1556"/>
    <w:rsid w:val="002B662F"/>
    <w:rsid w:val="002C6B8A"/>
    <w:rsid w:val="002D75B4"/>
    <w:rsid w:val="002D7A7B"/>
    <w:rsid w:val="002E032E"/>
    <w:rsid w:val="002F31AE"/>
    <w:rsid w:val="00333FE2"/>
    <w:rsid w:val="003A2F94"/>
    <w:rsid w:val="003B485B"/>
    <w:rsid w:val="003C5808"/>
    <w:rsid w:val="00400EC6"/>
    <w:rsid w:val="00406829"/>
    <w:rsid w:val="00420AB7"/>
    <w:rsid w:val="00424895"/>
    <w:rsid w:val="0049566C"/>
    <w:rsid w:val="004971F6"/>
    <w:rsid w:val="00540F5C"/>
    <w:rsid w:val="00680F49"/>
    <w:rsid w:val="00684A10"/>
    <w:rsid w:val="00691BF1"/>
    <w:rsid w:val="006947E6"/>
    <w:rsid w:val="006B0C08"/>
    <w:rsid w:val="006C6B05"/>
    <w:rsid w:val="007055CB"/>
    <w:rsid w:val="00765AAF"/>
    <w:rsid w:val="00791A34"/>
    <w:rsid w:val="007D1787"/>
    <w:rsid w:val="007D48B8"/>
    <w:rsid w:val="008523E6"/>
    <w:rsid w:val="00876567"/>
    <w:rsid w:val="008B58B9"/>
    <w:rsid w:val="008B7002"/>
    <w:rsid w:val="008D444C"/>
    <w:rsid w:val="008F1EE6"/>
    <w:rsid w:val="008F6D4F"/>
    <w:rsid w:val="00936A10"/>
    <w:rsid w:val="00954976"/>
    <w:rsid w:val="00974452"/>
    <w:rsid w:val="00976200"/>
    <w:rsid w:val="009865BA"/>
    <w:rsid w:val="009B68B7"/>
    <w:rsid w:val="009C017F"/>
    <w:rsid w:val="00A064B1"/>
    <w:rsid w:val="00A64AE1"/>
    <w:rsid w:val="00A6729C"/>
    <w:rsid w:val="00A81DCF"/>
    <w:rsid w:val="00AB5329"/>
    <w:rsid w:val="00AB7B19"/>
    <w:rsid w:val="00AD4AEF"/>
    <w:rsid w:val="00B051BB"/>
    <w:rsid w:val="00B223E4"/>
    <w:rsid w:val="00B410DC"/>
    <w:rsid w:val="00B4295B"/>
    <w:rsid w:val="00B75741"/>
    <w:rsid w:val="00BA54CE"/>
    <w:rsid w:val="00BE1D34"/>
    <w:rsid w:val="00BF5EC8"/>
    <w:rsid w:val="00C2612F"/>
    <w:rsid w:val="00C32A39"/>
    <w:rsid w:val="00C32AC1"/>
    <w:rsid w:val="00C347F0"/>
    <w:rsid w:val="00C60C02"/>
    <w:rsid w:val="00C80B48"/>
    <w:rsid w:val="00C90416"/>
    <w:rsid w:val="00CE76BB"/>
    <w:rsid w:val="00D01F92"/>
    <w:rsid w:val="00D260E1"/>
    <w:rsid w:val="00D404EC"/>
    <w:rsid w:val="00D4177A"/>
    <w:rsid w:val="00D83EAF"/>
    <w:rsid w:val="00DD78D2"/>
    <w:rsid w:val="00DF1F26"/>
    <w:rsid w:val="00E2193A"/>
    <w:rsid w:val="00E21B53"/>
    <w:rsid w:val="00E51F4B"/>
    <w:rsid w:val="00E63EC4"/>
    <w:rsid w:val="00E76DE0"/>
    <w:rsid w:val="00E82B92"/>
    <w:rsid w:val="00E8456E"/>
    <w:rsid w:val="00E87F2A"/>
    <w:rsid w:val="00EC599B"/>
    <w:rsid w:val="00EF49F9"/>
    <w:rsid w:val="00F069F9"/>
    <w:rsid w:val="00F44E33"/>
    <w:rsid w:val="00F63240"/>
    <w:rsid w:val="00F65F41"/>
    <w:rsid w:val="00FA5300"/>
    <w:rsid w:val="00FC597D"/>
    <w:rsid w:val="00FE02FA"/>
    <w:rsid w:val="00FE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A08DBF"/>
  <w15:docId w15:val="{13496D13-C995-4A00-9FE0-577A1B7A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F5EC8"/>
    <w:pPr>
      <w:keepNext/>
      <w:keepLines/>
      <w:pBdr>
        <w:top w:val="single" w:sz="4" w:space="1" w:color="4F81BD"/>
        <w:bottom w:val="single" w:sz="4" w:space="1" w:color="4F81BD"/>
      </w:pBdr>
      <w:spacing w:before="600" w:after="120"/>
      <w:jc w:val="both"/>
      <w:outlineLvl w:val="1"/>
    </w:pPr>
    <w:rPr>
      <w:rFonts w:ascii="Sylfaen" w:eastAsia="Times New Roman" w:hAnsi="Sylfaen" w:cs="Times New Roman"/>
      <w:b/>
      <w:bCs/>
      <w:color w:val="4F81BD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F5E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82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2B9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672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729C"/>
  </w:style>
  <w:style w:type="paragraph" w:styleId="Pieddepage">
    <w:name w:val="footer"/>
    <w:basedOn w:val="Normal"/>
    <w:link w:val="PieddepageCar"/>
    <w:uiPriority w:val="99"/>
    <w:unhideWhenUsed/>
    <w:rsid w:val="00A672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729C"/>
  </w:style>
  <w:style w:type="paragraph" w:styleId="Paragraphedeliste">
    <w:name w:val="List Paragraph"/>
    <w:basedOn w:val="Normal"/>
    <w:uiPriority w:val="34"/>
    <w:qFormat/>
    <w:rsid w:val="004971F6"/>
    <w:pPr>
      <w:ind w:left="720"/>
      <w:contextualSpacing/>
    </w:pPr>
  </w:style>
  <w:style w:type="paragraph" w:customStyle="1" w:styleId="texterubrique">
    <w:name w:val="texte rubrique"/>
    <w:qFormat/>
    <w:rsid w:val="008B7002"/>
    <w:pPr>
      <w:spacing w:after="120" w:line="240" w:lineRule="auto"/>
      <w:jc w:val="both"/>
    </w:pPr>
    <w:rPr>
      <w:rFonts w:ascii="Palatino Linotype" w:eastAsia="Calibri" w:hAnsi="Palatino Linotype" w:cs="Times New Roman"/>
      <w:sz w:val="20"/>
    </w:rPr>
  </w:style>
  <w:style w:type="character" w:customStyle="1" w:styleId="Titre2Car">
    <w:name w:val="Titre 2 Car"/>
    <w:basedOn w:val="Policepardfaut"/>
    <w:link w:val="Titre2"/>
    <w:uiPriority w:val="9"/>
    <w:rsid w:val="00BF5EC8"/>
    <w:rPr>
      <w:rFonts w:ascii="Sylfaen" w:eastAsia="Times New Roman" w:hAnsi="Sylfaen" w:cs="Times New Roman"/>
      <w:b/>
      <w:bCs/>
      <w:color w:val="4F81BD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F5EC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gende">
    <w:name w:val="caption"/>
    <w:basedOn w:val="Normal"/>
    <w:next w:val="Normal"/>
    <w:uiPriority w:val="35"/>
    <w:unhideWhenUsed/>
    <w:qFormat/>
    <w:rsid w:val="00096C8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9E8B7-367D-4E2E-B402-9815FAD7C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744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VM Constructions</Company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Arnaud Laplanche</dc:creator>
  <cp:lastModifiedBy>vm</cp:lastModifiedBy>
  <cp:revision>4</cp:revision>
  <cp:lastPrinted>2015-12-02T12:40:00Z</cp:lastPrinted>
  <dcterms:created xsi:type="dcterms:W3CDTF">2015-12-02T12:39:00Z</dcterms:created>
  <dcterms:modified xsi:type="dcterms:W3CDTF">2015-12-02T12:47:00Z</dcterms:modified>
</cp:coreProperties>
</file>