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3D6F" w14:textId="77777777" w:rsidR="00BF7CD5" w:rsidRDefault="00BF7CD5" w:rsidP="00BF7CD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F7CD5">
        <w:rPr>
          <w:rFonts w:ascii="Arial" w:hAnsi="Arial" w:cs="Arial"/>
          <w:b/>
          <w:bCs/>
          <w:sz w:val="28"/>
          <w:szCs w:val="28"/>
        </w:rPr>
        <w:t xml:space="preserve">Figure 3 : Distribution de 3 espèces d’oiseaux marins </w:t>
      </w:r>
    </w:p>
    <w:p w14:paraId="751F15FB" w14:textId="3DD0AE63" w:rsidR="00BF7CD5" w:rsidRDefault="00BF7CD5" w:rsidP="00BF7CD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F7CD5">
        <w:rPr>
          <w:rFonts w:ascii="Arial" w:hAnsi="Arial" w:cs="Arial"/>
          <w:b/>
          <w:bCs/>
          <w:sz w:val="28"/>
          <w:szCs w:val="28"/>
        </w:rPr>
        <w:t>(résultats temporaires)</w:t>
      </w:r>
    </w:p>
    <w:p w14:paraId="09BEF159" w14:textId="77777777" w:rsidR="00BF7CD5" w:rsidRPr="00BF7CD5" w:rsidRDefault="00BF7CD5" w:rsidP="00BF7CD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84E154" w14:textId="0FA8A634" w:rsidR="00D85B6E" w:rsidRDefault="00BF7CD5">
      <w:r w:rsidRPr="00BF7CD5">
        <w:drawing>
          <wp:inline distT="0" distB="0" distL="0" distR="0" wp14:anchorId="2A4FCA79" wp14:editId="018688CF">
            <wp:extent cx="5760720" cy="7472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C15A" w14:textId="229276D5" w:rsidR="00225127" w:rsidRDefault="00225127"/>
    <w:p w14:paraId="2D7B06B9" w14:textId="77777777" w:rsidR="00225127" w:rsidRDefault="00225127"/>
    <w:sectPr w:rsidR="00225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D5"/>
    <w:rsid w:val="00225127"/>
    <w:rsid w:val="00BF7CD5"/>
    <w:rsid w:val="00D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8303"/>
  <w15:chartTrackingRefBased/>
  <w15:docId w15:val="{4A424621-B9B1-45A9-870B-ED6FA35D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7C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7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SCHROLL</dc:creator>
  <cp:keywords/>
  <dc:description/>
  <cp:lastModifiedBy>Louis SCHROLL</cp:lastModifiedBy>
  <cp:revision>3</cp:revision>
  <cp:lastPrinted>2024-03-13T15:04:00Z</cp:lastPrinted>
  <dcterms:created xsi:type="dcterms:W3CDTF">2024-03-13T14:59:00Z</dcterms:created>
  <dcterms:modified xsi:type="dcterms:W3CDTF">2024-03-13T15:19:00Z</dcterms:modified>
</cp:coreProperties>
</file>