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Methodologie Bug Bounty - Fiche de suivi</w:t>
      </w:r>
    </w:p>
    <w:p>
      <w:pPr>
        <w:pStyle w:val="Subtitle"/>
      </w:pPr>
      <w:r>
        <w:t>Document a remplir au fil d'un engagement de bug bounty - une copie par programme/cible</w:t>
      </w:r>
    </w:p>
    <w:p>
      <w:pPr>
        <w:pStyle w:val="Heading1"/>
      </w:pPr>
      <w:r>
        <w:t>1. Informations generales</w:t>
      </w:r>
    </w:p>
    <w:tbl>
      <w:tblPr>
        <w:tblStyle w:val="TableGrid"/>
        <w:tblW w:w="9072" w:type="dxa"/>
        <w:tblLayout w:type="fixed"/>
      </w:tblPr>
      <w:tblGrid>
        <w:gridCol w:w="2500"/>
        <w:gridCol w:w="6572"/>
      </w:tblGrid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Nom du programme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Plateforme</w:t>
            </w:r>
          </w:p>
        </w:tc>
        <w:tc>
          <w:tcPr>
            <w:tcW w:w="6572" w:type="dxa"/>
          </w:tcPr>
          <w:p>
            <w:r>
              <w:t>(HackerOne / Bugcrowd / Intigriti / YesWeHack / autre)</w:t>
            </w:r>
          </w:p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Type de programme</w:t>
            </w:r>
          </w:p>
        </w:tc>
        <w:tc>
          <w:tcPr>
            <w:tcW w:w="6572" w:type="dxa"/>
          </w:tcPr>
          <w:p>
            <w:r>
              <w:t>(Public / Prive / VDP)</w:t>
            </w:r>
          </w:p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URL / assets en scope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Date de debut des tests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Testeur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Type de recompense</w:t>
            </w:r>
          </w:p>
        </w:tc>
        <w:tc>
          <w:tcPr>
            <w:tcW w:w="6572" w:type="dxa"/>
          </w:tcPr>
          <w:p>
            <w:r>
              <w:t>(Bounty monetaire / points / CVE / swag)</w:t>
            </w:r>
          </w:p>
        </w:tc>
      </w:tr>
    </w:tbl>
    <w:p/>
    <w:p>
      <w:pPr>
        <w:pStyle w:val="Heading1"/>
      </w:pPr>
      <w:r>
        <w:t>2. Scope et regles d'engagement</w:t>
      </w:r>
    </w:p>
    <w:tbl>
      <w:tblPr>
        <w:tblStyle w:val="TableGrid"/>
        <w:tblW w:w="9072" w:type="dxa"/>
        <w:tblLayout w:type="fixed"/>
      </w:tblPr>
      <w:tblGrid>
        <w:gridCol w:w="2500"/>
        <w:gridCol w:w="6572"/>
      </w:tblGrid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Domaines / IP inclus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Domaines / IP exclus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Tests autorises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Tests interdits</w:t>
            </w:r>
          </w:p>
        </w:tc>
        <w:tc>
          <w:tcPr>
            <w:tcW w:w="6572" w:type="dxa"/>
          </w:tcPr>
          <w:p>
            <w:r>
              <w:t>(DoS, social engineering, spam, tests physiques...)</w:t>
            </w:r>
          </w:p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Contact / canal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Politique de divulgation</w:t>
            </w:r>
          </w:p>
        </w:tc>
        <w:tc>
          <w:tcPr>
            <w:tcW w:w="6572" w:type="dxa"/>
          </w:tcPr>
          <w:p/>
        </w:tc>
      </w:tr>
    </w:tbl>
    <w:p/>
    <w:p>
      <w:pPr>
        <w:pStyle w:val="Heading1"/>
      </w:pPr>
      <w:r>
        <w:t>3. Reconnaissance passive</w:t>
      </w:r>
    </w:p>
    <w:tbl>
      <w:tblPr>
        <w:tblStyle w:val="TableGrid"/>
        <w:tblW w:w="9072" w:type="dxa"/>
        <w:tblLayout w:type="fixed"/>
      </w:tblPr>
      <w:tblGrid>
        <w:gridCol w:w="5000"/>
        <w:gridCol w:w="1200"/>
        <w:gridCol w:w="2872"/>
      </w:tblGrid>
      <w:tr>
        <w:tc>
          <w:tcPr>
            <w:tcW w:w="5000" w:type="dxa"/>
            <w:shd w:val="clear" w:color="auto" w:fill="D9E2F3"/>
          </w:tcPr>
          <w:p>
            <w:r>
              <w:rPr>
                <w:b/>
              </w:rPr>
              <w:t>Tache</w:t>
            </w:r>
          </w:p>
        </w:tc>
        <w:tc>
          <w:tcPr>
            <w:tcW w:w="1200" w:type="dxa"/>
            <w:shd w:val="clear" w:color="auto" w:fill="D9E2F3"/>
          </w:tcPr>
          <w:p>
            <w:r>
              <w:rPr>
                <w:b/>
              </w:rPr>
              <w:t>Fait</w:t>
            </w:r>
          </w:p>
        </w:tc>
        <w:tc>
          <w:tcPr>
            <w:tcW w:w="2872" w:type="dxa"/>
            <w:shd w:val="clear" w:color="auto" w:fill="D9E2F3"/>
          </w:tcPr>
          <w:p>
            <w:r>
              <w:rPr>
                <w:b/>
              </w:rPr>
              <w:t>Notes / resultats</w:t>
            </w:r>
          </w:p>
        </w:tc>
      </w:tr>
      <w:tr>
        <w:tc>
          <w:tcPr>
            <w:tcW w:w="5000" w:type="dxa"/>
          </w:tcPr>
          <w:p>
            <w:r>
              <w:t>Whois / informations d'enregistrement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Certificate Transparency (crt.sh, censys)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Enumeration de sous-domaines (subfinder, amass, assetfinder)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Google dorking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Recherche GitHub / GitLab (secrets, repos lies)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Shodan / Censys (services exposes)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Wayback Machine / archive.org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Offres d'emploi / reseaux sociaux (stack technique)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</w:tbl>
    <w:p/>
    <w:p>
      <w:pPr>
        <w:pStyle w:val="Heading1"/>
      </w:pPr>
      <w:r>
        <w:t>4. Reconnaissance active</w:t>
      </w:r>
    </w:p>
    <w:tbl>
      <w:tblPr>
        <w:tblStyle w:val="TableGrid"/>
        <w:tblW w:w="9072" w:type="dxa"/>
        <w:tblLayout w:type="fixed"/>
      </w:tblPr>
      <w:tblGrid>
        <w:gridCol w:w="5000"/>
        <w:gridCol w:w="1200"/>
        <w:gridCol w:w="2872"/>
      </w:tblGrid>
      <w:tr>
        <w:tc>
          <w:tcPr>
            <w:tcW w:w="5000" w:type="dxa"/>
            <w:shd w:val="clear" w:color="auto" w:fill="D9E2F3"/>
          </w:tcPr>
          <w:p>
            <w:r>
              <w:rPr>
                <w:b/>
              </w:rPr>
              <w:t>Tache</w:t>
            </w:r>
          </w:p>
        </w:tc>
        <w:tc>
          <w:tcPr>
            <w:tcW w:w="1200" w:type="dxa"/>
            <w:shd w:val="clear" w:color="auto" w:fill="D9E2F3"/>
          </w:tcPr>
          <w:p>
            <w:r>
              <w:rPr>
                <w:b/>
              </w:rPr>
              <w:t>Fait</w:t>
            </w:r>
          </w:p>
        </w:tc>
        <w:tc>
          <w:tcPr>
            <w:tcW w:w="2872" w:type="dxa"/>
            <w:shd w:val="clear" w:color="auto" w:fill="D9E2F3"/>
          </w:tcPr>
          <w:p>
            <w:r>
              <w:rPr>
                <w:b/>
              </w:rPr>
              <w:t>Notes / resultats</w:t>
            </w:r>
          </w:p>
        </w:tc>
      </w:tr>
      <w:tr>
        <w:tc>
          <w:tcPr>
            <w:tcW w:w="5000" w:type="dxa"/>
          </w:tcPr>
          <w:p>
            <w:r>
              <w:t>Resolution DNS des sous-domaines (httpx, dnsx)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Scan de ports (nmap, masscan)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Fingerprinting technologique (Wappalyzer, whatweb)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Screenshots de masse (aquatone, gowitness)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Crawl du site (Burp Spider, katana)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Decouverte de contenu cache (ffuf, gobuster, dirsearch)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Fichiers sensibles (.git, .env, sauvegardes)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  <w:tr>
        <w:tc>
          <w:tcPr>
            <w:tcW w:w="5000" w:type="dxa"/>
          </w:tcPr>
          <w:p>
            <w:r>
              <w:t>Decouverte d'API (Swagger/OpenAPI, introspection GraphQL)</w:t>
            </w:r>
          </w:p>
        </w:tc>
        <w:tc>
          <w:tcPr>
            <w:tcW w:w="1200" w:type="dxa"/>
          </w:tcPr>
          <w:p>
            <w:r>
              <w:t>☐</w:t>
            </w:r>
          </w:p>
        </w:tc>
        <w:tc>
          <w:tcPr>
            <w:tcW w:w="2872" w:type="dxa"/>
          </w:tcPr>
          <w:p/>
        </w:tc>
      </w:tr>
    </w:tbl>
    <w:p/>
    <w:p>
      <w:pPr>
        <w:pStyle w:val="Heading1"/>
      </w:pPr>
      <w:r>
        <w:t>5. Cartographie de l'application</w:t>
      </w:r>
    </w:p>
    <w:tbl>
      <w:tblPr>
        <w:tblStyle w:val="TableGrid"/>
        <w:tblW w:w="9072" w:type="dxa"/>
        <w:tblLayout w:type="fixed"/>
      </w:tblPr>
      <w:tblGrid>
        <w:gridCol w:w="2500"/>
        <w:gridCol w:w="6572"/>
      </w:tblGrid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Fonctionnalites principales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Roles utilisateurs identifies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Mecanisme d'authentification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Endpoints API recenses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Technologies back/front</w:t>
            </w:r>
          </w:p>
        </w:tc>
        <w:tc>
          <w:tcPr>
            <w:tcW w:w="6572" w:type="dxa"/>
          </w:tcPr>
          <w:p/>
        </w:tc>
      </w:tr>
    </w:tbl>
    <w:p/>
    <w:p>
      <w:pPr>
        <w:pStyle w:val="Heading1"/>
      </w:pPr>
      <w:r>
        <w:t>6. Tests par categorie de vulnerabilite</w:t>
      </w:r>
    </w:p>
    <w:tbl>
      <w:tblPr>
        <w:tblStyle w:val="TableGrid"/>
        <w:tblW w:w="9072" w:type="dxa"/>
        <w:tblLayout w:type="fixed"/>
      </w:tblPr>
      <w:tblGrid>
        <w:gridCol w:w="3400"/>
        <w:gridCol w:w="900"/>
        <w:gridCol w:w="1800"/>
        <w:gridCol w:w="2972"/>
      </w:tblGrid>
      <w:tr>
        <w:tc>
          <w:tcPr>
            <w:tcW w:w="3400" w:type="dxa"/>
            <w:shd w:val="clear" w:color="auto" w:fill="D9E2F3"/>
          </w:tcPr>
          <w:p>
            <w:r>
              <w:rPr>
                <w:b/>
              </w:rPr>
              <w:t>Categorie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>Teste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b/>
              </w:rPr>
              <w:t>Resultat</w:t>
            </w:r>
          </w:p>
        </w:tc>
        <w:tc>
          <w:tcPr>
            <w:tcW w:w="2972" w:type="dxa"/>
            <w:shd w:val="clear" w:color="auto" w:fill="D9E2F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w="3400" w:type="dxa"/>
          </w:tcPr>
          <w:p>
            <w:r>
              <w:t>Injection SQL / NoSQL</w:t>
            </w:r>
          </w:p>
        </w:tc>
        <w:tc>
          <w:tcPr>
            <w:tcW w:w="900" w:type="dxa"/>
          </w:tcPr>
          <w:p>
            <w:r>
              <w:t>☐</w:t>
            </w:r>
          </w:p>
        </w:tc>
        <w:tc>
          <w:tcPr>
            <w:tcW w:w="1800" w:type="dxa"/>
          </w:tcPr>
          <w:p/>
        </w:tc>
        <w:tc>
          <w:tcPr>
            <w:tcW w:w="2972" w:type="dxa"/>
          </w:tcPr>
          <w:p/>
        </w:tc>
      </w:tr>
      <w:tr>
        <w:tc>
          <w:tcPr>
            <w:tcW w:w="3400" w:type="dxa"/>
          </w:tcPr>
          <w:p>
            <w:r>
              <w:t>XSS (reflechie / stockee / DOM)</w:t>
            </w:r>
          </w:p>
        </w:tc>
        <w:tc>
          <w:tcPr>
            <w:tcW w:w="900" w:type="dxa"/>
          </w:tcPr>
          <w:p>
            <w:r>
              <w:t>☐</w:t>
            </w:r>
          </w:p>
        </w:tc>
        <w:tc>
          <w:tcPr>
            <w:tcW w:w="1800" w:type="dxa"/>
          </w:tcPr>
          <w:p/>
        </w:tc>
        <w:tc>
          <w:tcPr>
            <w:tcW w:w="2972" w:type="dxa"/>
          </w:tcPr>
          <w:p/>
        </w:tc>
      </w:tr>
      <w:tr>
        <w:tc>
          <w:tcPr>
            <w:tcW w:w="3400" w:type="dxa"/>
          </w:tcPr>
          <w:p>
            <w:r>
              <w:t>Controle d'acces (IDOR, elevation de privileges)</w:t>
            </w:r>
          </w:p>
        </w:tc>
        <w:tc>
          <w:tcPr>
            <w:tcW w:w="900" w:type="dxa"/>
          </w:tcPr>
          <w:p>
            <w:r>
              <w:t>☐</w:t>
            </w:r>
          </w:p>
        </w:tc>
        <w:tc>
          <w:tcPr>
            <w:tcW w:w="1800" w:type="dxa"/>
          </w:tcPr>
          <w:p/>
        </w:tc>
        <w:tc>
          <w:tcPr>
            <w:tcW w:w="2972" w:type="dxa"/>
          </w:tcPr>
          <w:p/>
        </w:tc>
      </w:tr>
      <w:tr>
        <w:tc>
          <w:tcPr>
            <w:tcW w:w="3400" w:type="dxa"/>
          </w:tcPr>
          <w:p>
            <w:r>
              <w:t>Authentification (brute force, reset password, 2FA bypass)</w:t>
            </w:r>
          </w:p>
        </w:tc>
        <w:tc>
          <w:tcPr>
            <w:tcW w:w="900" w:type="dxa"/>
          </w:tcPr>
          <w:p>
            <w:r>
              <w:t>☐</w:t>
            </w:r>
          </w:p>
        </w:tc>
        <w:tc>
          <w:tcPr>
            <w:tcW w:w="1800" w:type="dxa"/>
          </w:tcPr>
          <w:p/>
        </w:tc>
        <w:tc>
          <w:tcPr>
            <w:tcW w:w="2972" w:type="dxa"/>
          </w:tcPr>
          <w:p/>
        </w:tc>
      </w:tr>
      <w:tr>
        <w:tc>
          <w:tcPr>
            <w:tcW w:w="3400" w:type="dxa"/>
          </w:tcPr>
          <w:p>
            <w:r>
              <w:t>CSRF</w:t>
            </w:r>
          </w:p>
        </w:tc>
        <w:tc>
          <w:tcPr>
            <w:tcW w:w="900" w:type="dxa"/>
          </w:tcPr>
          <w:p>
            <w:r>
              <w:t>☐</w:t>
            </w:r>
          </w:p>
        </w:tc>
        <w:tc>
          <w:tcPr>
            <w:tcW w:w="1800" w:type="dxa"/>
          </w:tcPr>
          <w:p/>
        </w:tc>
        <w:tc>
          <w:tcPr>
            <w:tcW w:w="2972" w:type="dxa"/>
          </w:tcPr>
          <w:p/>
        </w:tc>
      </w:tr>
      <w:tr>
        <w:tc>
          <w:tcPr>
            <w:tcW w:w="3400" w:type="dxa"/>
          </w:tcPr>
          <w:p>
            <w:r>
              <w:t>SSRF</w:t>
            </w:r>
          </w:p>
        </w:tc>
        <w:tc>
          <w:tcPr>
            <w:tcW w:w="900" w:type="dxa"/>
          </w:tcPr>
          <w:p>
            <w:r>
              <w:t>☐</w:t>
            </w:r>
          </w:p>
        </w:tc>
        <w:tc>
          <w:tcPr>
            <w:tcW w:w="1800" w:type="dxa"/>
          </w:tcPr>
          <w:p/>
        </w:tc>
        <w:tc>
          <w:tcPr>
            <w:tcW w:w="2972" w:type="dxa"/>
          </w:tcPr>
          <w:p/>
        </w:tc>
      </w:tr>
      <w:tr>
        <w:tc>
          <w:tcPr>
            <w:tcW w:w="3400" w:type="dxa"/>
          </w:tcPr>
          <w:p>
            <w:r>
              <w:t>XXE</w:t>
            </w:r>
          </w:p>
        </w:tc>
        <w:tc>
          <w:tcPr>
            <w:tcW w:w="900" w:type="dxa"/>
          </w:tcPr>
          <w:p>
            <w:r>
              <w:t>☐</w:t>
            </w:r>
          </w:p>
        </w:tc>
        <w:tc>
          <w:tcPr>
            <w:tcW w:w="1800" w:type="dxa"/>
          </w:tcPr>
          <w:p/>
        </w:tc>
        <w:tc>
          <w:tcPr>
            <w:tcW w:w="2972" w:type="dxa"/>
          </w:tcPr>
          <w:p/>
        </w:tc>
      </w:tr>
      <w:tr>
        <w:tc>
          <w:tcPr>
            <w:tcW w:w="3400" w:type="dxa"/>
          </w:tcPr>
          <w:p>
            <w:r>
              <w:t>Deserialisation</w:t>
            </w:r>
          </w:p>
        </w:tc>
        <w:tc>
          <w:tcPr>
            <w:tcW w:w="900" w:type="dxa"/>
          </w:tcPr>
          <w:p>
            <w:r>
              <w:t>☐</w:t>
            </w:r>
          </w:p>
        </w:tc>
        <w:tc>
          <w:tcPr>
            <w:tcW w:w="1800" w:type="dxa"/>
          </w:tcPr>
          <w:p/>
        </w:tc>
        <w:tc>
          <w:tcPr>
            <w:tcW w:w="2972" w:type="dxa"/>
          </w:tcPr>
          <w:p/>
        </w:tc>
      </w:tr>
      <w:tr>
        <w:tc>
          <w:tcPr>
            <w:tcW w:w="3400" w:type="dxa"/>
          </w:tcPr>
          <w:p>
            <w:r>
              <w:t>Upload de fichiers</w:t>
            </w:r>
          </w:p>
        </w:tc>
        <w:tc>
          <w:tcPr>
            <w:tcW w:w="900" w:type="dxa"/>
          </w:tcPr>
          <w:p>
            <w:r>
              <w:t>☐</w:t>
            </w:r>
          </w:p>
        </w:tc>
        <w:tc>
          <w:tcPr>
            <w:tcW w:w="1800" w:type="dxa"/>
          </w:tcPr>
          <w:p/>
        </w:tc>
        <w:tc>
          <w:tcPr>
            <w:tcW w:w="2972" w:type="dxa"/>
          </w:tcPr>
          <w:p/>
        </w:tc>
      </w:tr>
      <w:tr>
        <w:tc>
          <w:tcPr>
            <w:tcW w:w="3400" w:type="dxa"/>
          </w:tcPr>
          <w:p>
            <w:r>
              <w:t>Logique metier (race conditions, contournement de workflow)</w:t>
            </w:r>
          </w:p>
        </w:tc>
        <w:tc>
          <w:tcPr>
            <w:tcW w:w="900" w:type="dxa"/>
          </w:tcPr>
          <w:p>
            <w:r>
              <w:t>☐</w:t>
            </w:r>
          </w:p>
        </w:tc>
        <w:tc>
          <w:tcPr>
            <w:tcW w:w="1800" w:type="dxa"/>
          </w:tcPr>
          <w:p/>
        </w:tc>
        <w:tc>
          <w:tcPr>
            <w:tcW w:w="2972" w:type="dxa"/>
          </w:tcPr>
          <w:p/>
        </w:tc>
      </w:tr>
      <w:tr>
        <w:tc>
          <w:tcPr>
            <w:tcW w:w="3400" w:type="dxa"/>
          </w:tcPr>
          <w:p>
            <w:r>
              <w:t>Configuration de securite (en-tetes, CORS, secrets exposes)</w:t>
            </w:r>
          </w:p>
        </w:tc>
        <w:tc>
          <w:tcPr>
            <w:tcW w:w="900" w:type="dxa"/>
          </w:tcPr>
          <w:p>
            <w:r>
              <w:t>☐</w:t>
            </w:r>
          </w:p>
        </w:tc>
        <w:tc>
          <w:tcPr>
            <w:tcW w:w="1800" w:type="dxa"/>
          </w:tcPr>
          <w:p/>
        </w:tc>
        <w:tc>
          <w:tcPr>
            <w:tcW w:w="2972" w:type="dxa"/>
          </w:tcPr>
          <w:p/>
        </w:tc>
      </w:tr>
      <w:tr>
        <w:tc>
          <w:tcPr>
            <w:tcW w:w="3400" w:type="dxa"/>
          </w:tcPr>
          <w:p>
            <w:r>
              <w:t>Rate limiting / abus d'API</w:t>
            </w:r>
          </w:p>
        </w:tc>
        <w:tc>
          <w:tcPr>
            <w:tcW w:w="900" w:type="dxa"/>
          </w:tcPr>
          <w:p>
            <w:r>
              <w:t>☐</w:t>
            </w:r>
          </w:p>
        </w:tc>
        <w:tc>
          <w:tcPr>
            <w:tcW w:w="1800" w:type="dxa"/>
          </w:tcPr>
          <w:p/>
        </w:tc>
        <w:tc>
          <w:tcPr>
            <w:tcW w:w="2972" w:type="dxa"/>
          </w:tcPr>
          <w:p/>
        </w:tc>
      </w:tr>
      <w:tr>
        <w:tc>
          <w:tcPr>
            <w:tcW w:w="3400" w:type="dxa"/>
          </w:tcPr>
          <w:p>
            <w:r>
              <w:t>Autre (a preciser)</w:t>
            </w:r>
          </w:p>
        </w:tc>
        <w:tc>
          <w:tcPr>
            <w:tcW w:w="900" w:type="dxa"/>
          </w:tcPr>
          <w:p>
            <w:r>
              <w:t>☐</w:t>
            </w:r>
          </w:p>
        </w:tc>
        <w:tc>
          <w:tcPr>
            <w:tcW w:w="1800" w:type="dxa"/>
          </w:tcPr>
          <w:p/>
        </w:tc>
        <w:tc>
          <w:tcPr>
            <w:tcW w:w="2972" w:type="dxa"/>
          </w:tcPr>
          <w:p/>
        </w:tc>
      </w:tr>
    </w:tbl>
    <w:p/>
    <w:p>
      <w:pPr>
        <w:pStyle w:val="Heading1"/>
      </w:pPr>
      <w:r>
        <w:t>7. Journal des decouvertes</w:t>
      </w:r>
    </w:p>
    <w:tbl>
      <w:tblPr>
        <w:tblStyle w:val="TableGrid"/>
        <w:tblW w:w="9072" w:type="dxa"/>
        <w:tblLayout w:type="fixed"/>
      </w:tblPr>
      <w:tblGrid>
        <w:gridCol w:w="1200"/>
        <w:gridCol w:w="2472"/>
        <w:gridCol w:w="2500"/>
        <w:gridCol w:w="1400"/>
        <w:gridCol w:w="1500"/>
      </w:tblGrid>
      <w:tr>
        <w:tc>
          <w:tcPr>
            <w:tcW w:w="1200" w:type="dxa"/>
            <w:shd w:val="clear" w:color="auto" w:fill="D9E2F3"/>
          </w:tcPr>
          <w:p>
            <w:r>
              <w:rPr>
                <w:b/>
              </w:rPr>
              <w:t>Date</w:t>
            </w:r>
          </w:p>
        </w:tc>
        <w:tc>
          <w:tcPr>
            <w:tcW w:w="2472" w:type="dxa"/>
            <w:shd w:val="clear" w:color="auto" w:fill="D9E2F3"/>
          </w:tcPr>
          <w:p>
            <w:r>
              <w:rPr>
                <w:b/>
              </w:rPr>
              <w:t>Endpoint / fonctionnalite</w:t>
            </w:r>
          </w:p>
        </w:tc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Vulnerabilite suspectee</w:t>
            </w:r>
          </w:p>
        </w:tc>
        <w:tc>
          <w:tcPr>
            <w:tcW w:w="1400" w:type="dxa"/>
            <w:shd w:val="clear" w:color="auto" w:fill="D9E2F3"/>
          </w:tcPr>
          <w:p>
            <w:r>
              <w:rPr>
                <w:b/>
              </w:rPr>
              <w:t>Severite</w:t>
            </w:r>
          </w:p>
        </w:tc>
        <w:tc>
          <w:tcPr>
            <w:tcW w:w="1500" w:type="dxa"/>
            <w:shd w:val="clear" w:color="auto" w:fill="D9E2F3"/>
          </w:tcPr>
          <w:p>
            <w:r>
              <w:rPr>
                <w:b/>
              </w:rPr>
              <w:t>Statut</w:t>
            </w:r>
          </w:p>
        </w:tc>
      </w:tr>
      <w:tr>
        <w:tc>
          <w:tcPr>
            <w:tcW w:w="1200" w:type="dxa"/>
          </w:tcPr>
          <w:p/>
        </w:tc>
        <w:tc>
          <w:tcPr>
            <w:tcW w:w="2472" w:type="dxa"/>
          </w:tcPr>
          <w:p/>
        </w:tc>
        <w:tc>
          <w:tcPr>
            <w:tcW w:w="2500" w:type="dxa"/>
          </w:tcPr>
          <w:p/>
        </w:tc>
        <w:tc>
          <w:tcPr>
            <w:tcW w:w="1400" w:type="dxa"/>
          </w:tcPr>
          <w:p/>
        </w:tc>
        <w:tc>
          <w:tcPr>
            <w:tcW w:w="1500" w:type="dxa"/>
          </w:tcPr>
          <w:p/>
        </w:tc>
      </w:tr>
      <w:tr>
        <w:tc>
          <w:tcPr>
            <w:tcW w:w="1200" w:type="dxa"/>
          </w:tcPr>
          <w:p/>
        </w:tc>
        <w:tc>
          <w:tcPr>
            <w:tcW w:w="2472" w:type="dxa"/>
          </w:tcPr>
          <w:p/>
        </w:tc>
        <w:tc>
          <w:tcPr>
            <w:tcW w:w="2500" w:type="dxa"/>
          </w:tcPr>
          <w:p/>
        </w:tc>
        <w:tc>
          <w:tcPr>
            <w:tcW w:w="1400" w:type="dxa"/>
          </w:tcPr>
          <w:p/>
        </w:tc>
        <w:tc>
          <w:tcPr>
            <w:tcW w:w="1500" w:type="dxa"/>
          </w:tcPr>
          <w:p/>
        </w:tc>
      </w:tr>
      <w:tr>
        <w:tc>
          <w:tcPr>
            <w:tcW w:w="1200" w:type="dxa"/>
          </w:tcPr>
          <w:p/>
        </w:tc>
        <w:tc>
          <w:tcPr>
            <w:tcW w:w="2472" w:type="dxa"/>
          </w:tcPr>
          <w:p/>
        </w:tc>
        <w:tc>
          <w:tcPr>
            <w:tcW w:w="2500" w:type="dxa"/>
          </w:tcPr>
          <w:p/>
        </w:tc>
        <w:tc>
          <w:tcPr>
            <w:tcW w:w="1400" w:type="dxa"/>
          </w:tcPr>
          <w:p/>
        </w:tc>
        <w:tc>
          <w:tcPr>
            <w:tcW w:w="1500" w:type="dxa"/>
          </w:tcPr>
          <w:p/>
        </w:tc>
      </w:tr>
      <w:tr>
        <w:tc>
          <w:tcPr>
            <w:tcW w:w="1200" w:type="dxa"/>
          </w:tcPr>
          <w:p/>
        </w:tc>
        <w:tc>
          <w:tcPr>
            <w:tcW w:w="2472" w:type="dxa"/>
          </w:tcPr>
          <w:p/>
        </w:tc>
        <w:tc>
          <w:tcPr>
            <w:tcW w:w="2500" w:type="dxa"/>
          </w:tcPr>
          <w:p/>
        </w:tc>
        <w:tc>
          <w:tcPr>
            <w:tcW w:w="1400" w:type="dxa"/>
          </w:tcPr>
          <w:p/>
        </w:tc>
        <w:tc>
          <w:tcPr>
            <w:tcW w:w="1500" w:type="dxa"/>
          </w:tcPr>
          <w:p/>
        </w:tc>
      </w:tr>
      <w:tr>
        <w:tc>
          <w:tcPr>
            <w:tcW w:w="1200" w:type="dxa"/>
          </w:tcPr>
          <w:p/>
        </w:tc>
        <w:tc>
          <w:tcPr>
            <w:tcW w:w="2472" w:type="dxa"/>
          </w:tcPr>
          <w:p/>
        </w:tc>
        <w:tc>
          <w:tcPr>
            <w:tcW w:w="2500" w:type="dxa"/>
          </w:tcPr>
          <w:p/>
        </w:tc>
        <w:tc>
          <w:tcPr>
            <w:tcW w:w="1400" w:type="dxa"/>
          </w:tcPr>
          <w:p/>
        </w:tc>
        <w:tc>
          <w:tcPr>
            <w:tcW w:w="1500" w:type="dxa"/>
          </w:tcPr>
          <w:p/>
        </w:tc>
      </w:tr>
      <w:tr>
        <w:tc>
          <w:tcPr>
            <w:tcW w:w="1200" w:type="dxa"/>
          </w:tcPr>
          <w:p/>
        </w:tc>
        <w:tc>
          <w:tcPr>
            <w:tcW w:w="2472" w:type="dxa"/>
          </w:tcPr>
          <w:p/>
        </w:tc>
        <w:tc>
          <w:tcPr>
            <w:tcW w:w="2500" w:type="dxa"/>
          </w:tcPr>
          <w:p/>
        </w:tc>
        <w:tc>
          <w:tcPr>
            <w:tcW w:w="1400" w:type="dxa"/>
          </w:tcPr>
          <w:p/>
        </w:tc>
        <w:tc>
          <w:tcPr>
            <w:tcW w:w="1500" w:type="dxa"/>
          </w:tcPr>
          <w:p/>
        </w:tc>
      </w:tr>
    </w:tbl>
    <w:p/>
    <w:p>
      <w:pPr>
        <w:pStyle w:val="Heading1"/>
      </w:pPr>
      <w:r>
        <w:t>8. Fiche de rapport de vulnerabilite</w:t>
      </w:r>
    </w:p>
    <w:p>
      <w:pPr>
        <w:pStyle w:val="Note"/>
      </w:pPr>
      <w:r>
        <w:t>A dupliquer pour chaque vulnerabilite soumise au programme.</w:t>
      </w:r>
    </w:p>
    <w:tbl>
      <w:tblPr>
        <w:tblStyle w:val="TableGrid"/>
        <w:tblW w:w="9072" w:type="dxa"/>
        <w:tblLayout w:type="fixed"/>
      </w:tblPr>
      <w:tblGrid>
        <w:gridCol w:w="2500"/>
        <w:gridCol w:w="6572"/>
      </w:tblGrid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Titre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Categorie (CWE)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URL / endpoint concerne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Resume</w:t>
            </w:r>
          </w:p>
        </w:tc>
        <w:tc>
          <w:tcPr>
            <w:tcW w:w="6572" w:type="dxa"/>
          </w:tcPr>
          <w:p/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Etapes de reproduction</w:t>
            </w:r>
          </w:p>
        </w:tc>
        <w:tc>
          <w:tcPr>
            <w:tcW w:w="6572" w:type="dxa"/>
          </w:tcPr>
          <w:p>
            <w:r>
              <w:t>1.</w:t>
            </w:r>
          </w:p>
          <w:p>
            <w:r>
              <w:t>2.</w:t>
            </w:r>
          </w:p>
          <w:p>
            <w:r>
              <w:t>3.</w:t>
            </w:r>
          </w:p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Preuve de concept</w:t>
            </w:r>
          </w:p>
        </w:tc>
        <w:tc>
          <w:tcPr>
            <w:tcW w:w="6572" w:type="dxa"/>
          </w:tcPr>
          <w:p>
            <w:r>
              <w:t>(requete HTTP, capture d'ecran, video)</w:t>
            </w:r>
          </w:p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Impact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Severite (CVSS)</w:t>
            </w:r>
          </w:p>
        </w:tc>
        <w:tc>
          <w:tcPr>
            <w:tcW w:w="6572" w:type="dxa"/>
          </w:tcPr>
          <w:p/>
        </w:tc>
      </w:tr>
      <w:tr>
        <w:tc>
          <w:tcPr>
            <w:tcW w:w="2500" w:type="dxa"/>
            <w:shd w:val="clear" w:color="auto" w:fill="D9E2F3"/>
          </w:tcPr>
          <w:p>
            <w:r>
              <w:rPr>
                <w:b/>
              </w:rPr>
              <w:t>Recommandation de correction</w:t>
            </w:r>
          </w:p>
        </w:tc>
        <w:tc>
          <w:tcPr>
            <w:tcW w:w="6572" w:type="dxa"/>
          </w:tcPr>
          <w:p/>
        </w:tc>
      </w:tr>
    </w:tbl>
    <w:p/>
    <w:p>
      <w:pPr>
        <w:pStyle w:val="Heading1"/>
      </w:pPr>
      <w:r>
        <w:t>9. Soumission et suivi</w:t>
      </w:r>
    </w:p>
    <w:tbl>
      <w:tblPr>
        <w:tblStyle w:val="TableGrid"/>
        <w:tblW w:w="9072" w:type="dxa"/>
        <w:tblLayout w:type="fixed"/>
      </w:tblPr>
      <w:tblGrid>
        <w:gridCol w:w="1600"/>
        <w:gridCol w:w="2400"/>
        <w:gridCol w:w="1800"/>
        <w:gridCol w:w="3272"/>
      </w:tblGrid>
      <w:tr>
        <w:tc>
          <w:tcPr>
            <w:tcW w:w="1600" w:type="dxa"/>
            <w:shd w:val="clear" w:color="auto" w:fill="D9E2F3"/>
          </w:tcPr>
          <w:p>
            <w:r>
              <w:rPr>
                <w:b/>
              </w:rPr>
              <w:t>Date soumission</w:t>
            </w:r>
          </w:p>
        </w:tc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>Statut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b/>
              </w:rPr>
              <w:t>Recompense</w:t>
            </w:r>
          </w:p>
        </w:tc>
        <w:tc>
          <w:tcPr>
            <w:tcW w:w="3272" w:type="dxa"/>
            <w:shd w:val="clear" w:color="auto" w:fill="D9E2F3"/>
          </w:tcPr>
          <w:p>
            <w:r>
              <w:rPr>
                <w:b/>
              </w:rPr>
              <w:t>Commentaires</w:t>
            </w:r>
          </w:p>
        </w:tc>
      </w:tr>
      <w:tr>
        <w:tc>
          <w:tcPr>
            <w:tcW w:w="1600" w:type="dxa"/>
          </w:tcPr>
          <w:p/>
        </w:tc>
        <w:tc>
          <w:tcPr>
            <w:tcW w:w="2400" w:type="dxa"/>
          </w:tcPr>
          <w:p>
            <w:r>
              <w:t>(Triage / Accepte / Doublon / Non applicable / Corrige)</w:t>
            </w:r>
          </w:p>
        </w:tc>
        <w:tc>
          <w:tcPr>
            <w:tcW w:w="1800" w:type="dxa"/>
          </w:tcPr>
          <w:p/>
        </w:tc>
        <w:tc>
          <w:tcPr>
            <w:tcW w:w="3272" w:type="dxa"/>
          </w:tcPr>
          <w:p/>
        </w:tc>
      </w:tr>
      <w:tr>
        <w:tc>
          <w:tcPr>
            <w:tcW w:w="1600" w:type="dxa"/>
          </w:tcPr>
          <w:p/>
        </w:tc>
        <w:tc>
          <w:tcPr>
            <w:tcW w:w="2400" w:type="dxa"/>
          </w:tcPr>
          <w:p/>
        </w:tc>
        <w:tc>
          <w:tcPr>
            <w:tcW w:w="1800" w:type="dxa"/>
          </w:tcPr>
          <w:p/>
        </w:tc>
        <w:tc>
          <w:tcPr>
            <w:tcW w:w="3272" w:type="dxa"/>
          </w:tcPr>
          <w:p/>
        </w:tc>
      </w:tr>
      <w:tr>
        <w:tc>
          <w:tcPr>
            <w:tcW w:w="1600" w:type="dxa"/>
          </w:tcPr>
          <w:p/>
        </w:tc>
        <w:tc>
          <w:tcPr>
            <w:tcW w:w="2400" w:type="dxa"/>
          </w:tcPr>
          <w:p/>
        </w:tc>
        <w:tc>
          <w:tcPr>
            <w:tcW w:w="1800" w:type="dxa"/>
          </w:tcPr>
          <w:p/>
        </w:tc>
        <w:tc>
          <w:tcPr>
            <w:tcW w:w="3272" w:type="dxa"/>
          </w:tcPr>
          <w:p/>
        </w:tc>
      </w:tr>
    </w:tbl>
    <w:p/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fr-FR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44"/>
      <w:color w:val="1F4E79"/>
    </w:rPr>
  </w:style>
  <w:style w:type="paragraph" w:styleId="Subtitle">
    <w:name w:val="Subtitle"/>
    <w:basedOn w:val="Normal"/>
    <w:qFormat/>
    <w:pPr>
      <w:spacing w:after="360"/>
    </w:pPr>
    <w:rPr>
      <w:i/>
      <w:color w:val="595959"/>
      <w:sz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2"/>
      <w:color w:val="1F4E79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6"/>
      <w:color w:val="2E74B5"/>
    </w:rPr>
  </w:style>
  <w:style w:type="paragraph" w:styleId="Note">
    <w:name w:val="Note"/>
    <w:basedOn w:val="Normal"/>
    <w:qFormat/>
    <w:pPr>
      <w:spacing w:before="60" w:after="200"/>
    </w:pPr>
    <w:rPr>
      <w:i/>
      <w:sz w:val="20"/>
      <w:color w:val="7F7F7F"/>
    </w:rPr>
  </w:style>
  <w:style w:type="table" w:styleId="TableGrid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