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 sorcières ont chacune un grimoire sur lequel des sortilèges sont écrits.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Pour lancer un sort, la sorcière doit imaginer son sortilège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Chaque sortilège est décrit par une suite de caractères qui sont écrits dans le grimoire.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Chaque sortilège est utilisable qu’une seule fois par jour. (à voir)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sortilège est en réalité une phrase où chaque son signifie quelque chose.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Type : </w:t>
      </w:r>
      <w:r w:rsidDel="00000000" w:rsidR="00000000" w:rsidRPr="00000000">
        <w:rPr>
          <w:rtl w:val="0"/>
        </w:rPr>
        <w:t xml:space="preserve">Un son défini définit l’essence du sort, chaque essence est relié à un DIeu. (ce symbole est toujours présent)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ㄊ </w:t>
      </w:r>
      <w:r w:rsidDel="00000000" w:rsidR="00000000" w:rsidRPr="00000000">
        <w:rPr>
          <w:rtl w:val="0"/>
        </w:rPr>
        <w:t xml:space="preserve">FÖL, Essence de la vie (dragon bleu, Grak)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ㄝ</w:t>
      </w:r>
      <w:r w:rsidDel="00000000" w:rsidR="00000000" w:rsidRPr="00000000">
        <w:rPr>
          <w:rtl w:val="0"/>
        </w:rPr>
        <w:t xml:space="preserve">HAR, Essence de l’eau (dragon bleu)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ㄛ</w:t>
      </w:r>
      <w:r w:rsidDel="00000000" w:rsidR="00000000" w:rsidRPr="00000000">
        <w:rPr>
          <w:rtl w:val="0"/>
        </w:rPr>
        <w:t xml:space="preserve">ZUN, Essence du savoir/mental (dragon bleu)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ㄋ</w:t>
      </w:r>
      <w:r w:rsidDel="00000000" w:rsidR="00000000" w:rsidRPr="00000000">
        <w:rPr>
          <w:rtl w:val="0"/>
        </w:rPr>
        <w:t xml:space="preserve">POK, Essence du feu (dragon rouge, Torgen)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ㄦ</w:t>
      </w:r>
      <w:r w:rsidDel="00000000" w:rsidR="00000000" w:rsidRPr="00000000">
        <w:rPr>
          <w:rtl w:val="0"/>
        </w:rPr>
        <w:t xml:space="preserve">LOK, Essence de la puissance (dragon rouge)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ㄟ</w:t>
      </w:r>
      <w:r w:rsidDel="00000000" w:rsidR="00000000" w:rsidRPr="00000000">
        <w:rPr>
          <w:rtl w:val="0"/>
        </w:rPr>
        <w:t xml:space="preserve">GUL, Essence de la lumière (dragon rouge)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ㄚ</w:t>
      </w:r>
      <w:r w:rsidDel="00000000" w:rsidR="00000000" w:rsidRPr="00000000">
        <w:rPr>
          <w:rtl w:val="0"/>
        </w:rPr>
        <w:t xml:space="preserve">KRA</w:t>
      </w:r>
      <w:r w:rsidDel="00000000" w:rsidR="00000000" w:rsidRPr="00000000">
        <w:rPr>
          <w:rtl w:val="0"/>
        </w:rPr>
        <w:t xml:space="preserve">, Essence de la terre (dragon vert)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ㄌ</w:t>
      </w:r>
      <w:r w:rsidDel="00000000" w:rsidR="00000000" w:rsidRPr="00000000">
        <w:rPr>
          <w:rtl w:val="0"/>
        </w:rPr>
        <w:t xml:space="preserve">QUA, Essence des animaux/hommes (dragon vert)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ㄜ</w:t>
      </w:r>
      <w:r w:rsidDel="00000000" w:rsidR="00000000" w:rsidRPr="00000000">
        <w:rPr>
          <w:rtl w:val="0"/>
        </w:rPr>
        <w:t xml:space="preserve">CHA, Essence de la magie (dragon vert)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ㄢ</w:t>
      </w:r>
      <w:r w:rsidDel="00000000" w:rsidR="00000000" w:rsidRPr="00000000">
        <w:rPr>
          <w:rtl w:val="0"/>
        </w:rPr>
        <w:t xml:space="preserve">AO, Essence du froid (dragon blanc, Malvan)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ㄞ</w:t>
      </w:r>
      <w:r w:rsidDel="00000000" w:rsidR="00000000" w:rsidRPr="00000000">
        <w:rPr>
          <w:rtl w:val="0"/>
        </w:rPr>
        <w:t xml:space="preserve">XAL, Essence des dragons (dragon blanc)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ㄙ</w:t>
      </w:r>
      <w:r w:rsidDel="00000000" w:rsidR="00000000" w:rsidRPr="00000000">
        <w:rPr>
          <w:rtl w:val="0"/>
        </w:rPr>
        <w:t xml:space="preserve">SHI, Essence de l’air (dragon blanc)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Incantation :</w:t>
      </w:r>
      <w:r w:rsidDel="00000000" w:rsidR="00000000" w:rsidRPr="00000000">
        <w:rPr>
          <w:rtl w:val="0"/>
        </w:rPr>
        <w:t xml:space="preserve"> Un son définit comment l’incantation doit être prononcée. (non présent dans le cas que où c’est silencieux)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ㄍ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tl w:val="0"/>
        </w:rPr>
        <w:t xml:space="preserve">, en chuchotant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ㄎ</w:t>
      </w:r>
      <w:r w:rsidDel="00000000" w:rsidR="00000000" w:rsidRPr="00000000">
        <w:rPr>
          <w:i w:val="1"/>
          <w:rtl w:val="0"/>
        </w:rPr>
        <w:t xml:space="preserve">ZI</w:t>
      </w:r>
      <w:r w:rsidDel="00000000" w:rsidR="00000000" w:rsidRPr="00000000">
        <w:rPr>
          <w:rtl w:val="0"/>
        </w:rPr>
        <w:t xml:space="preserve">, en parlant normalement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ㄏ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tl w:val="0"/>
        </w:rPr>
        <w:t xml:space="preserve">, en criant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Une multitude de son désigne la gestuelle à adopter pour lancer le sort. (Elle aide uniquement le taux de réussite du sort). L’ordre est important.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ㄕSU</w:t>
      </w:r>
      <w:r w:rsidDel="00000000" w:rsidR="00000000" w:rsidRPr="00000000">
        <w:rPr>
          <w:rtl w:val="0"/>
        </w:rPr>
        <w:t xml:space="preserve">, toucher la cible +5%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ㄖSEN</w:t>
      </w:r>
      <w:r w:rsidDel="00000000" w:rsidR="00000000" w:rsidRPr="00000000">
        <w:rPr>
          <w:rtl w:val="0"/>
        </w:rPr>
        <w:t xml:space="preserve">, ouvrir le grimoire +5%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ㄗYA</w:t>
      </w:r>
      <w:r w:rsidDel="00000000" w:rsidR="00000000" w:rsidRPr="00000000">
        <w:rPr>
          <w:rtl w:val="0"/>
        </w:rPr>
        <w:t xml:space="preserve">, regarder sa cible +5%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ㄤUNG, </w:t>
      </w:r>
      <w:r w:rsidDel="00000000" w:rsidR="00000000" w:rsidRPr="00000000">
        <w:rPr>
          <w:rtl w:val="0"/>
        </w:rPr>
        <w:t xml:space="preserve">cibler avec sa main +5%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ㄘOZ</w:t>
      </w:r>
      <w:r w:rsidDel="00000000" w:rsidR="00000000" w:rsidRPr="00000000">
        <w:rPr>
          <w:rtl w:val="0"/>
        </w:rPr>
        <w:t xml:space="preserve">, fermer les yeux +5%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ㄐEK</w:t>
      </w:r>
      <w:r w:rsidDel="00000000" w:rsidR="00000000" w:rsidRPr="00000000">
        <w:rPr>
          <w:rtl w:val="0"/>
        </w:rPr>
        <w:t xml:space="preserve">, fermer son poing +5%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ㄑEHR</w:t>
      </w:r>
      <w:r w:rsidDel="00000000" w:rsidR="00000000" w:rsidRPr="00000000">
        <w:rPr>
          <w:rtl w:val="0"/>
        </w:rPr>
        <w:t xml:space="preserve">, Faire un clin d’oeil +5%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ㄒAI</w:t>
      </w:r>
      <w:r w:rsidDel="00000000" w:rsidR="00000000" w:rsidRPr="00000000">
        <w:rPr>
          <w:rtl w:val="0"/>
        </w:rPr>
        <w:t xml:space="preserve">, taper dans ses mains +5%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ㄓEY</w:t>
      </w:r>
      <w:r w:rsidDel="00000000" w:rsidR="00000000" w:rsidRPr="00000000">
        <w:rPr>
          <w:rtl w:val="0"/>
        </w:rPr>
        <w:t xml:space="preserve">, lever les mains aux cieux +5%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ㄥOU, </w:t>
      </w:r>
      <w:r w:rsidDel="00000000" w:rsidR="00000000" w:rsidRPr="00000000">
        <w:rPr>
          <w:rtl w:val="0"/>
        </w:rPr>
        <w:t xml:space="preserve">sacrifice : +X% en fonction de la taille du sacrifice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ㄣ EN, </w:t>
      </w:r>
      <w:r w:rsidDel="00000000" w:rsidR="00000000" w:rsidRPr="00000000">
        <w:rPr>
          <w:rtl w:val="0"/>
        </w:rPr>
        <w:t xml:space="preserve">guider de sa main.</w:t>
      </w:r>
      <w:r w:rsidDel="00000000" w:rsidR="00000000" w:rsidRPr="00000000">
        <w:rPr>
          <w:sz w:val="50"/>
          <w:szCs w:val="50"/>
          <w:rtl w:val="0"/>
        </w:rPr>
        <w:t xml:space="preserve"> </w:t>
      </w:r>
      <w:r w:rsidDel="00000000" w:rsidR="00000000" w:rsidRPr="00000000">
        <w:rPr>
          <w:rtl w:val="0"/>
        </w:rPr>
        <w:t xml:space="preserve">Déplace le sort en suivant le mouvement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ㄔAN</w:t>
      </w:r>
      <w:r w:rsidDel="00000000" w:rsidR="00000000" w:rsidRPr="00000000">
        <w:rPr>
          <w:rtl w:val="0"/>
        </w:rPr>
        <w:t xml:space="preserve">, Faire un round avec sa main pour faire durer le sort (toujours en dernier)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ㄝIT,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50"/>
          <w:szCs w:val="50"/>
        </w:rPr>
      </w:pPr>
      <w:r w:rsidDel="00000000" w:rsidR="00000000" w:rsidRPr="00000000">
        <w:rPr>
          <w:rtl w:val="0"/>
        </w:rPr>
        <w:t xml:space="preserve">Alphabet 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ㄊㄋㄌㄍㄎㄏㄐㄑㄒㄓㄔㄕㄖㄗㄘㄙㄚㄛㄜㄝㄞㄟㄠㄡㄢㄣㄤㄥㄦㄧ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Exemple de Sorts :</w:t>
      </w:r>
    </w:p>
    <w:p w:rsidR="00000000" w:rsidDel="00000000" w:rsidP="00000000" w:rsidRDefault="00000000" w:rsidRPr="00000000" w14:paraId="0000002D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ㄤㄋㄓ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tl w:val="0"/>
        </w:rPr>
        <w:t xml:space="preserve">-POK-EY : boule de feu (invocation de feu)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ㄋㄍ </w:t>
      </w:r>
      <w:r w:rsidDel="00000000" w:rsidR="00000000" w:rsidRPr="00000000">
        <w:rPr>
          <w:rtl w:val="0"/>
        </w:rPr>
        <w:t xml:space="preserve">POK-TOU invoke une flamme dans une main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ㄕㄛ ㄍㄑ</w:t>
      </w:r>
      <w:r w:rsidDel="00000000" w:rsidR="00000000" w:rsidRPr="00000000">
        <w:rPr>
          <w:rtl w:val="0"/>
        </w:rPr>
        <w:t xml:space="preserve">SU-ZUN-TOU-EHR : provoque du plaisir à la personne touchée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ㄘㄕㄊ</w:t>
      </w:r>
      <w:r w:rsidDel="00000000" w:rsidR="00000000" w:rsidRPr="00000000">
        <w:rPr>
          <w:rtl w:val="0"/>
        </w:rPr>
        <w:t xml:space="preserve">OZ-SU-FÖL soigne la personne touchée d’1 PV.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Infos grâce aux sorcières :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Info 0 : Lorsque tu lances un sort que tu n’as jamais essayé et que tu réussis, il s’inscrit dans ton grimoire et il est alors plus facile de le lancer plus tard.✔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Info 1 : Les sorcières descendent d’une lignée.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Info 2 : Les sorcières ne sont éveillés uniquement grâce au toucher d’un grimoire.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Info 3: Si on perd son grimoire, on garde sa magie mais chaque jour, mais l’utiliser est plus difficile.</w:t>
        <w:br w:type="textWrapping"/>
        <w:t xml:space="preserve">Info 4 : Les sorts ne sont utilisables qu’une seule fois par jour. Quand tu utilises un sort, le sort ne rayonne plus sur ton grimoire.</w:t>
        <w:br w:type="textWrapping"/>
        <w:t xml:space="preserve">Info 5 : Chaque rune correspond à un son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Info 5 : Si une autre sorcière touche un grimoire, déjà utilisée par une autre sorcière. Celui-ci devient une copie de ton propre grimoire.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Info : prononcer le sort aide parfois à rendre son utilisation plus facile.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Info 6 : Grâce à une plume spéciale, on peut copier des sorts d’un autre grimoire.</w:t>
        <w:br w:type="textWrapping"/>
        <w:t xml:space="preserve">Info 7 : Il existe 3 types de runes. runes d’essence, runes d’incantation, runes </w:t>
      </w:r>
      <w:r w:rsidDel="00000000" w:rsidR="00000000" w:rsidRPr="00000000">
        <w:rPr>
          <w:rtl w:val="0"/>
        </w:rPr>
        <w:t xml:space="preserve">somatiques</w:t>
        <w:br w:type="textWrapping"/>
        <w:t xml:space="preserve">Info : Il existe toujours au moins une rune d’essence</w:t>
        <w:br w:type="textWrapping"/>
        <w:t xml:space="preserve">Info : S’il n’y a pas de rune d’incantation, il vaut mieux lancer le sort sans le prononcer</w:t>
        <w:br w:type="textWrapping"/>
        <w:t xml:space="preserve">Info : </w:t>
      </w: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