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02" w:rsidRDefault="00785657" w:rsidP="00785657">
      <w:pPr>
        <w:pStyle w:val="a3"/>
        <w:numPr>
          <w:ilvl w:val="0"/>
          <w:numId w:val="2"/>
        </w:numPr>
        <w:spacing w:line="360" w:lineRule="auto"/>
        <w:ind w:firstLineChars="0"/>
      </w:pPr>
      <w:r>
        <w:t>H</w:t>
      </w:r>
      <w:r>
        <w:rPr>
          <w:rFonts w:hint="eastAsia"/>
        </w:rPr>
        <w:t>ive</w:t>
      </w:r>
      <w:r>
        <w:t xml:space="preserve"> SQL</w:t>
      </w:r>
    </w:p>
    <w:p w:rsidR="00785657" w:rsidRDefault="00785657" w:rsidP="0078565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新客</w:t>
      </w:r>
      <w:r>
        <w:t>申请漏斗图</w:t>
      </w:r>
    </w:p>
    <w:p w:rsidR="00785657" w:rsidRDefault="00785657" w:rsidP="00785657">
      <w:pPr>
        <w:pStyle w:val="a3"/>
        <w:numPr>
          <w:ilvl w:val="0"/>
          <w:numId w:val="2"/>
        </w:numPr>
        <w:spacing w:line="360" w:lineRule="auto"/>
        <w:ind w:firstLineChars="0"/>
      </w:pPr>
      <w:r>
        <w:t>V</w:t>
      </w:r>
      <w:r>
        <w:rPr>
          <w:rFonts w:hint="eastAsia"/>
        </w:rPr>
        <w:t>intage</w:t>
      </w:r>
    </w:p>
    <w:p w:rsidR="00785657" w:rsidRDefault="00785657" w:rsidP="00785657">
      <w:pPr>
        <w:pStyle w:val="a3"/>
        <w:numPr>
          <w:ilvl w:val="0"/>
          <w:numId w:val="2"/>
        </w:numPr>
        <w:spacing w:line="360" w:lineRule="auto"/>
        <w:ind w:firstLineChars="0"/>
      </w:pPr>
      <w:r>
        <w:t>L</w:t>
      </w:r>
      <w:r>
        <w:rPr>
          <w:rFonts w:hint="eastAsia"/>
        </w:rPr>
        <w:t>ight</w:t>
      </w:r>
      <w:r>
        <w:t xml:space="preserve"> GBM</w:t>
      </w:r>
    </w:p>
    <w:p w:rsidR="00C6438F" w:rsidRDefault="00C6438F" w:rsidP="0078565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风险日报开发</w:t>
      </w:r>
    </w:p>
    <w:p w:rsidR="00C6438F" w:rsidRDefault="00C6438F" w:rsidP="00C6438F">
      <w:pPr>
        <w:pStyle w:val="a3"/>
        <w:numPr>
          <w:ilvl w:val="0"/>
          <w:numId w:val="2"/>
        </w:numPr>
        <w:spacing w:line="360" w:lineRule="auto"/>
        <w:ind w:firstLineChars="0"/>
      </w:pPr>
      <w:r w:rsidRPr="00C6438F">
        <w:rPr>
          <w:rFonts w:hint="eastAsia"/>
        </w:rPr>
        <w:t>实时预警短信通过豆芽预警</w:t>
      </w:r>
    </w:p>
    <w:p w:rsidR="00073F8A" w:rsidRDefault="00073F8A" w:rsidP="00C6438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联合贷</w:t>
      </w:r>
    </w:p>
    <w:p w:rsidR="00073F8A" w:rsidRDefault="008A3E8A" w:rsidP="00073F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借呗</w:t>
      </w:r>
      <w:r>
        <w:t>，</w:t>
      </w:r>
      <w:r>
        <w:t>T+1</w:t>
      </w:r>
      <w:r>
        <w:rPr>
          <w:rFonts w:hint="eastAsia"/>
        </w:rPr>
        <w:t>期</w:t>
      </w:r>
      <w:r>
        <w:t>，额度节点</w:t>
      </w:r>
    </w:p>
    <w:p w:rsidR="008A3E8A" w:rsidRDefault="008A3E8A" w:rsidP="00073F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逾期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，冻结</w:t>
      </w:r>
      <w:r>
        <w:rPr>
          <w:rFonts w:hint="eastAsia"/>
        </w:rPr>
        <w:t>3/5</w:t>
      </w:r>
      <w:r>
        <w:rPr>
          <w:rFonts w:hint="eastAsia"/>
        </w:rPr>
        <w:t>年、冻结</w:t>
      </w:r>
      <w:r>
        <w:t>额度</w:t>
      </w:r>
    </w:p>
    <w:p w:rsidR="008A3E8A" w:rsidRDefault="008A3E8A" w:rsidP="00073F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额度统一管理</w:t>
      </w:r>
      <w:r>
        <w:t>，</w:t>
      </w:r>
      <w:r>
        <w:rPr>
          <w:rFonts w:hint="eastAsia"/>
        </w:rPr>
        <w:t>冻结</w:t>
      </w:r>
      <w:r>
        <w:rPr>
          <w:rFonts w:hint="eastAsia"/>
        </w:rPr>
        <w:t>10</w:t>
      </w:r>
      <w:r>
        <w:rPr>
          <w:rFonts w:hint="eastAsia"/>
        </w:rPr>
        <w:t>天、人工</w:t>
      </w:r>
      <w:r>
        <w:t>解冻</w:t>
      </w:r>
    </w:p>
    <w:p w:rsidR="008A3E8A" w:rsidRDefault="008A3E8A" w:rsidP="00073F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处理措施：</w:t>
      </w:r>
    </w:p>
    <w:p w:rsidR="008A3E8A" w:rsidRDefault="008A3E8A" w:rsidP="008A3E8A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冻结</w:t>
      </w:r>
    </w:p>
    <w:p w:rsidR="008A3E8A" w:rsidRDefault="008A3E8A" w:rsidP="008A3E8A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黑名单</w:t>
      </w:r>
    </w:p>
    <w:p w:rsidR="008A3E8A" w:rsidRDefault="008A3E8A" w:rsidP="008A3E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预警</w:t>
      </w:r>
      <w:r>
        <w:t>：</w:t>
      </w:r>
      <w:r>
        <w:rPr>
          <w:rFonts w:hint="eastAsia"/>
        </w:rPr>
        <w:t>每日</w:t>
      </w:r>
      <w:r>
        <w:t>定时任务，</w:t>
      </w:r>
      <w:r>
        <w:t>T+1</w:t>
      </w:r>
    </w:p>
    <w:p w:rsidR="00C723B3" w:rsidRDefault="00C723B3" w:rsidP="008A3E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借呗</w:t>
      </w:r>
      <w:r>
        <w:rPr>
          <w:rFonts w:hint="eastAsia"/>
        </w:rPr>
        <w:t xml:space="preserve"> </w:t>
      </w:r>
      <w:r>
        <w:t xml:space="preserve">——&gt; 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客户分级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 xml:space="preserve">&gt; </w:t>
      </w:r>
      <w:r>
        <w:rPr>
          <w:rFonts w:hint="eastAsia"/>
        </w:rPr>
        <w:t>清退</w:t>
      </w:r>
    </w:p>
    <w:p w:rsidR="000C3D84" w:rsidRDefault="000C3D84" w:rsidP="008A3E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征信</w:t>
      </w:r>
      <w:r>
        <w:t>授权合同</w:t>
      </w:r>
    </w:p>
    <w:p w:rsidR="000C3D84" w:rsidRDefault="000C3D84" w:rsidP="008A3E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入催率</w:t>
      </w:r>
      <w:r>
        <w:rPr>
          <w:rFonts w:hint="eastAsia"/>
        </w:rPr>
        <w:t>9</w:t>
      </w:r>
      <w:r>
        <w:t>-10%</w:t>
      </w:r>
      <w:r>
        <w:t>（</w:t>
      </w:r>
      <w:r>
        <w:rPr>
          <w:rFonts w:hint="eastAsia"/>
        </w:rPr>
        <w:t>降</w:t>
      </w:r>
      <w:r>
        <w:t>至</w:t>
      </w:r>
      <w:r>
        <w:rPr>
          <w:rFonts w:hint="eastAsia"/>
        </w:rPr>
        <w:t>6</w:t>
      </w:r>
      <w:r>
        <w:t>%</w:t>
      </w:r>
      <w:r>
        <w:t>左右）</w:t>
      </w:r>
    </w:p>
    <w:p w:rsidR="00C2015C" w:rsidRDefault="00C2015C" w:rsidP="008A3E8A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验证</w:t>
      </w:r>
      <w:r>
        <w:t>PPOC</w:t>
      </w:r>
      <w:r>
        <w:t>字段（</w:t>
      </w:r>
      <w:r>
        <w:rPr>
          <w:rFonts w:hint="eastAsia"/>
        </w:rPr>
        <w:t>特征提取</w:t>
      </w:r>
      <w:r>
        <w:t>）</w:t>
      </w:r>
    </w:p>
    <w:p w:rsidR="008A3E8A" w:rsidRDefault="00C723B3" w:rsidP="008A3E8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视频</w:t>
      </w:r>
      <w:r>
        <w:t>贷</w:t>
      </w:r>
    </w:p>
    <w:p w:rsidR="00C723B3" w:rsidRDefault="00C723B3" w:rsidP="00C723B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数据清理</w:t>
      </w:r>
      <w:r>
        <w:t>：历史数据清理</w:t>
      </w:r>
    </w:p>
    <w:p w:rsidR="00C723B3" w:rsidRDefault="00C723B3" w:rsidP="00C723B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逾期严重：</w:t>
      </w:r>
      <w:r>
        <w:t>拦截、降额、冻额（</w:t>
      </w:r>
      <w:r>
        <w:rPr>
          <w:rFonts w:hint="eastAsia"/>
        </w:rPr>
        <w:t>子节点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t>、总额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）</w:t>
      </w:r>
    </w:p>
    <w:p w:rsidR="00C2015C" w:rsidRDefault="00C2015C" w:rsidP="00C723B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Tips</w:t>
      </w:r>
      <w:r>
        <w:t>：先上规则，不轻易上模型</w:t>
      </w:r>
    </w:p>
    <w:p w:rsidR="00C2015C" w:rsidRDefault="00C2015C" w:rsidP="00C723B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视频贷，</w:t>
      </w:r>
      <w:r>
        <w:t>月初跑批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（</w:t>
      </w:r>
      <w:r>
        <w:rPr>
          <w:rFonts w:hint="eastAsia"/>
        </w:rPr>
        <w:t>7</w:t>
      </w:r>
      <w:r>
        <w:t>-8</w:t>
      </w:r>
      <w:r>
        <w:rPr>
          <w:rFonts w:hint="eastAsia"/>
        </w:rPr>
        <w:t>万</w:t>
      </w:r>
      <w:r>
        <w:t>客户）</w:t>
      </w:r>
    </w:p>
    <w:p w:rsidR="00C2015C" w:rsidRDefault="00C2015C" w:rsidP="00C723B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用户分类：</w:t>
      </w:r>
    </w:p>
    <w:p w:rsidR="00C2015C" w:rsidRDefault="00C2015C" w:rsidP="00C2015C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降额</w:t>
      </w:r>
    </w:p>
    <w:p w:rsidR="00C2015C" w:rsidRDefault="00C2015C" w:rsidP="00C2015C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冻结</w:t>
      </w:r>
    </w:p>
    <w:p w:rsidR="00C2015C" w:rsidRDefault="00C2015C" w:rsidP="00C2015C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拉黑</w:t>
      </w:r>
    </w:p>
    <w:p w:rsidR="00C2015C" w:rsidRDefault="00C2015C" w:rsidP="00C201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重点</w:t>
      </w:r>
      <w:r>
        <w:t>客户信息：手机号码、联系人号码、地址</w:t>
      </w:r>
      <w:r>
        <w:rPr>
          <w:rFonts w:hint="eastAsia"/>
        </w:rPr>
        <w:t>（</w:t>
      </w:r>
      <w:r>
        <w:t>规范化）</w:t>
      </w:r>
      <w:bookmarkStart w:id="0" w:name="_GoBack"/>
      <w:bookmarkEnd w:id="0"/>
    </w:p>
    <w:sectPr w:rsidR="00C2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02C" w:rsidRDefault="00ED602C" w:rsidP="00073F8A">
      <w:r>
        <w:separator/>
      </w:r>
    </w:p>
  </w:endnote>
  <w:endnote w:type="continuationSeparator" w:id="0">
    <w:p w:rsidR="00ED602C" w:rsidRDefault="00ED602C" w:rsidP="0007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02C" w:rsidRDefault="00ED602C" w:rsidP="00073F8A">
      <w:r>
        <w:separator/>
      </w:r>
    </w:p>
  </w:footnote>
  <w:footnote w:type="continuationSeparator" w:id="0">
    <w:p w:rsidR="00ED602C" w:rsidRDefault="00ED602C" w:rsidP="0007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13B89"/>
    <w:multiLevelType w:val="hybridMultilevel"/>
    <w:tmpl w:val="6C16FF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374351"/>
    <w:multiLevelType w:val="hybridMultilevel"/>
    <w:tmpl w:val="16202A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02"/>
    <w:rsid w:val="00073F8A"/>
    <w:rsid w:val="000C3D84"/>
    <w:rsid w:val="00310502"/>
    <w:rsid w:val="00785657"/>
    <w:rsid w:val="008A3E8A"/>
    <w:rsid w:val="00C0414B"/>
    <w:rsid w:val="00C2015C"/>
    <w:rsid w:val="00C6438F"/>
    <w:rsid w:val="00C723B3"/>
    <w:rsid w:val="00E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2EA1D-5618-4AF1-9426-570DC8A9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73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3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3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3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杨璐</dc:creator>
  <cp:keywords/>
  <dc:description/>
  <cp:lastModifiedBy>杨璐</cp:lastModifiedBy>
  <cp:revision>9</cp:revision>
  <dcterms:created xsi:type="dcterms:W3CDTF">2021-06-24T09:24:00Z</dcterms:created>
  <dcterms:modified xsi:type="dcterms:W3CDTF">2021-06-25T07:12:00Z</dcterms:modified>
</cp:coreProperties>
</file>