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922" w:rsidRDefault="0040221F" w:rsidP="003406D7">
      <w:pPr>
        <w:jc w:val="center"/>
      </w:pPr>
      <w:r w:rsidRPr="003406D7">
        <w:rPr>
          <w:rFonts w:ascii="Times New Roman" w:hAnsi="Times New Roman" w:cs="Times New Roman"/>
          <w:b/>
          <w:sz w:val="28"/>
          <w:szCs w:val="28"/>
        </w:rPr>
        <w:t>Mots de liaison et connecteurs logiques</w:t>
      </w:r>
      <w:r>
        <w:t xml:space="preserve"> </w:t>
      </w:r>
    </w:p>
    <w:p w:rsidR="003406D7" w:rsidRDefault="003406D7" w:rsidP="008D4938">
      <w:pPr>
        <w:shd w:val="clear" w:color="auto" w:fill="FFFFFF"/>
        <w:spacing w:after="0" w:line="240" w:lineRule="auto"/>
        <w:jc w:val="both"/>
        <w:textAlignment w:val="baseline"/>
      </w:pPr>
    </w:p>
    <w:p w:rsidR="00354FB1" w:rsidRDefault="008D4938" w:rsidP="003406D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</w:pPr>
      <w:r w:rsidRPr="003406D7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 xml:space="preserve">Les connecteurs logiques </w:t>
      </w:r>
      <w:r w:rsidR="00C97FD9" w:rsidRPr="003406D7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>permettent d’exprimer les relations logiques</w:t>
      </w:r>
      <w:r w:rsidR="00194A5E" w:rsidRPr="003406D7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 xml:space="preserve"> explicites</w:t>
      </w:r>
      <w:r w:rsidR="00C97FD9" w:rsidRPr="003406D7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 xml:space="preserve"> qui existent entre les idées</w:t>
      </w:r>
      <w:r w:rsidR="003E4C4F" w:rsidRPr="003406D7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 xml:space="preserve"> ou les phrases </w:t>
      </w:r>
      <w:r w:rsidR="00C97FD9" w:rsidRPr="003406D7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 xml:space="preserve">dans un </w:t>
      </w:r>
      <w:r w:rsidR="003406D7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 xml:space="preserve">même </w:t>
      </w:r>
      <w:r w:rsidR="00C97FD9" w:rsidRPr="003406D7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>texte.</w:t>
      </w:r>
      <w:r w:rsidR="003E4C4F" w:rsidRPr="003406D7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 xml:space="preserve"> </w:t>
      </w:r>
    </w:p>
    <w:p w:rsidR="008D4938" w:rsidRPr="003406D7" w:rsidRDefault="00C97FD9" w:rsidP="003406D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</w:pPr>
      <w:r w:rsidRPr="003406D7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 xml:space="preserve">Ils </w:t>
      </w:r>
      <w:r w:rsidR="008D4938" w:rsidRPr="003406D7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>sont indispensables pour </w:t>
      </w:r>
      <w:r w:rsidR="008D4938" w:rsidRPr="00553A10">
        <w:rPr>
          <w:rFonts w:ascii="Times New Roman" w:eastAsia="Times New Roman" w:hAnsi="Times New Roman" w:cs="Times New Roman"/>
          <w:b/>
          <w:bCs/>
          <w:color w:val="1E1E1E"/>
          <w:sz w:val="24"/>
          <w:szCs w:val="24"/>
          <w:highlight w:val="magenta"/>
          <w:bdr w:val="none" w:sz="0" w:space="0" w:color="auto" w:frame="1"/>
          <w:lang w:eastAsia="fr-FR"/>
        </w:rPr>
        <w:t>articuler</w:t>
      </w:r>
      <w:r w:rsidR="008D4938" w:rsidRPr="003406D7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> </w:t>
      </w:r>
      <w:r w:rsidR="003406D7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>les</w:t>
      </w:r>
      <w:r w:rsidR="008D4938" w:rsidRPr="003406D7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 xml:space="preserve"> idées, </w:t>
      </w:r>
      <w:r w:rsidR="008D4938" w:rsidRPr="00553A10">
        <w:rPr>
          <w:rFonts w:ascii="Times New Roman" w:eastAsia="Times New Roman" w:hAnsi="Times New Roman" w:cs="Times New Roman"/>
          <w:b/>
          <w:bCs/>
          <w:color w:val="1E1E1E"/>
          <w:sz w:val="24"/>
          <w:szCs w:val="24"/>
          <w:highlight w:val="magenta"/>
          <w:bdr w:val="none" w:sz="0" w:space="0" w:color="auto" w:frame="1"/>
          <w:lang w:eastAsia="fr-FR"/>
        </w:rPr>
        <w:t>construire</w:t>
      </w:r>
      <w:r w:rsidR="008D4938" w:rsidRPr="003406D7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> </w:t>
      </w:r>
      <w:r w:rsidR="003406D7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 xml:space="preserve">une </w:t>
      </w:r>
      <w:r w:rsidR="008D4938" w:rsidRPr="003406D7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 xml:space="preserve"> argumentation ou </w:t>
      </w:r>
      <w:r w:rsidR="008D4938" w:rsidRPr="00553A10">
        <w:rPr>
          <w:rFonts w:ascii="Times New Roman" w:eastAsia="Times New Roman" w:hAnsi="Times New Roman" w:cs="Times New Roman"/>
          <w:b/>
          <w:bCs/>
          <w:color w:val="1E1E1E"/>
          <w:sz w:val="24"/>
          <w:szCs w:val="24"/>
          <w:highlight w:val="magenta"/>
          <w:bdr w:val="none" w:sz="0" w:space="0" w:color="auto" w:frame="1"/>
          <w:lang w:eastAsia="fr-FR"/>
        </w:rPr>
        <w:t>nuancer</w:t>
      </w:r>
      <w:r w:rsidR="008D4938" w:rsidRPr="003406D7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> vos propos. Leur rôle est de rendre votre texte ou votre exposé plus </w:t>
      </w:r>
      <w:r w:rsidR="008D4938" w:rsidRPr="00553A10">
        <w:rPr>
          <w:rFonts w:ascii="Times New Roman" w:eastAsia="Times New Roman" w:hAnsi="Times New Roman" w:cs="Times New Roman"/>
          <w:b/>
          <w:bCs/>
          <w:color w:val="1E1E1E"/>
          <w:sz w:val="24"/>
          <w:szCs w:val="24"/>
          <w:highlight w:val="magenta"/>
          <w:bdr w:val="none" w:sz="0" w:space="0" w:color="auto" w:frame="1"/>
          <w:lang w:eastAsia="fr-FR"/>
        </w:rPr>
        <w:t>fluide</w:t>
      </w:r>
      <w:r w:rsidR="008D4938" w:rsidRPr="003406D7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> et mieux </w:t>
      </w:r>
      <w:r w:rsidR="008D4938" w:rsidRPr="00553A10">
        <w:rPr>
          <w:rFonts w:ascii="Times New Roman" w:eastAsia="Times New Roman" w:hAnsi="Times New Roman" w:cs="Times New Roman"/>
          <w:b/>
          <w:bCs/>
          <w:color w:val="1E1E1E"/>
          <w:sz w:val="24"/>
          <w:szCs w:val="24"/>
          <w:highlight w:val="magenta"/>
          <w:bdr w:val="none" w:sz="0" w:space="0" w:color="auto" w:frame="1"/>
          <w:lang w:eastAsia="fr-FR"/>
        </w:rPr>
        <w:t>organisé</w:t>
      </w:r>
      <w:r w:rsidR="00D22365" w:rsidRPr="00553A10">
        <w:rPr>
          <w:rFonts w:ascii="Times New Roman" w:eastAsia="Times New Roman" w:hAnsi="Times New Roman" w:cs="Times New Roman"/>
          <w:color w:val="1E1E1E"/>
          <w:sz w:val="24"/>
          <w:szCs w:val="24"/>
          <w:highlight w:val="magenta"/>
          <w:lang w:eastAsia="fr-FR"/>
        </w:rPr>
        <w:t>.</w:t>
      </w:r>
      <w:r w:rsidR="00D22365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 xml:space="preserve"> </w:t>
      </w:r>
      <w:r w:rsidR="00D22365">
        <w:rPr>
          <w:rStyle w:val="Appelnotedebasdep"/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footnoteReference w:id="1"/>
      </w:r>
    </w:p>
    <w:p w:rsidR="00553A10" w:rsidRDefault="00C97FD9" w:rsidP="00553A1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</w:pPr>
      <w:r w:rsidRPr="003406D7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 xml:space="preserve">Ils peuvent être de différentes natures, à savoir </w:t>
      </w:r>
      <w:r w:rsidRPr="00447D8B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>des</w:t>
      </w:r>
      <w:r w:rsidRPr="00447D8B">
        <w:rPr>
          <w:rFonts w:ascii="Times New Roman" w:eastAsia="Times New Roman" w:hAnsi="Times New Roman" w:cs="Times New Roman"/>
          <w:b/>
          <w:color w:val="1E1E1E"/>
          <w:sz w:val="24"/>
          <w:szCs w:val="24"/>
          <w:lang w:eastAsia="fr-FR"/>
        </w:rPr>
        <w:t xml:space="preserve"> conjonctions de coordination</w:t>
      </w:r>
      <w:r w:rsidRPr="003406D7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 xml:space="preserve">, ou </w:t>
      </w:r>
      <w:r w:rsidRPr="00447D8B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>des</w:t>
      </w:r>
      <w:r w:rsidRPr="00447D8B">
        <w:rPr>
          <w:rFonts w:ascii="Times New Roman" w:eastAsia="Times New Roman" w:hAnsi="Times New Roman" w:cs="Times New Roman"/>
          <w:b/>
          <w:color w:val="1E1E1E"/>
          <w:sz w:val="24"/>
          <w:szCs w:val="24"/>
          <w:lang w:eastAsia="fr-FR"/>
        </w:rPr>
        <w:t xml:space="preserve"> conjonctions de subordination</w:t>
      </w:r>
      <w:r w:rsidRPr="003406D7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 xml:space="preserve">, ou des </w:t>
      </w:r>
      <w:r w:rsidRPr="00447D8B">
        <w:rPr>
          <w:rFonts w:ascii="Times New Roman" w:eastAsia="Times New Roman" w:hAnsi="Times New Roman" w:cs="Times New Roman"/>
          <w:b/>
          <w:color w:val="1E1E1E"/>
          <w:sz w:val="24"/>
          <w:szCs w:val="24"/>
          <w:lang w:eastAsia="fr-FR"/>
        </w:rPr>
        <w:t>adverbes</w:t>
      </w:r>
      <w:r w:rsidRPr="003406D7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 xml:space="preserve">, </w:t>
      </w:r>
      <w:r w:rsidR="00D46FD7" w:rsidRPr="003406D7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 xml:space="preserve">ou des </w:t>
      </w:r>
      <w:r w:rsidR="00D46FD7" w:rsidRPr="00447D8B">
        <w:rPr>
          <w:rFonts w:ascii="Times New Roman" w:eastAsia="Times New Roman" w:hAnsi="Times New Roman" w:cs="Times New Roman"/>
          <w:b/>
          <w:color w:val="1E1E1E"/>
          <w:sz w:val="24"/>
          <w:szCs w:val="24"/>
          <w:lang w:eastAsia="fr-FR"/>
        </w:rPr>
        <w:t>locutions,</w:t>
      </w:r>
      <w:r w:rsidR="00D46FD7" w:rsidRPr="003406D7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 xml:space="preserve"> </w:t>
      </w:r>
      <w:r w:rsidR="00553A10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 xml:space="preserve">ou encore des </w:t>
      </w:r>
      <w:r w:rsidR="00553A10" w:rsidRPr="00447D8B">
        <w:rPr>
          <w:rFonts w:ascii="Times New Roman" w:eastAsia="Times New Roman" w:hAnsi="Times New Roman" w:cs="Times New Roman"/>
          <w:b/>
          <w:color w:val="1E1E1E"/>
          <w:sz w:val="24"/>
          <w:szCs w:val="24"/>
          <w:lang w:eastAsia="fr-FR"/>
        </w:rPr>
        <w:t xml:space="preserve">groupes </w:t>
      </w:r>
      <w:r w:rsidRPr="00447D8B">
        <w:rPr>
          <w:rFonts w:ascii="Times New Roman" w:eastAsia="Times New Roman" w:hAnsi="Times New Roman" w:cs="Times New Roman"/>
          <w:b/>
          <w:color w:val="1E1E1E"/>
          <w:sz w:val="24"/>
          <w:szCs w:val="24"/>
          <w:lang w:eastAsia="fr-FR"/>
        </w:rPr>
        <w:t>prépositionnels</w:t>
      </w:r>
      <w:r w:rsidRPr="003406D7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>.</w:t>
      </w:r>
      <w:r w:rsidR="003406D7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 xml:space="preserve"> </w:t>
      </w:r>
    </w:p>
    <w:p w:rsidR="00E81754" w:rsidRPr="003406D7" w:rsidRDefault="00E81754" w:rsidP="00553A1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</w:pPr>
      <w:r w:rsidRPr="003406D7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 xml:space="preserve">Dans un texte argumentatif, on en a besoin essentiellement pour </w:t>
      </w:r>
      <w:r w:rsidR="008F11D2" w:rsidRPr="00553A10">
        <w:rPr>
          <w:rFonts w:ascii="Times New Roman" w:eastAsia="Times New Roman" w:hAnsi="Times New Roman" w:cs="Times New Roman"/>
          <w:color w:val="1E1E1E"/>
          <w:sz w:val="24"/>
          <w:szCs w:val="24"/>
          <w:highlight w:val="yellow"/>
          <w:lang w:eastAsia="fr-FR"/>
        </w:rPr>
        <w:t>introduire</w:t>
      </w:r>
      <w:r w:rsidR="008F11D2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 xml:space="preserve">, </w:t>
      </w:r>
      <w:r w:rsidR="008F11D2" w:rsidRPr="00553A10">
        <w:rPr>
          <w:rFonts w:ascii="Times New Roman" w:eastAsia="Times New Roman" w:hAnsi="Times New Roman" w:cs="Times New Roman"/>
          <w:color w:val="1E1E1E"/>
          <w:sz w:val="24"/>
          <w:szCs w:val="24"/>
          <w:highlight w:val="yellow"/>
          <w:lang w:eastAsia="fr-FR"/>
        </w:rPr>
        <w:t>conclure</w:t>
      </w:r>
      <w:r w:rsidR="008F11D2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 xml:space="preserve">, </w:t>
      </w:r>
      <w:r w:rsidR="008F11D2" w:rsidRPr="00553A10">
        <w:rPr>
          <w:rFonts w:ascii="Times New Roman" w:eastAsia="Times New Roman" w:hAnsi="Times New Roman" w:cs="Times New Roman"/>
          <w:color w:val="1E1E1E"/>
          <w:sz w:val="24"/>
          <w:szCs w:val="24"/>
          <w:highlight w:val="yellow"/>
          <w:lang w:eastAsia="fr-FR"/>
        </w:rPr>
        <w:t xml:space="preserve">présenter </w:t>
      </w:r>
      <w:r w:rsidRPr="00553A10">
        <w:rPr>
          <w:rFonts w:ascii="Times New Roman" w:eastAsia="Times New Roman" w:hAnsi="Times New Roman" w:cs="Times New Roman"/>
          <w:color w:val="1E1E1E"/>
          <w:sz w:val="24"/>
          <w:szCs w:val="24"/>
          <w:highlight w:val="yellow"/>
          <w:lang w:eastAsia="fr-FR"/>
        </w:rPr>
        <w:t>un plan</w:t>
      </w:r>
      <w:r w:rsidRPr="003406D7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 xml:space="preserve">, </w:t>
      </w:r>
      <w:r w:rsidRPr="00553A10">
        <w:rPr>
          <w:rFonts w:ascii="Times New Roman" w:eastAsia="Times New Roman" w:hAnsi="Times New Roman" w:cs="Times New Roman"/>
          <w:color w:val="1E1E1E"/>
          <w:sz w:val="24"/>
          <w:szCs w:val="24"/>
          <w:highlight w:val="yellow"/>
          <w:lang w:eastAsia="fr-FR"/>
        </w:rPr>
        <w:t>développer et argumenter</w:t>
      </w:r>
      <w:r w:rsidRPr="003406D7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 xml:space="preserve">, ou encore </w:t>
      </w:r>
      <w:r w:rsidRPr="00553A10">
        <w:rPr>
          <w:rFonts w:ascii="Times New Roman" w:eastAsia="Times New Roman" w:hAnsi="Times New Roman" w:cs="Times New Roman"/>
          <w:color w:val="1E1E1E"/>
          <w:sz w:val="24"/>
          <w:szCs w:val="24"/>
          <w:highlight w:val="yellow"/>
          <w:lang w:eastAsia="fr-FR"/>
        </w:rPr>
        <w:t>donner des exemples</w:t>
      </w:r>
      <w:r w:rsidRPr="003406D7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 xml:space="preserve">. </w:t>
      </w:r>
    </w:p>
    <w:p w:rsidR="003406D7" w:rsidRDefault="00194A5E" w:rsidP="00553A1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</w:pPr>
      <w:r w:rsidRPr="003406D7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>Mais, il y a des relations logiques implicites qui peuvent être e</w:t>
      </w:r>
      <w:r w:rsidR="00553A10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 xml:space="preserve">xprimées par la ponctuation, le </w:t>
      </w:r>
      <w:r w:rsidRPr="003406D7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 xml:space="preserve">temps utilisé des verbes, </w:t>
      </w:r>
      <w:r w:rsidR="003406D7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 xml:space="preserve">ou encore </w:t>
      </w:r>
      <w:r w:rsidRPr="003406D7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 xml:space="preserve">la juxtaposition. </w:t>
      </w:r>
    </w:p>
    <w:p w:rsidR="003E4C4F" w:rsidRPr="00354FB1" w:rsidRDefault="003E4C4F" w:rsidP="00553A1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06D7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 xml:space="preserve">Il y a aussi </w:t>
      </w:r>
      <w:r w:rsidRPr="00447D8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fr-FR"/>
        </w:rPr>
        <w:t>les organisateurs textuels</w:t>
      </w:r>
      <w:r w:rsidRPr="00447D8B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</w:t>
      </w:r>
      <w:r w:rsidRPr="003406D7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>pour permettre le lien ent</w:t>
      </w:r>
      <w:r w:rsidR="00067197" w:rsidRPr="003406D7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>re les grandes parties du texte</w:t>
      </w:r>
      <w:r w:rsidR="00C546CA" w:rsidRPr="003406D7">
        <w:rPr>
          <w:rFonts w:ascii="Times New Roman" w:eastAsia="Times New Roman" w:hAnsi="Times New Roman" w:cs="Times New Roman"/>
          <w:color w:val="1E1E1E"/>
          <w:sz w:val="24"/>
          <w:szCs w:val="24"/>
          <w:lang w:eastAsia="fr-FR"/>
        </w:rPr>
        <w:t>, l’organiser et le structurer</w:t>
      </w:r>
      <w:r w:rsidR="00067197" w:rsidRPr="003406D7">
        <w:rPr>
          <w:rFonts w:ascii="Times New Roman" w:hAnsi="Times New Roman" w:cs="Times New Roman"/>
          <w:color w:val="656565"/>
          <w:sz w:val="24"/>
          <w:szCs w:val="24"/>
        </w:rPr>
        <w:t>.</w:t>
      </w:r>
      <w:r w:rsidR="00354FB1">
        <w:rPr>
          <w:rFonts w:ascii="Times New Roman" w:hAnsi="Times New Roman" w:cs="Times New Roman"/>
          <w:color w:val="656565"/>
          <w:sz w:val="24"/>
          <w:szCs w:val="24"/>
        </w:rPr>
        <w:t xml:space="preserve"> </w:t>
      </w:r>
      <w:r w:rsidR="00354FB1" w:rsidRPr="00354FB1">
        <w:rPr>
          <w:rFonts w:ascii="Times New Roman" w:hAnsi="Times New Roman" w:cs="Times New Roman"/>
          <w:sz w:val="24"/>
          <w:szCs w:val="24"/>
        </w:rPr>
        <w:t xml:space="preserve">On les appelle aussi </w:t>
      </w:r>
      <w:r w:rsidR="00354FB1" w:rsidRPr="00354FB1">
        <w:rPr>
          <w:rFonts w:ascii="Times New Roman" w:hAnsi="Times New Roman" w:cs="Times New Roman"/>
          <w:b/>
          <w:color w:val="FF0000"/>
          <w:sz w:val="24"/>
          <w:szCs w:val="24"/>
        </w:rPr>
        <w:t>les mots de liaison</w:t>
      </w:r>
      <w:r w:rsidR="00354FB1" w:rsidRPr="00354FB1">
        <w:rPr>
          <w:rFonts w:ascii="Times New Roman" w:hAnsi="Times New Roman" w:cs="Times New Roman"/>
          <w:b/>
          <w:sz w:val="24"/>
          <w:szCs w:val="24"/>
        </w:rPr>
        <w:t>.</w:t>
      </w:r>
      <w:r w:rsidR="00354FB1" w:rsidRPr="00354FB1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E4C4F" w:rsidRPr="003406D7" w:rsidTr="003E4C4F">
        <w:tc>
          <w:tcPr>
            <w:tcW w:w="4531" w:type="dxa"/>
          </w:tcPr>
          <w:p w:rsidR="003E4C4F" w:rsidRPr="003406D7" w:rsidRDefault="003E4C4F" w:rsidP="003406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6D7">
              <w:rPr>
                <w:rStyle w:val="Accentuation"/>
                <w:rFonts w:ascii="Times New Roman" w:hAnsi="Times New Roman" w:cs="Times New Roman"/>
                <w:b/>
                <w:color w:val="993366"/>
                <w:sz w:val="24"/>
                <w:szCs w:val="24"/>
                <w:shd w:val="clear" w:color="auto" w:fill="FFFFFF"/>
              </w:rPr>
              <w:t>à notre avis</w:t>
            </w:r>
          </w:p>
        </w:tc>
        <w:tc>
          <w:tcPr>
            <w:tcW w:w="4531" w:type="dxa"/>
          </w:tcPr>
          <w:p w:rsidR="003E4C4F" w:rsidRPr="003406D7" w:rsidRDefault="003E4C4F" w:rsidP="00553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06D7">
              <w:rPr>
                <w:rFonts w:ascii="Times New Roman" w:hAnsi="Times New Roman" w:cs="Times New Roman"/>
                <w:color w:val="656565"/>
                <w:sz w:val="24"/>
                <w:szCs w:val="24"/>
                <w:shd w:val="clear" w:color="auto" w:fill="FFFFFF"/>
              </w:rPr>
              <w:t>en ce qui nous concerne, pour notre part, quant à nous</w:t>
            </w:r>
          </w:p>
        </w:tc>
      </w:tr>
      <w:tr w:rsidR="003E4C4F" w:rsidRPr="003406D7" w:rsidTr="003E4C4F">
        <w:tc>
          <w:tcPr>
            <w:tcW w:w="4531" w:type="dxa"/>
          </w:tcPr>
          <w:p w:rsidR="003E4C4F" w:rsidRPr="003406D7" w:rsidRDefault="003E4C4F" w:rsidP="003406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6D7">
              <w:rPr>
                <w:rStyle w:val="Accentuation"/>
                <w:rFonts w:ascii="Times New Roman" w:hAnsi="Times New Roman" w:cs="Times New Roman"/>
                <w:b/>
                <w:color w:val="993366"/>
                <w:sz w:val="24"/>
                <w:szCs w:val="24"/>
                <w:shd w:val="clear" w:color="auto" w:fill="FFFFFF"/>
              </w:rPr>
              <w:t>au sujet de</w:t>
            </w:r>
          </w:p>
        </w:tc>
        <w:tc>
          <w:tcPr>
            <w:tcW w:w="4531" w:type="dxa"/>
          </w:tcPr>
          <w:p w:rsidR="003E4C4F" w:rsidRPr="003406D7" w:rsidRDefault="003E4C4F" w:rsidP="00553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06D7">
              <w:rPr>
                <w:rFonts w:ascii="Times New Roman" w:hAnsi="Times New Roman" w:cs="Times New Roman"/>
                <w:color w:val="656565"/>
                <w:sz w:val="24"/>
                <w:szCs w:val="24"/>
                <w:shd w:val="clear" w:color="auto" w:fill="FFFFFF"/>
              </w:rPr>
              <w:t>à cet égard, à propos de, en ce qui a trait, en ce qui touche, pour ce qui est de, quant à, relativement à, sur ce point, à ce titre, en d’autres termes</w:t>
            </w:r>
          </w:p>
        </w:tc>
      </w:tr>
      <w:tr w:rsidR="003E4C4F" w:rsidRPr="003406D7" w:rsidTr="003E4C4F">
        <w:tc>
          <w:tcPr>
            <w:tcW w:w="4531" w:type="dxa"/>
          </w:tcPr>
          <w:p w:rsidR="003E4C4F" w:rsidRPr="003406D7" w:rsidRDefault="003E4C4F" w:rsidP="003406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 w:colFirst="1" w:colLast="1"/>
            <w:r w:rsidRPr="003406D7">
              <w:rPr>
                <w:rStyle w:val="Accentuation"/>
                <w:rFonts w:ascii="Times New Roman" w:hAnsi="Times New Roman" w:cs="Times New Roman"/>
                <w:b/>
                <w:color w:val="993366"/>
                <w:sz w:val="24"/>
                <w:szCs w:val="24"/>
                <w:shd w:val="clear" w:color="auto" w:fill="FFFFFF"/>
              </w:rPr>
              <w:t>car</w:t>
            </w:r>
          </w:p>
        </w:tc>
        <w:tc>
          <w:tcPr>
            <w:tcW w:w="4531" w:type="dxa"/>
          </w:tcPr>
          <w:p w:rsidR="003E4C4F" w:rsidRPr="003406D7" w:rsidRDefault="003E4C4F" w:rsidP="00553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06D7">
              <w:rPr>
                <w:rFonts w:ascii="Times New Roman" w:hAnsi="Times New Roman" w:cs="Times New Roman"/>
                <w:color w:val="656565"/>
                <w:sz w:val="24"/>
                <w:szCs w:val="24"/>
                <w:shd w:val="clear" w:color="auto" w:fill="FFFFFF"/>
              </w:rPr>
              <w:t>en effet, c’est qu’en effet, de fait</w:t>
            </w:r>
          </w:p>
        </w:tc>
      </w:tr>
      <w:bookmarkEnd w:id="0"/>
      <w:tr w:rsidR="003E4C4F" w:rsidRPr="003406D7" w:rsidTr="003E4C4F">
        <w:tc>
          <w:tcPr>
            <w:tcW w:w="4531" w:type="dxa"/>
          </w:tcPr>
          <w:p w:rsidR="003E4C4F" w:rsidRPr="003406D7" w:rsidRDefault="003E4C4F" w:rsidP="003406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6D7">
              <w:rPr>
                <w:rStyle w:val="Accentuation"/>
                <w:rFonts w:ascii="Times New Roman" w:hAnsi="Times New Roman" w:cs="Times New Roman"/>
                <w:b/>
                <w:color w:val="993366"/>
                <w:sz w:val="24"/>
                <w:szCs w:val="24"/>
                <w:shd w:val="clear" w:color="auto" w:fill="FFFFFF"/>
              </w:rPr>
              <w:t>de plus</w:t>
            </w:r>
          </w:p>
        </w:tc>
        <w:tc>
          <w:tcPr>
            <w:tcW w:w="4531" w:type="dxa"/>
          </w:tcPr>
          <w:p w:rsidR="003E4C4F" w:rsidRPr="003406D7" w:rsidRDefault="003E4C4F" w:rsidP="00553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06D7">
              <w:rPr>
                <w:rFonts w:ascii="Times New Roman" w:hAnsi="Times New Roman" w:cs="Times New Roman"/>
                <w:color w:val="656565"/>
                <w:sz w:val="24"/>
                <w:szCs w:val="24"/>
                <w:shd w:val="clear" w:color="auto" w:fill="FFFFFF"/>
              </w:rPr>
              <w:t>en outre, de surcroît</w:t>
            </w:r>
          </w:p>
        </w:tc>
      </w:tr>
      <w:tr w:rsidR="003E4C4F" w:rsidRPr="003406D7" w:rsidTr="003E4C4F">
        <w:tc>
          <w:tcPr>
            <w:tcW w:w="4531" w:type="dxa"/>
          </w:tcPr>
          <w:p w:rsidR="003E4C4F" w:rsidRPr="003406D7" w:rsidRDefault="003E4C4F" w:rsidP="003406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6D7">
              <w:rPr>
                <w:rStyle w:val="Accentuation"/>
                <w:rFonts w:ascii="Times New Roman" w:hAnsi="Times New Roman" w:cs="Times New Roman"/>
                <w:b/>
                <w:color w:val="993366"/>
                <w:sz w:val="24"/>
                <w:szCs w:val="24"/>
                <w:shd w:val="clear" w:color="auto" w:fill="FFFFFF"/>
              </w:rPr>
              <w:t>de toute façon</w:t>
            </w:r>
          </w:p>
        </w:tc>
        <w:tc>
          <w:tcPr>
            <w:tcW w:w="4531" w:type="dxa"/>
          </w:tcPr>
          <w:p w:rsidR="003E4C4F" w:rsidRPr="003406D7" w:rsidRDefault="003E4C4F" w:rsidP="00553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06D7">
              <w:rPr>
                <w:rFonts w:ascii="Times New Roman" w:hAnsi="Times New Roman" w:cs="Times New Roman"/>
                <w:color w:val="656565"/>
                <w:sz w:val="24"/>
                <w:szCs w:val="24"/>
                <w:shd w:val="clear" w:color="auto" w:fill="FFFFFF"/>
              </w:rPr>
              <w:t>de toute manière, quoi qu’il en soit</w:t>
            </w:r>
          </w:p>
        </w:tc>
      </w:tr>
      <w:tr w:rsidR="003E4C4F" w:rsidRPr="003406D7" w:rsidTr="003E4C4F">
        <w:tc>
          <w:tcPr>
            <w:tcW w:w="4531" w:type="dxa"/>
          </w:tcPr>
          <w:p w:rsidR="003E4C4F" w:rsidRPr="003406D7" w:rsidRDefault="003E4C4F" w:rsidP="003406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6D7">
              <w:rPr>
                <w:rStyle w:val="Accentuation"/>
                <w:rFonts w:ascii="Times New Roman" w:hAnsi="Times New Roman" w:cs="Times New Roman"/>
                <w:b/>
                <w:color w:val="993366"/>
                <w:sz w:val="24"/>
                <w:szCs w:val="24"/>
                <w:shd w:val="clear" w:color="auto" w:fill="FFFFFF"/>
              </w:rPr>
              <w:t>d’ailleurs</w:t>
            </w:r>
          </w:p>
        </w:tc>
        <w:tc>
          <w:tcPr>
            <w:tcW w:w="4531" w:type="dxa"/>
          </w:tcPr>
          <w:p w:rsidR="003E4C4F" w:rsidRPr="003406D7" w:rsidRDefault="003E4C4F" w:rsidP="00553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06D7">
              <w:rPr>
                <w:rFonts w:ascii="Times New Roman" w:hAnsi="Times New Roman" w:cs="Times New Roman"/>
                <w:color w:val="656565"/>
                <w:sz w:val="24"/>
                <w:szCs w:val="24"/>
                <w:shd w:val="clear" w:color="auto" w:fill="FFFFFF"/>
              </w:rPr>
              <w:t>d’un autre côté, par contre, du reste</w:t>
            </w:r>
          </w:p>
        </w:tc>
      </w:tr>
      <w:tr w:rsidR="003E4C4F" w:rsidRPr="003406D7" w:rsidTr="003E4C4F">
        <w:tc>
          <w:tcPr>
            <w:tcW w:w="4531" w:type="dxa"/>
          </w:tcPr>
          <w:p w:rsidR="003E4C4F" w:rsidRPr="003406D7" w:rsidRDefault="003E4C4F" w:rsidP="003406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6D7">
              <w:rPr>
                <w:rStyle w:val="Accentuation"/>
                <w:rFonts w:ascii="Times New Roman" w:hAnsi="Times New Roman" w:cs="Times New Roman"/>
                <w:b/>
                <w:color w:val="993366"/>
                <w:sz w:val="24"/>
                <w:szCs w:val="24"/>
                <w:shd w:val="clear" w:color="auto" w:fill="FFFFFF"/>
              </w:rPr>
              <w:t>d’une part … d’autre part</w:t>
            </w:r>
          </w:p>
        </w:tc>
        <w:tc>
          <w:tcPr>
            <w:tcW w:w="4531" w:type="dxa"/>
          </w:tcPr>
          <w:p w:rsidR="003E4C4F" w:rsidRPr="003406D7" w:rsidRDefault="00067197" w:rsidP="00553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06D7">
              <w:rPr>
                <w:rFonts w:ascii="Times New Roman" w:hAnsi="Times New Roman" w:cs="Times New Roman"/>
                <w:color w:val="656565"/>
                <w:sz w:val="24"/>
                <w:szCs w:val="24"/>
                <w:shd w:val="clear" w:color="auto" w:fill="FFFFFF"/>
              </w:rPr>
              <w:t xml:space="preserve">à première vue </w:t>
            </w:r>
            <w:proofErr w:type="gramStart"/>
            <w:r w:rsidRPr="003406D7">
              <w:rPr>
                <w:rFonts w:ascii="Times New Roman" w:hAnsi="Times New Roman" w:cs="Times New Roman"/>
                <w:color w:val="656565"/>
                <w:sz w:val="24"/>
                <w:szCs w:val="24"/>
                <w:shd w:val="clear" w:color="auto" w:fill="FFFFFF"/>
              </w:rPr>
              <w:t>… ,</w:t>
            </w:r>
            <w:proofErr w:type="gramEnd"/>
            <w:r w:rsidRPr="003406D7">
              <w:rPr>
                <w:rFonts w:ascii="Times New Roman" w:hAnsi="Times New Roman" w:cs="Times New Roman"/>
                <w:color w:val="656565"/>
                <w:sz w:val="24"/>
                <w:szCs w:val="24"/>
                <w:shd w:val="clear" w:color="auto" w:fill="FFFFFF"/>
              </w:rPr>
              <w:t xml:space="preserve"> mais toute réflexion faite, mais à bien</w:t>
            </w:r>
            <w:r w:rsidRPr="003406D7">
              <w:rPr>
                <w:rFonts w:ascii="Times New Roman" w:hAnsi="Times New Roman" w:cs="Times New Roman"/>
                <w:color w:val="656565"/>
                <w:sz w:val="24"/>
                <w:szCs w:val="24"/>
              </w:rPr>
              <w:br/>
            </w:r>
            <w:r w:rsidRPr="003406D7">
              <w:rPr>
                <w:rFonts w:ascii="Times New Roman" w:hAnsi="Times New Roman" w:cs="Times New Roman"/>
                <w:color w:val="656565"/>
                <w:sz w:val="24"/>
                <w:szCs w:val="24"/>
                <w:shd w:val="clear" w:color="auto" w:fill="FFFFFF"/>
              </w:rPr>
              <w:t>considérer les choses, non seulement … mais encore, mais aussi, mais en outre</w:t>
            </w:r>
          </w:p>
        </w:tc>
      </w:tr>
      <w:tr w:rsidR="003E4C4F" w:rsidRPr="003406D7" w:rsidTr="003E4C4F">
        <w:tc>
          <w:tcPr>
            <w:tcW w:w="4531" w:type="dxa"/>
          </w:tcPr>
          <w:p w:rsidR="003E4C4F" w:rsidRPr="003406D7" w:rsidRDefault="00067197" w:rsidP="003406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6D7">
              <w:rPr>
                <w:rStyle w:val="Accentuation"/>
                <w:rFonts w:ascii="Times New Roman" w:hAnsi="Times New Roman" w:cs="Times New Roman"/>
                <w:b/>
                <w:color w:val="993366"/>
                <w:sz w:val="24"/>
                <w:szCs w:val="24"/>
                <w:shd w:val="clear" w:color="auto" w:fill="FFFFFF"/>
              </w:rPr>
              <w:t>d’abord</w:t>
            </w:r>
            <w:r w:rsidRPr="003406D7">
              <w:rPr>
                <w:rFonts w:ascii="Times New Roman" w:hAnsi="Times New Roman" w:cs="Times New Roman"/>
                <w:b/>
                <w:color w:val="993366"/>
                <w:sz w:val="24"/>
                <w:szCs w:val="24"/>
                <w:shd w:val="clear" w:color="auto" w:fill="FFFFFF"/>
              </w:rPr>
              <w:t> </w:t>
            </w:r>
            <w:r w:rsidRPr="003406D7">
              <w:rPr>
                <w:rStyle w:val="Accentuation"/>
                <w:rFonts w:ascii="Times New Roman" w:hAnsi="Times New Roman" w:cs="Times New Roman"/>
                <w:b/>
                <w:color w:val="993366"/>
                <w:sz w:val="24"/>
                <w:szCs w:val="24"/>
                <w:shd w:val="clear" w:color="auto" w:fill="FFFFFF"/>
              </w:rPr>
              <w:t>… puis</w:t>
            </w:r>
          </w:p>
        </w:tc>
        <w:tc>
          <w:tcPr>
            <w:tcW w:w="4531" w:type="dxa"/>
          </w:tcPr>
          <w:p w:rsidR="003E4C4F" w:rsidRPr="003406D7" w:rsidRDefault="00E81754" w:rsidP="00553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06D7">
              <w:rPr>
                <w:rFonts w:ascii="Times New Roman" w:hAnsi="Times New Roman" w:cs="Times New Roman"/>
                <w:color w:val="656565"/>
                <w:sz w:val="24"/>
                <w:szCs w:val="24"/>
                <w:shd w:val="clear" w:color="auto" w:fill="FFFFFF"/>
              </w:rPr>
              <w:t xml:space="preserve">Ensuite, enfin, ou </w:t>
            </w:r>
            <w:r w:rsidR="00067197" w:rsidRPr="003406D7">
              <w:rPr>
                <w:rFonts w:ascii="Times New Roman" w:hAnsi="Times New Roman" w:cs="Times New Roman"/>
                <w:color w:val="656565"/>
                <w:sz w:val="24"/>
                <w:szCs w:val="24"/>
                <w:shd w:val="clear" w:color="auto" w:fill="FFFFFF"/>
              </w:rPr>
              <w:t>en premier lieu,</w:t>
            </w:r>
            <w:r w:rsidRPr="003406D7">
              <w:rPr>
                <w:rFonts w:ascii="Times New Roman" w:hAnsi="Times New Roman" w:cs="Times New Roman"/>
                <w:color w:val="656565"/>
                <w:sz w:val="24"/>
                <w:szCs w:val="24"/>
                <w:shd w:val="clear" w:color="auto" w:fill="FFFFFF"/>
              </w:rPr>
              <w:t xml:space="preserve"> premièrement,  troisièmement</w:t>
            </w:r>
          </w:p>
        </w:tc>
      </w:tr>
      <w:tr w:rsidR="003E4C4F" w:rsidRPr="003406D7" w:rsidTr="003E4C4F">
        <w:tc>
          <w:tcPr>
            <w:tcW w:w="4531" w:type="dxa"/>
          </w:tcPr>
          <w:p w:rsidR="003E4C4F" w:rsidRPr="003406D7" w:rsidRDefault="00067197" w:rsidP="003406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6D7">
              <w:rPr>
                <w:rStyle w:val="Accentuation"/>
                <w:rFonts w:ascii="Times New Roman" w:hAnsi="Times New Roman" w:cs="Times New Roman"/>
                <w:b/>
                <w:color w:val="993366"/>
                <w:sz w:val="24"/>
                <w:szCs w:val="24"/>
                <w:shd w:val="clear" w:color="auto" w:fill="FFFFFF"/>
              </w:rPr>
              <w:lastRenderedPageBreak/>
              <w:t>en réalité</w:t>
            </w:r>
          </w:p>
        </w:tc>
        <w:tc>
          <w:tcPr>
            <w:tcW w:w="4531" w:type="dxa"/>
          </w:tcPr>
          <w:p w:rsidR="003E4C4F" w:rsidRPr="003406D7" w:rsidRDefault="00067197" w:rsidP="00553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06D7">
              <w:rPr>
                <w:rFonts w:ascii="Times New Roman" w:hAnsi="Times New Roman" w:cs="Times New Roman"/>
                <w:color w:val="656565"/>
                <w:sz w:val="24"/>
                <w:szCs w:val="24"/>
                <w:shd w:val="clear" w:color="auto" w:fill="FFFFFF"/>
              </w:rPr>
              <w:t>à vrai dire, effectivement</w:t>
            </w:r>
          </w:p>
        </w:tc>
      </w:tr>
      <w:tr w:rsidR="003E4C4F" w:rsidRPr="003406D7" w:rsidTr="003E4C4F">
        <w:tc>
          <w:tcPr>
            <w:tcW w:w="4531" w:type="dxa"/>
          </w:tcPr>
          <w:p w:rsidR="003E4C4F" w:rsidRPr="003406D7" w:rsidRDefault="00067197" w:rsidP="003406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6D7">
              <w:rPr>
                <w:rStyle w:val="Accentuation"/>
                <w:rFonts w:ascii="Times New Roman" w:hAnsi="Times New Roman" w:cs="Times New Roman"/>
                <w:b/>
                <w:color w:val="993366"/>
                <w:sz w:val="24"/>
                <w:szCs w:val="24"/>
                <w:shd w:val="clear" w:color="auto" w:fill="FFFFFF"/>
              </w:rPr>
              <w:t>en résumé</w:t>
            </w:r>
          </w:p>
        </w:tc>
        <w:tc>
          <w:tcPr>
            <w:tcW w:w="4531" w:type="dxa"/>
          </w:tcPr>
          <w:p w:rsidR="003E4C4F" w:rsidRPr="003406D7" w:rsidRDefault="00067197" w:rsidP="00553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06D7">
              <w:rPr>
                <w:rFonts w:ascii="Times New Roman" w:hAnsi="Times New Roman" w:cs="Times New Roman"/>
                <w:color w:val="656565"/>
                <w:sz w:val="24"/>
                <w:szCs w:val="24"/>
                <w:shd w:val="clear" w:color="auto" w:fill="FFFFFF"/>
              </w:rPr>
              <w:t>au fond, bref, dans l’ensemble, en d’autres termes, en définitive, en</w:t>
            </w:r>
            <w:r w:rsidRPr="003406D7">
              <w:rPr>
                <w:rFonts w:ascii="Times New Roman" w:hAnsi="Times New Roman" w:cs="Times New Roman"/>
                <w:color w:val="656565"/>
                <w:sz w:val="24"/>
                <w:szCs w:val="24"/>
              </w:rPr>
              <w:br/>
            </w:r>
            <w:r w:rsidRPr="003406D7">
              <w:rPr>
                <w:rFonts w:ascii="Times New Roman" w:hAnsi="Times New Roman" w:cs="Times New Roman"/>
                <w:color w:val="656565"/>
                <w:sz w:val="24"/>
                <w:szCs w:val="24"/>
                <w:shd w:val="clear" w:color="auto" w:fill="FFFFFF"/>
              </w:rPr>
              <w:t>somme, essentiellement, somme toute, tout compte fait, en dernier lieu, en définitive, en résumé, comme nous l’avons déjà mentionné</w:t>
            </w:r>
          </w:p>
        </w:tc>
      </w:tr>
      <w:tr w:rsidR="003E4C4F" w:rsidRPr="003406D7" w:rsidTr="003E4C4F">
        <w:tc>
          <w:tcPr>
            <w:tcW w:w="4531" w:type="dxa"/>
          </w:tcPr>
          <w:p w:rsidR="003E4C4F" w:rsidRPr="003406D7" w:rsidRDefault="00067197" w:rsidP="003406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6D7">
              <w:rPr>
                <w:rStyle w:val="Accentuation"/>
                <w:rFonts w:ascii="Times New Roman" w:hAnsi="Times New Roman" w:cs="Times New Roman"/>
                <w:b/>
                <w:color w:val="993366"/>
                <w:sz w:val="24"/>
                <w:szCs w:val="24"/>
                <w:shd w:val="clear" w:color="auto" w:fill="FFFFFF"/>
              </w:rPr>
              <w:t>enfin</w:t>
            </w:r>
          </w:p>
        </w:tc>
        <w:tc>
          <w:tcPr>
            <w:tcW w:w="4531" w:type="dxa"/>
          </w:tcPr>
          <w:p w:rsidR="003E4C4F" w:rsidRPr="003406D7" w:rsidRDefault="00067197" w:rsidP="00553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06D7">
              <w:rPr>
                <w:rFonts w:ascii="Times New Roman" w:hAnsi="Times New Roman" w:cs="Times New Roman"/>
                <w:color w:val="656565"/>
                <w:sz w:val="24"/>
                <w:szCs w:val="24"/>
                <w:shd w:val="clear" w:color="auto" w:fill="FFFFFF"/>
              </w:rPr>
              <w:t>finalement, en dernier lieu, en fin de compte, en conclusion</w:t>
            </w:r>
          </w:p>
        </w:tc>
      </w:tr>
      <w:tr w:rsidR="003E4C4F" w:rsidRPr="003406D7" w:rsidTr="003E4C4F">
        <w:tc>
          <w:tcPr>
            <w:tcW w:w="4531" w:type="dxa"/>
          </w:tcPr>
          <w:p w:rsidR="003E4C4F" w:rsidRPr="003406D7" w:rsidRDefault="00067197" w:rsidP="003406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6D7">
              <w:rPr>
                <w:rStyle w:val="Accentuation"/>
                <w:rFonts w:ascii="Times New Roman" w:hAnsi="Times New Roman" w:cs="Times New Roman"/>
                <w:b/>
                <w:color w:val="993366"/>
                <w:sz w:val="24"/>
                <w:szCs w:val="24"/>
                <w:shd w:val="clear" w:color="auto" w:fill="FFFFFF"/>
              </w:rPr>
              <w:t>par conséquent</w:t>
            </w:r>
          </w:p>
        </w:tc>
        <w:tc>
          <w:tcPr>
            <w:tcW w:w="4531" w:type="dxa"/>
          </w:tcPr>
          <w:p w:rsidR="003E4C4F" w:rsidRPr="003406D7" w:rsidRDefault="00067197" w:rsidP="00553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06D7">
              <w:rPr>
                <w:rFonts w:ascii="Times New Roman" w:hAnsi="Times New Roman" w:cs="Times New Roman"/>
                <w:color w:val="656565"/>
                <w:sz w:val="24"/>
                <w:szCs w:val="24"/>
                <w:shd w:val="clear" w:color="auto" w:fill="FFFFFF"/>
              </w:rPr>
              <w:t>ainsi, ainsi donc, aussi, c’est pourquoi, donc, en conséquence, partant</w:t>
            </w:r>
            <w:r w:rsidRPr="003406D7">
              <w:rPr>
                <w:rFonts w:ascii="Times New Roman" w:hAnsi="Times New Roman" w:cs="Times New Roman"/>
                <w:color w:val="656565"/>
                <w:sz w:val="24"/>
                <w:szCs w:val="24"/>
              </w:rPr>
              <w:br/>
            </w:r>
            <w:r w:rsidRPr="003406D7">
              <w:rPr>
                <w:rFonts w:ascii="Times New Roman" w:hAnsi="Times New Roman" w:cs="Times New Roman"/>
                <w:color w:val="656565"/>
                <w:sz w:val="24"/>
                <w:szCs w:val="24"/>
                <w:shd w:val="clear" w:color="auto" w:fill="FFFFFF"/>
              </w:rPr>
              <w:t>de ce fait, pour cette (ces) raison(s)</w:t>
            </w:r>
          </w:p>
        </w:tc>
      </w:tr>
      <w:tr w:rsidR="003E4C4F" w:rsidRPr="003406D7" w:rsidTr="003E4C4F">
        <w:tc>
          <w:tcPr>
            <w:tcW w:w="4531" w:type="dxa"/>
          </w:tcPr>
          <w:p w:rsidR="003E4C4F" w:rsidRPr="003406D7" w:rsidRDefault="00067197" w:rsidP="003406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6D7">
              <w:rPr>
                <w:rStyle w:val="Accentuation"/>
                <w:rFonts w:ascii="Times New Roman" w:hAnsi="Times New Roman" w:cs="Times New Roman"/>
                <w:b/>
                <w:color w:val="993366"/>
                <w:sz w:val="24"/>
                <w:szCs w:val="24"/>
                <w:shd w:val="clear" w:color="auto" w:fill="FFFFFF"/>
              </w:rPr>
              <w:t>pourtant</w:t>
            </w:r>
          </w:p>
        </w:tc>
        <w:tc>
          <w:tcPr>
            <w:tcW w:w="4531" w:type="dxa"/>
          </w:tcPr>
          <w:p w:rsidR="003E4C4F" w:rsidRPr="003406D7" w:rsidRDefault="00067197" w:rsidP="00553A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06D7">
              <w:rPr>
                <w:rFonts w:ascii="Times New Roman" w:hAnsi="Times New Roman" w:cs="Times New Roman"/>
                <w:color w:val="656565"/>
                <w:sz w:val="24"/>
                <w:szCs w:val="24"/>
                <w:shd w:val="clear" w:color="auto" w:fill="FFFFFF"/>
              </w:rPr>
              <w:t>cependant, néanmoins, toutefois</w:t>
            </w:r>
          </w:p>
        </w:tc>
      </w:tr>
    </w:tbl>
    <w:p w:rsidR="0040221F" w:rsidRPr="003406D7" w:rsidRDefault="0040221F" w:rsidP="003406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0221F" w:rsidRPr="003406D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2E0" w:rsidRDefault="00AC32E0" w:rsidP="0040221F">
      <w:pPr>
        <w:spacing w:after="0" w:line="240" w:lineRule="auto"/>
      </w:pPr>
      <w:r>
        <w:separator/>
      </w:r>
    </w:p>
  </w:endnote>
  <w:endnote w:type="continuationSeparator" w:id="0">
    <w:p w:rsidR="00AC32E0" w:rsidRDefault="00AC32E0" w:rsidP="00402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827437"/>
      <w:docPartObj>
        <w:docPartGallery w:val="Page Numbers (Bottom of Page)"/>
        <w:docPartUnique/>
      </w:docPartObj>
    </w:sdtPr>
    <w:sdtContent>
      <w:p w:rsidR="002559D3" w:rsidRDefault="002559D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2559D3" w:rsidRDefault="002559D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2E0" w:rsidRDefault="00AC32E0" w:rsidP="0040221F">
      <w:pPr>
        <w:spacing w:after="0" w:line="240" w:lineRule="auto"/>
      </w:pPr>
      <w:r>
        <w:separator/>
      </w:r>
    </w:p>
  </w:footnote>
  <w:footnote w:type="continuationSeparator" w:id="0">
    <w:p w:rsidR="00AC32E0" w:rsidRDefault="00AC32E0" w:rsidP="0040221F">
      <w:pPr>
        <w:spacing w:after="0" w:line="240" w:lineRule="auto"/>
      </w:pPr>
      <w:r>
        <w:continuationSeparator/>
      </w:r>
    </w:p>
  </w:footnote>
  <w:footnote w:id="1">
    <w:p w:rsidR="00F7763C" w:rsidRPr="00923831" w:rsidRDefault="00D22365" w:rsidP="00D2236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>
        <w:rPr>
          <w:rStyle w:val="Appelnotedebasdep"/>
        </w:rPr>
        <w:footnoteRef/>
      </w:r>
      <w:r>
        <w:t xml:space="preserve"> </w:t>
      </w:r>
      <w:r w:rsidR="00F7763C">
        <w:t xml:space="preserve"> </w:t>
      </w:r>
      <w:r w:rsidR="00F7763C" w:rsidRPr="00923831">
        <w:rPr>
          <w:rFonts w:ascii="Times New Roman" w:hAnsi="Times New Roman" w:cs="Times New Roman"/>
          <w:sz w:val="20"/>
          <w:szCs w:val="20"/>
        </w:rPr>
        <w:t>Tableau des connecteurs logiques (mis dans la section asynchrone en complément de cours)</w:t>
      </w:r>
    </w:p>
    <w:p w:rsidR="00D22365" w:rsidRPr="00923831" w:rsidRDefault="00AC32E0" w:rsidP="00D2236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hyperlink r:id="rId1" w:history="1">
        <w:r w:rsidR="00D22365" w:rsidRPr="00923831">
          <w:rPr>
            <w:rStyle w:val="Lienhypertexte"/>
            <w:rFonts w:ascii="Times New Roman" w:hAnsi="Times New Roman" w:cs="Times New Roman"/>
            <w:sz w:val="20"/>
            <w:szCs w:val="20"/>
          </w:rPr>
          <w:t>https://www.francepodcasts.com/wp-content/uploads/2019/07/Les-connecteurs-logiques.pdf</w:t>
        </w:r>
      </w:hyperlink>
      <w:r w:rsidR="00D22365" w:rsidRPr="0092383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22365" w:rsidRPr="00923831" w:rsidRDefault="00D22365">
      <w:pPr>
        <w:pStyle w:val="Notedebasdepage"/>
        <w:rPr>
          <w:rFonts w:ascii="Times New Roman" w:hAnsi="Times New Roman" w:cs="Times New Roman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365" w:rsidRPr="00923831" w:rsidRDefault="00D22365" w:rsidP="00D22365">
    <w:pPr>
      <w:pStyle w:val="En-tte"/>
      <w:jc w:val="center"/>
      <w:rPr>
        <w:rFonts w:ascii="Times New Roman" w:hAnsi="Times New Roman" w:cs="Times New Roman"/>
        <w:sz w:val="20"/>
        <w:szCs w:val="20"/>
      </w:rPr>
    </w:pPr>
    <w:r w:rsidRPr="00923831">
      <w:rPr>
        <w:rFonts w:ascii="Times New Roman" w:hAnsi="Times New Roman" w:cs="Times New Roman"/>
        <w:sz w:val="20"/>
        <w:szCs w:val="20"/>
      </w:rPr>
      <w:t>Communication, Culture et Citoyenneté F2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0D3AA1"/>
    <w:multiLevelType w:val="multilevel"/>
    <w:tmpl w:val="C15E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21F"/>
    <w:rsid w:val="00067197"/>
    <w:rsid w:val="001861F3"/>
    <w:rsid w:val="00194A5E"/>
    <w:rsid w:val="002559D3"/>
    <w:rsid w:val="002C2922"/>
    <w:rsid w:val="003406D7"/>
    <w:rsid w:val="00354FB1"/>
    <w:rsid w:val="003A583E"/>
    <w:rsid w:val="003E4C4F"/>
    <w:rsid w:val="003E5CC6"/>
    <w:rsid w:val="0040221F"/>
    <w:rsid w:val="00447D8B"/>
    <w:rsid w:val="00475DBC"/>
    <w:rsid w:val="00553A10"/>
    <w:rsid w:val="00656E88"/>
    <w:rsid w:val="0081234A"/>
    <w:rsid w:val="00831DAC"/>
    <w:rsid w:val="00860CE2"/>
    <w:rsid w:val="008D4938"/>
    <w:rsid w:val="008F11D2"/>
    <w:rsid w:val="00923831"/>
    <w:rsid w:val="0092405A"/>
    <w:rsid w:val="00A73F57"/>
    <w:rsid w:val="00AC32E0"/>
    <w:rsid w:val="00B63BFE"/>
    <w:rsid w:val="00C546CA"/>
    <w:rsid w:val="00C97FD9"/>
    <w:rsid w:val="00D22365"/>
    <w:rsid w:val="00D46FD7"/>
    <w:rsid w:val="00E81754"/>
    <w:rsid w:val="00F55454"/>
    <w:rsid w:val="00F7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482B7-6D9F-4436-A42E-63573E79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2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221F"/>
  </w:style>
  <w:style w:type="paragraph" w:styleId="Pieddepage">
    <w:name w:val="footer"/>
    <w:basedOn w:val="Normal"/>
    <w:link w:val="PieddepageCar"/>
    <w:uiPriority w:val="99"/>
    <w:unhideWhenUsed/>
    <w:rsid w:val="00402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221F"/>
  </w:style>
  <w:style w:type="character" w:styleId="Lienhypertexte">
    <w:name w:val="Hyperlink"/>
    <w:basedOn w:val="Policepardfaut"/>
    <w:uiPriority w:val="99"/>
    <w:semiHidden/>
    <w:unhideWhenUsed/>
    <w:rsid w:val="00C97FD9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3E4C4F"/>
    <w:rPr>
      <w:i/>
      <w:iCs/>
    </w:rPr>
  </w:style>
  <w:style w:type="table" w:styleId="Grilledutableau">
    <w:name w:val="Table Grid"/>
    <w:basedOn w:val="TableauNormal"/>
    <w:uiPriority w:val="39"/>
    <w:rsid w:val="003E4C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2236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2236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223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4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rancepodcasts.com/wp-content/uploads/2019/07/Les-connecteurs-logiques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FB42B-96E8-45FD-8E94-3500EB74C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Sawsen_User</dc:creator>
  <cp:keywords/>
  <dc:description/>
  <cp:lastModifiedBy>Sawsen_User</cp:lastModifiedBy>
  <cp:revision>28</cp:revision>
  <dcterms:created xsi:type="dcterms:W3CDTF">2020-04-06T22:29:00Z</dcterms:created>
  <dcterms:modified xsi:type="dcterms:W3CDTF">2021-03-27T20:35:00Z</dcterms:modified>
</cp:coreProperties>
</file>