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544C1" w14:textId="77777777" w:rsidR="0018781A" w:rsidRDefault="0018781A" w:rsidP="00BB68E6">
      <w:pPr>
        <w:rPr>
          <w:b/>
        </w:rPr>
      </w:pPr>
    </w:p>
    <w:p w14:paraId="18BEE105" w14:textId="755A1F49" w:rsidR="00FA425B" w:rsidRDefault="00FA425B" w:rsidP="00C25285">
      <w:pPr>
        <w:pStyle w:val="Title"/>
      </w:pPr>
      <w:r>
        <w:t>Table of Contents</w:t>
      </w:r>
    </w:p>
    <w:p w14:paraId="1D6F1AFF" w14:textId="4CB1FEF0" w:rsidR="00FA425B" w:rsidRDefault="00F01AC1" w:rsidP="000D7708">
      <w:pPr>
        <w:pStyle w:val="ListParagraph"/>
        <w:numPr>
          <w:ilvl w:val="0"/>
          <w:numId w:val="10"/>
        </w:numPr>
      </w:pPr>
      <w:hyperlink w:anchor="_Methods_and_Overview" w:history="1">
        <w:r w:rsidR="00FA425B" w:rsidRPr="0070533D">
          <w:rPr>
            <w:rStyle w:val="Hyperlink"/>
          </w:rPr>
          <w:t>Methods and Overview</w:t>
        </w:r>
      </w:hyperlink>
    </w:p>
    <w:p w14:paraId="23622898" w14:textId="646B18BA" w:rsidR="00FA425B" w:rsidRDefault="00F01AC1" w:rsidP="000D7708">
      <w:pPr>
        <w:pStyle w:val="ListParagraph"/>
        <w:numPr>
          <w:ilvl w:val="0"/>
          <w:numId w:val="10"/>
        </w:numPr>
      </w:pPr>
      <w:hyperlink w:anchor="_BASESPACE_FOR_ILLUMINA" w:history="1">
        <w:r w:rsidR="00C57459" w:rsidRPr="0070533D">
          <w:rPr>
            <w:rStyle w:val="Hyperlink"/>
          </w:rPr>
          <w:t xml:space="preserve">A “How To” for </w:t>
        </w:r>
        <w:proofErr w:type="spellStart"/>
        <w:r w:rsidR="00FA425B" w:rsidRPr="0070533D">
          <w:rPr>
            <w:rStyle w:val="Hyperlink"/>
          </w:rPr>
          <w:t>BaseSpace</w:t>
        </w:r>
        <w:proofErr w:type="spellEnd"/>
        <w:r w:rsidR="00FA425B" w:rsidRPr="0070533D">
          <w:rPr>
            <w:rStyle w:val="Hyperlink"/>
          </w:rPr>
          <w:t xml:space="preserve"> </w:t>
        </w:r>
        <w:r w:rsidR="00C57459" w:rsidRPr="0070533D">
          <w:rPr>
            <w:rStyle w:val="Hyperlink"/>
          </w:rPr>
          <w:t>and</w:t>
        </w:r>
        <w:r w:rsidR="00FA425B" w:rsidRPr="0070533D">
          <w:rPr>
            <w:rStyle w:val="Hyperlink"/>
          </w:rPr>
          <w:t xml:space="preserve"> Illumina Data</w:t>
        </w:r>
      </w:hyperlink>
    </w:p>
    <w:p w14:paraId="17C5360D" w14:textId="1087AB1A" w:rsidR="00FA425B" w:rsidRDefault="00FA425B" w:rsidP="000D7708">
      <w:pPr>
        <w:pStyle w:val="ListParagraph"/>
        <w:numPr>
          <w:ilvl w:val="1"/>
          <w:numId w:val="10"/>
        </w:numPr>
      </w:pPr>
      <w:r>
        <w:t>Where Can I Find My Raw Data</w:t>
      </w:r>
    </w:p>
    <w:p w14:paraId="3FBBBE5D" w14:textId="22DA889A" w:rsidR="00655B6C" w:rsidRDefault="00655B6C" w:rsidP="000D7708">
      <w:pPr>
        <w:pStyle w:val="ListParagraph"/>
        <w:numPr>
          <w:ilvl w:val="1"/>
          <w:numId w:val="10"/>
        </w:numPr>
      </w:pPr>
      <w:r>
        <w:t xml:space="preserve">Why Am I Receiving My Data </w:t>
      </w:r>
      <w:proofErr w:type="gramStart"/>
      <w:r>
        <w:t>From</w:t>
      </w:r>
      <w:proofErr w:type="gramEnd"/>
      <w:r>
        <w:t xml:space="preserve"> Dropbox Instead of </w:t>
      </w:r>
      <w:proofErr w:type="spellStart"/>
      <w:r>
        <w:t>BaseSpace</w:t>
      </w:r>
      <w:proofErr w:type="spellEnd"/>
      <w:r>
        <w:t>?</w:t>
      </w:r>
    </w:p>
    <w:p w14:paraId="1FE9F424" w14:textId="4A10E321" w:rsidR="00FA425B" w:rsidRDefault="00F01AC1" w:rsidP="000D7708">
      <w:pPr>
        <w:pStyle w:val="ListParagraph"/>
        <w:numPr>
          <w:ilvl w:val="0"/>
          <w:numId w:val="10"/>
        </w:numPr>
      </w:pPr>
      <w:hyperlink w:anchor="_Frequently_Asked_Questions" w:history="1">
        <w:r w:rsidR="00FA425B" w:rsidRPr="0070533D">
          <w:rPr>
            <w:rStyle w:val="Hyperlink"/>
          </w:rPr>
          <w:t>Frequently Asked Questions</w:t>
        </w:r>
      </w:hyperlink>
    </w:p>
    <w:p w14:paraId="6E8463AF" w14:textId="35CF09AB" w:rsidR="00FA425B" w:rsidRPr="00AA3303" w:rsidRDefault="00F01AC1" w:rsidP="000D7708">
      <w:pPr>
        <w:pStyle w:val="ListParagraph"/>
        <w:numPr>
          <w:ilvl w:val="1"/>
          <w:numId w:val="10"/>
        </w:numPr>
        <w:rPr>
          <w:rStyle w:val="Hyperlink"/>
          <w:color w:val="auto"/>
          <w:u w:val="none"/>
        </w:rPr>
      </w:pPr>
      <w:hyperlink w:anchor="_Why_are_there" w:history="1">
        <w:r w:rsidR="00FA425B" w:rsidRPr="0070533D">
          <w:rPr>
            <w:rStyle w:val="Hyperlink"/>
          </w:rPr>
          <w:t>Why Are There So Many Raw Files?</w:t>
        </w:r>
      </w:hyperlink>
    </w:p>
    <w:p w14:paraId="62B2AC87" w14:textId="4CBBA471" w:rsidR="00AA3303" w:rsidRPr="00F2100C" w:rsidRDefault="00F2100C" w:rsidP="000D7708">
      <w:pPr>
        <w:pStyle w:val="ListParagraph"/>
        <w:numPr>
          <w:ilvl w:val="1"/>
          <w:numId w:val="10"/>
        </w:numPr>
        <w:rPr>
          <w:rStyle w:val="Hyperlink"/>
        </w:rPr>
      </w:pPr>
      <w:r>
        <w:rPr>
          <w:rStyle w:val="Hyperlink"/>
        </w:rPr>
        <w:fldChar w:fldCharType="begin"/>
      </w:r>
      <w:r>
        <w:rPr>
          <w:rStyle w:val="Hyperlink"/>
        </w:rPr>
        <w:instrText xml:space="preserve"> HYPERLINK  \l "_Why_Are_There_1" </w:instrText>
      </w:r>
      <w:r>
        <w:rPr>
          <w:rStyle w:val="Hyperlink"/>
        </w:rPr>
        <w:fldChar w:fldCharType="separate"/>
      </w:r>
      <w:r w:rsidR="00AA3303" w:rsidRPr="00F2100C">
        <w:rPr>
          <w:rStyle w:val="Hyperlink"/>
        </w:rPr>
        <w:t xml:space="preserve">Why Are There So Many </w:t>
      </w:r>
      <w:proofErr w:type="spellStart"/>
      <w:r w:rsidR="00AA3303" w:rsidRPr="00F2100C">
        <w:rPr>
          <w:rStyle w:val="Hyperlink"/>
        </w:rPr>
        <w:t>FASTQ_Generation</w:t>
      </w:r>
      <w:proofErr w:type="spellEnd"/>
      <w:r w:rsidR="00AA3303" w:rsidRPr="00F2100C">
        <w:rPr>
          <w:rStyle w:val="Hyperlink"/>
        </w:rPr>
        <w:t xml:space="preserve"> Folders?</w:t>
      </w:r>
    </w:p>
    <w:p w14:paraId="1C57C499" w14:textId="53FDFDFB" w:rsidR="00FA425B" w:rsidRDefault="00F2100C" w:rsidP="000D7708">
      <w:pPr>
        <w:pStyle w:val="ListParagraph"/>
        <w:numPr>
          <w:ilvl w:val="1"/>
          <w:numId w:val="10"/>
        </w:numPr>
      </w:pPr>
      <w:r>
        <w:rPr>
          <w:rStyle w:val="Hyperlink"/>
        </w:rPr>
        <w:fldChar w:fldCharType="end"/>
      </w:r>
      <w:hyperlink w:anchor="_How_Do_I" w:history="1">
        <w:r w:rsidR="00FA425B" w:rsidRPr="0070533D">
          <w:rPr>
            <w:rStyle w:val="Hyperlink"/>
          </w:rPr>
          <w:t>How Do I remove the Forward and Reverse Primer Sequences from my Raw data??</w:t>
        </w:r>
      </w:hyperlink>
    </w:p>
    <w:p w14:paraId="305CA10F" w14:textId="217D7487" w:rsidR="00FA425B" w:rsidRDefault="00F01AC1" w:rsidP="000D7708">
      <w:pPr>
        <w:pStyle w:val="ListParagraph"/>
        <w:numPr>
          <w:ilvl w:val="1"/>
          <w:numId w:val="10"/>
        </w:numPr>
      </w:pPr>
      <w:hyperlink w:anchor="_How_do_I_1" w:history="1">
        <w:r w:rsidR="00FA425B" w:rsidRPr="0070533D">
          <w:rPr>
            <w:rStyle w:val="Hyperlink"/>
          </w:rPr>
          <w:t xml:space="preserve">How do I import my Raw data into Qiime2 or </w:t>
        </w:r>
        <w:proofErr w:type="spellStart"/>
        <w:r w:rsidR="00FA425B" w:rsidRPr="0070533D">
          <w:rPr>
            <w:rStyle w:val="Hyperlink"/>
          </w:rPr>
          <w:t>Mothur</w:t>
        </w:r>
        <w:proofErr w:type="spellEnd"/>
        <w:r w:rsidR="00FA425B" w:rsidRPr="0070533D">
          <w:rPr>
            <w:rStyle w:val="Hyperlink"/>
          </w:rPr>
          <w:t>??</w:t>
        </w:r>
      </w:hyperlink>
    </w:p>
    <w:p w14:paraId="0B4E587A" w14:textId="7991C484" w:rsidR="00BB5DCA" w:rsidRDefault="00F01AC1" w:rsidP="000D7708">
      <w:pPr>
        <w:pStyle w:val="ListParagraph"/>
        <w:numPr>
          <w:ilvl w:val="1"/>
          <w:numId w:val="10"/>
        </w:numPr>
      </w:pPr>
      <w:hyperlink w:anchor="_SRA_submission_and" w:history="1">
        <w:r w:rsidR="00BB5DCA" w:rsidRPr="0070533D">
          <w:rPr>
            <w:rStyle w:val="Hyperlink"/>
          </w:rPr>
          <w:t>SRA submission and FASTQ files</w:t>
        </w:r>
      </w:hyperlink>
    </w:p>
    <w:p w14:paraId="472E3732" w14:textId="6B6E9206" w:rsidR="00FA425B" w:rsidRDefault="00F01AC1" w:rsidP="000D7708">
      <w:pPr>
        <w:pStyle w:val="ListParagraph"/>
        <w:numPr>
          <w:ilvl w:val="0"/>
          <w:numId w:val="10"/>
        </w:numPr>
      </w:pPr>
      <w:hyperlink w:anchor="_MR_DNA_analysis" w:history="1">
        <w:r w:rsidR="00FA425B" w:rsidRPr="0070533D">
          <w:rPr>
            <w:rStyle w:val="Hyperlink"/>
          </w:rPr>
          <w:t>MR DNA analysis pipeline overview.</w:t>
        </w:r>
      </w:hyperlink>
    </w:p>
    <w:p w14:paraId="386129C9" w14:textId="31F3A5F2" w:rsidR="00FA425B" w:rsidRDefault="00F01AC1" w:rsidP="000D7708">
      <w:pPr>
        <w:pStyle w:val="ListParagraph"/>
        <w:numPr>
          <w:ilvl w:val="1"/>
          <w:numId w:val="10"/>
        </w:numPr>
      </w:pPr>
      <w:hyperlink w:anchor="_bTEFAP®:" w:history="1">
        <w:proofErr w:type="spellStart"/>
        <w:r w:rsidR="00FA425B" w:rsidRPr="0070533D">
          <w:rPr>
            <w:rStyle w:val="Hyperlink"/>
          </w:rPr>
          <w:t>bTEFAP</w:t>
        </w:r>
        <w:proofErr w:type="spellEnd"/>
      </w:hyperlink>
      <w:r w:rsidR="00FA425B" w:rsidRPr="00FA425B">
        <w:t>®</w:t>
      </w:r>
    </w:p>
    <w:p w14:paraId="71E6054A" w14:textId="5E356793" w:rsidR="00C57459" w:rsidRDefault="00F01AC1" w:rsidP="000D7708">
      <w:pPr>
        <w:pStyle w:val="ListParagraph"/>
        <w:numPr>
          <w:ilvl w:val="1"/>
          <w:numId w:val="10"/>
        </w:numPr>
      </w:pPr>
      <w:hyperlink w:anchor="_Methods_of_MiSeq" w:history="1">
        <w:r w:rsidR="00C57459" w:rsidRPr="0070533D">
          <w:rPr>
            <w:rStyle w:val="Hyperlink"/>
          </w:rPr>
          <w:t xml:space="preserve">Methods of </w:t>
        </w:r>
        <w:proofErr w:type="spellStart"/>
        <w:r w:rsidR="00C57459" w:rsidRPr="0070533D">
          <w:rPr>
            <w:rStyle w:val="Hyperlink"/>
          </w:rPr>
          <w:t>MiSeq</w:t>
        </w:r>
        <w:proofErr w:type="spellEnd"/>
        <w:r w:rsidR="00C57459" w:rsidRPr="0070533D">
          <w:rPr>
            <w:rStyle w:val="Hyperlink"/>
          </w:rPr>
          <w:t xml:space="preserve"> or Novaseq6000 when run with amplicons!</w:t>
        </w:r>
      </w:hyperlink>
    </w:p>
    <w:p w14:paraId="2A3D96DD" w14:textId="1B58CC2C" w:rsidR="00C57459" w:rsidRDefault="00F01AC1" w:rsidP="000D7708">
      <w:pPr>
        <w:pStyle w:val="ListParagraph"/>
        <w:numPr>
          <w:ilvl w:val="0"/>
          <w:numId w:val="10"/>
        </w:numPr>
      </w:pPr>
      <w:hyperlink w:anchor="_Data_processing_(basic" w:history="1">
        <w:r w:rsidR="00C57459" w:rsidRPr="0070533D">
          <w:rPr>
            <w:rStyle w:val="Hyperlink"/>
          </w:rPr>
          <w:t xml:space="preserve">Data processing (basic </w:t>
        </w:r>
        <w:proofErr w:type="gramStart"/>
        <w:r w:rsidR="00C57459" w:rsidRPr="0070533D">
          <w:rPr>
            <w:rStyle w:val="Hyperlink"/>
          </w:rPr>
          <w:t xml:space="preserve">overview)   </w:t>
        </w:r>
        <w:proofErr w:type="gramEnd"/>
      </w:hyperlink>
      <w:r w:rsidR="00C57459" w:rsidRPr="00C57459">
        <w:t xml:space="preserve"> </w:t>
      </w:r>
    </w:p>
    <w:p w14:paraId="34398749" w14:textId="250CE657" w:rsidR="00BB5DCA" w:rsidRDefault="00F01AC1" w:rsidP="000D7708">
      <w:pPr>
        <w:pStyle w:val="ListParagraph"/>
        <w:numPr>
          <w:ilvl w:val="0"/>
          <w:numId w:val="10"/>
        </w:numPr>
      </w:pPr>
      <w:hyperlink w:anchor="_PRIMARY_FOLDERS_IN" w:history="1">
        <w:r w:rsidR="00C57459" w:rsidRPr="0070533D">
          <w:rPr>
            <w:rStyle w:val="Hyperlink"/>
          </w:rPr>
          <w:t>PRIMARY FOLDERS IN THE ANALYSIS FOLDER</w:t>
        </w:r>
      </w:hyperlink>
    </w:p>
    <w:p w14:paraId="45DCEF45" w14:textId="7C67B7ED" w:rsidR="00C57459" w:rsidRPr="00FA425B" w:rsidRDefault="00BB5DCA" w:rsidP="00BB5DCA">
      <w:r>
        <w:br w:type="page"/>
      </w:r>
    </w:p>
    <w:p w14:paraId="457BC97D" w14:textId="38ED8E69" w:rsidR="00C57459" w:rsidRPr="00C57459" w:rsidRDefault="00704B34" w:rsidP="00C57459">
      <w:pPr>
        <w:pStyle w:val="Heading1"/>
      </w:pPr>
      <w:bookmarkStart w:id="0" w:name="_Methods_and_Overview"/>
      <w:bookmarkEnd w:id="0"/>
      <w:r>
        <w:lastRenderedPageBreak/>
        <w:t xml:space="preserve">Methods and </w:t>
      </w:r>
      <w:r w:rsidR="008653C7">
        <w:t>Overview</w:t>
      </w:r>
    </w:p>
    <w:p w14:paraId="76AE4D05" w14:textId="77777777" w:rsidR="00497DFF" w:rsidRDefault="00704B34" w:rsidP="00BB68E6">
      <w:pPr>
        <w:rPr>
          <w:b/>
        </w:rPr>
      </w:pPr>
      <w:r>
        <w:rPr>
          <w:b/>
        </w:rPr>
        <w:t xml:space="preserve">MR DNA </w:t>
      </w:r>
      <w:r w:rsidR="000A6CE1">
        <w:rPr>
          <w:b/>
        </w:rPr>
        <w:t>provides free</w:t>
      </w:r>
      <w:r>
        <w:rPr>
          <w:b/>
        </w:rPr>
        <w:t xml:space="preserve"> comprehensive taxonomic</w:t>
      </w:r>
      <w:r w:rsidR="0018781A">
        <w:rPr>
          <w:b/>
        </w:rPr>
        <w:t xml:space="preserve"> analysis of</w:t>
      </w:r>
      <w:r>
        <w:rPr>
          <w:b/>
        </w:rPr>
        <w:t xml:space="preserve"> data. This analysis is provided in tab-delimited text format</w:t>
      </w:r>
      <w:r w:rsidR="0032135C">
        <w:rPr>
          <w:b/>
        </w:rPr>
        <w:t xml:space="preserve"> and excel sheets</w:t>
      </w:r>
      <w:r>
        <w:rPr>
          <w:b/>
        </w:rPr>
        <w:t xml:space="preserve"> that can be imported into excel or other formats.  This analysis is provided free for most 16s, 18s, and ITS projects.  </w:t>
      </w:r>
      <w:r w:rsidR="009E4AEF">
        <w:rPr>
          <w:b/>
        </w:rPr>
        <w:t>NOW also for many different functional genes.</w:t>
      </w:r>
    </w:p>
    <w:p w14:paraId="7386C29E" w14:textId="77777777" w:rsidR="00310B19" w:rsidRDefault="00310B19" w:rsidP="00310B19">
      <w:pPr>
        <w:rPr>
          <w:b/>
        </w:rPr>
      </w:pPr>
      <w:r>
        <w:rPr>
          <w:b/>
        </w:rPr>
        <w:t xml:space="preserve">Please respectfully, because this taxonomic analysis is a free service, we cannot provide extensive support of this data.   We do offer wide range of bioinformatics and consulting if you do need extensive support.   We are always improving and updating our functionality.  This analysis is robust, but because it is what we consider developmental and always changing (database updates, process tests etc.) it will change.  The following is the basic standard overview of the process only.  We do strongly suggest that all data be analyzed or verified, even if you intend to use this free </w:t>
      </w:r>
      <w:proofErr w:type="gramStart"/>
      <w:r>
        <w:rPr>
          <w:b/>
        </w:rPr>
        <w:t>analysis,  with</w:t>
      </w:r>
      <w:proofErr w:type="gramEnd"/>
      <w:r>
        <w:rPr>
          <w:b/>
        </w:rPr>
        <w:t xml:space="preserve"> secondary processes such as Qiime2 or </w:t>
      </w:r>
      <w:proofErr w:type="spellStart"/>
      <w:r>
        <w:rPr>
          <w:b/>
        </w:rPr>
        <w:t>Mothur</w:t>
      </w:r>
      <w:proofErr w:type="spellEnd"/>
      <w:r>
        <w:rPr>
          <w:b/>
        </w:rPr>
        <w:t xml:space="preserve"> when possible (Just good science to double check things).  We do our best to ensure that data provided is accurate and substantial, but we do not accept any liability for errors or omissions in this free analysis.   Please do not use the methods here </w:t>
      </w:r>
      <w:proofErr w:type="gramStart"/>
      <w:r>
        <w:rPr>
          <w:b/>
        </w:rPr>
        <w:t>verbatim,  MR</w:t>
      </w:r>
      <w:proofErr w:type="gramEnd"/>
      <w:r>
        <w:rPr>
          <w:b/>
        </w:rPr>
        <w:t xml:space="preserve"> DNA is happy to review methods with you as needed for your specific analysis and sequencing project. </w:t>
      </w:r>
    </w:p>
    <w:p w14:paraId="4973AFAC" w14:textId="77777777" w:rsidR="000C61C8" w:rsidRDefault="00704B34" w:rsidP="00BB68E6">
      <w:pPr>
        <w:rPr>
          <w:b/>
        </w:rPr>
      </w:pPr>
      <w:r>
        <w:rPr>
          <w:b/>
        </w:rPr>
        <w:t xml:space="preserve">We do have </w:t>
      </w:r>
      <w:r w:rsidR="000C61C8">
        <w:rPr>
          <w:b/>
        </w:rPr>
        <w:t>a very extensive range of</w:t>
      </w:r>
      <w:r>
        <w:rPr>
          <w:b/>
        </w:rPr>
        <w:t xml:space="preserve"> bioinformatics support available</w:t>
      </w:r>
      <w:r w:rsidR="000C61C8">
        <w:rPr>
          <w:b/>
        </w:rPr>
        <w:t xml:space="preserve"> just ask for pricing For ANY type of analysis you need beyond what we provide above.  Our prices are very </w:t>
      </w:r>
      <w:r w:rsidR="000A6CE1">
        <w:rPr>
          <w:b/>
        </w:rPr>
        <w:t>fair,</w:t>
      </w:r>
      <w:r w:rsidR="000C61C8">
        <w:rPr>
          <w:b/>
        </w:rPr>
        <w:t xml:space="preserve"> and we work very quickly </w:t>
      </w:r>
      <w:r w:rsidR="00563F3C">
        <w:rPr>
          <w:b/>
        </w:rPr>
        <w:t>to help you</w:t>
      </w:r>
      <w:r>
        <w:rPr>
          <w:b/>
        </w:rPr>
        <w:t>.</w:t>
      </w:r>
    </w:p>
    <w:p w14:paraId="7627248F" w14:textId="16D78C26" w:rsidR="00704B34" w:rsidRDefault="00704B34" w:rsidP="00BB68E6">
      <w:pPr>
        <w:rPr>
          <w:b/>
        </w:rPr>
      </w:pPr>
      <w:r>
        <w:rPr>
          <w:b/>
        </w:rPr>
        <w:t xml:space="preserve"> From advanced alpha and beta diversity, </w:t>
      </w:r>
      <w:proofErr w:type="spellStart"/>
      <w:r>
        <w:rPr>
          <w:b/>
        </w:rPr>
        <w:t>unifrac</w:t>
      </w:r>
      <w:proofErr w:type="spellEnd"/>
      <w:r>
        <w:rPr>
          <w:b/>
        </w:rPr>
        <w:t>, rarefaction etc.</w:t>
      </w:r>
      <w:r w:rsidR="00563F3C">
        <w:rPr>
          <w:b/>
        </w:rPr>
        <w:t xml:space="preserve">, </w:t>
      </w:r>
      <w:r w:rsidR="00D173FA">
        <w:rPr>
          <w:b/>
        </w:rPr>
        <w:t>Qiime2</w:t>
      </w:r>
      <w:r w:rsidR="00563F3C">
        <w:rPr>
          <w:b/>
        </w:rPr>
        <w:t>, analysis, biostatistical support all the way</w:t>
      </w:r>
      <w:r>
        <w:rPr>
          <w:b/>
        </w:rPr>
        <w:t xml:space="preserve"> to full rep</w:t>
      </w:r>
      <w:r w:rsidR="0018781A">
        <w:rPr>
          <w:b/>
        </w:rPr>
        <w:t>ort</w:t>
      </w:r>
      <w:r w:rsidR="00563F3C">
        <w:rPr>
          <w:b/>
        </w:rPr>
        <w:t>, manuscript</w:t>
      </w:r>
      <w:r w:rsidR="0018781A">
        <w:rPr>
          <w:b/>
        </w:rPr>
        <w:t xml:space="preserve"> and interpretation service.</w:t>
      </w:r>
      <w:r>
        <w:rPr>
          <w:b/>
        </w:rPr>
        <w:t xml:space="preserve">  We provide these additional services at a very low cost</w:t>
      </w:r>
      <w:r w:rsidR="009E4AEF">
        <w:rPr>
          <w:b/>
        </w:rPr>
        <w:t>-recovery only,</w:t>
      </w:r>
      <w:r>
        <w:rPr>
          <w:b/>
        </w:rPr>
        <w:t xml:space="preserve"> as a support for sequencing services. </w:t>
      </w:r>
    </w:p>
    <w:p w14:paraId="56B2824D" w14:textId="50DD1153" w:rsidR="004E0AEB" w:rsidRDefault="0075117A" w:rsidP="00BB68E6">
      <w:pPr>
        <w:rPr>
          <w:b/>
        </w:rPr>
      </w:pPr>
      <w:r>
        <w:rPr>
          <w:b/>
        </w:rPr>
        <w:t xml:space="preserve">MR DNA provides many free software modules to assist with data analysis. These can be found at </w:t>
      </w:r>
      <w:hyperlink r:id="rId7" w:history="1">
        <w:r w:rsidRPr="00107A2F">
          <w:rPr>
            <w:rStyle w:val="Hyperlink"/>
            <w:b/>
          </w:rPr>
          <w:t>www.mrdnafreesoftware.com</w:t>
        </w:r>
      </w:hyperlink>
      <w:r>
        <w:rPr>
          <w:b/>
        </w:rPr>
        <w:t xml:space="preserve"> </w:t>
      </w:r>
      <w:r w:rsidR="00563F3C">
        <w:rPr>
          <w:b/>
        </w:rPr>
        <w:t>.</w:t>
      </w:r>
    </w:p>
    <w:p w14:paraId="4BEE6F20" w14:textId="77777777" w:rsidR="004E0AEB" w:rsidRDefault="004E0AEB">
      <w:pPr>
        <w:rPr>
          <w:b/>
        </w:rPr>
      </w:pPr>
      <w:r>
        <w:rPr>
          <w:b/>
        </w:rPr>
        <w:br w:type="page"/>
      </w:r>
    </w:p>
    <w:p w14:paraId="155E669C" w14:textId="77777777" w:rsidR="004E0AEB" w:rsidRDefault="004E0AEB" w:rsidP="004E0AEB">
      <w:pPr>
        <w:pStyle w:val="Heading1"/>
        <w:rPr>
          <w:lang w:val="en-GB"/>
        </w:rPr>
      </w:pPr>
    </w:p>
    <w:p w14:paraId="6CBC3C25" w14:textId="487A42B8" w:rsidR="00EF05D1" w:rsidRPr="005C411D" w:rsidRDefault="00EF05D1" w:rsidP="004E0AEB">
      <w:pPr>
        <w:pStyle w:val="Heading1"/>
        <w:rPr>
          <w:u w:val="single"/>
          <w:lang w:val="en-GB"/>
        </w:rPr>
      </w:pPr>
      <w:bookmarkStart w:id="1" w:name="_BASESPACE_FOR_ILLUMINA"/>
      <w:bookmarkEnd w:id="1"/>
      <w:r w:rsidRPr="005C411D">
        <w:rPr>
          <w:u w:val="single"/>
          <w:lang w:val="en-GB"/>
        </w:rPr>
        <w:t xml:space="preserve">BASESPACE FOR </w:t>
      </w:r>
      <w:r w:rsidR="0066578E" w:rsidRPr="005C411D">
        <w:rPr>
          <w:u w:val="single"/>
          <w:lang w:val="en-GB"/>
        </w:rPr>
        <w:t>ILLUMINA</w:t>
      </w:r>
      <w:r w:rsidRPr="005C411D">
        <w:rPr>
          <w:u w:val="single"/>
          <w:lang w:val="en-GB"/>
        </w:rPr>
        <w:t xml:space="preserve"> DATA.  </w:t>
      </w:r>
      <w:r w:rsidR="004E0AEB" w:rsidRPr="005C411D">
        <w:rPr>
          <w:u w:val="single"/>
          <w:lang w:val="en-GB"/>
        </w:rPr>
        <w:t>(</w:t>
      </w:r>
      <w:r w:rsidRPr="005C411D">
        <w:rPr>
          <w:color w:val="C0504D" w:themeColor="accent2"/>
          <w:u w:val="single"/>
          <w:lang w:val="en-GB"/>
        </w:rPr>
        <w:t xml:space="preserve">I </w:t>
      </w:r>
      <w:r w:rsidR="000A6CE1" w:rsidRPr="005C411D">
        <w:rPr>
          <w:color w:val="C0504D" w:themeColor="accent2"/>
          <w:u w:val="single"/>
          <w:lang w:val="en-GB"/>
        </w:rPr>
        <w:t>can’t</w:t>
      </w:r>
      <w:r w:rsidRPr="005C411D">
        <w:rPr>
          <w:color w:val="C0504D" w:themeColor="accent2"/>
          <w:u w:val="single"/>
          <w:lang w:val="en-GB"/>
        </w:rPr>
        <w:t xml:space="preserve"> find my sequence data!</w:t>
      </w:r>
      <w:r w:rsidR="004E0AEB" w:rsidRPr="005C411D">
        <w:rPr>
          <w:u w:val="single"/>
          <w:lang w:val="en-GB"/>
        </w:rPr>
        <w:t>)</w:t>
      </w:r>
    </w:p>
    <w:p w14:paraId="680CF562" w14:textId="4C170497" w:rsidR="004E0AEB" w:rsidRDefault="004E0AEB" w:rsidP="005C411D">
      <w:pPr>
        <w:pStyle w:val="Heading3"/>
        <w:rPr>
          <w:lang w:val="en-GB"/>
        </w:rPr>
      </w:pPr>
      <w:r>
        <w:rPr>
          <w:lang w:val="en-GB"/>
        </w:rPr>
        <w:t xml:space="preserve">Where Can I Find My </w:t>
      </w:r>
      <w:r w:rsidR="00FA425B">
        <w:rPr>
          <w:lang w:val="en-GB"/>
        </w:rPr>
        <w:t xml:space="preserve">Raw </w:t>
      </w:r>
      <w:r>
        <w:rPr>
          <w:lang w:val="en-GB"/>
        </w:rPr>
        <w:t>Data???</w:t>
      </w:r>
    </w:p>
    <w:p w14:paraId="6EA6F2DA" w14:textId="4311B78D" w:rsidR="00ED588D" w:rsidRDefault="00ED588D" w:rsidP="00ED588D">
      <w:pPr>
        <w:pStyle w:val="IntenseQuote"/>
        <w:jc w:val="left"/>
        <w:rPr>
          <w:lang w:val="en-GB"/>
        </w:rPr>
      </w:pPr>
      <w:r>
        <w:rPr>
          <w:lang w:val="en-GB"/>
        </w:rPr>
        <w:t xml:space="preserve">RAW DATA </w:t>
      </w:r>
      <w:proofErr w:type="spellStart"/>
      <w:r>
        <w:rPr>
          <w:lang w:val="en-GB"/>
        </w:rPr>
        <w:t>NovaSeq</w:t>
      </w:r>
      <w:proofErr w:type="spellEnd"/>
      <w:r>
        <w:rPr>
          <w:lang w:val="en-GB"/>
        </w:rPr>
        <w:t xml:space="preserve"> / </w:t>
      </w:r>
      <w:proofErr w:type="spellStart"/>
      <w:r>
        <w:rPr>
          <w:lang w:val="en-GB"/>
        </w:rPr>
        <w:t>MiSeq</w:t>
      </w:r>
      <w:proofErr w:type="spellEnd"/>
      <w:r>
        <w:rPr>
          <w:lang w:val="en-GB"/>
        </w:rPr>
        <w:t xml:space="preserve">:   The raw data with Read1 and Read2 </w:t>
      </w:r>
    </w:p>
    <w:p w14:paraId="1D4BAA16" w14:textId="28EB402A" w:rsidR="009D3D80" w:rsidRPr="009D3D80" w:rsidRDefault="004E0AEB" w:rsidP="009D3D80">
      <w:pPr>
        <w:pStyle w:val="ListParagraph"/>
        <w:numPr>
          <w:ilvl w:val="1"/>
          <w:numId w:val="8"/>
        </w:numPr>
        <w:rPr>
          <w:rFonts w:asciiTheme="majorHAnsi" w:eastAsiaTheme="majorEastAsia" w:hAnsiTheme="majorHAnsi" w:cstheme="majorBidi"/>
          <w:color w:val="243F60" w:themeColor="accent1" w:themeShade="7F"/>
          <w:sz w:val="24"/>
          <w:szCs w:val="24"/>
          <w:lang w:val="en-GB"/>
        </w:rPr>
      </w:pPr>
      <w:r>
        <w:rPr>
          <w:color w:val="000000"/>
          <w:lang w:val="en-GB"/>
        </w:rPr>
        <w:t xml:space="preserve">The Raw data can be found </w:t>
      </w:r>
      <w:r w:rsidR="009D3D80">
        <w:rPr>
          <w:color w:val="000000"/>
          <w:lang w:val="en-GB"/>
        </w:rPr>
        <w:t xml:space="preserve">in the “data and invoice” email under DATA DOWNLOADS </w:t>
      </w:r>
      <w:proofErr w:type="gramStart"/>
      <w:r w:rsidR="009D3D80">
        <w:rPr>
          <w:color w:val="000000"/>
          <w:lang w:val="en-GB"/>
        </w:rPr>
        <w:t>link..</w:t>
      </w:r>
      <w:proofErr w:type="gramEnd"/>
      <w:r w:rsidR="009D3D80">
        <w:rPr>
          <w:color w:val="000000"/>
          <w:lang w:val="en-GB"/>
        </w:rPr>
        <w:t xml:space="preserve"> with larger datasets it may be a </w:t>
      </w:r>
      <w:proofErr w:type="spellStart"/>
      <w:r w:rsidR="009D3D80">
        <w:rPr>
          <w:color w:val="000000"/>
          <w:lang w:val="en-GB"/>
        </w:rPr>
        <w:t>dropbox</w:t>
      </w:r>
      <w:proofErr w:type="spellEnd"/>
      <w:r w:rsidR="009D3D80">
        <w:rPr>
          <w:color w:val="000000"/>
          <w:lang w:val="en-GB"/>
        </w:rPr>
        <w:t xml:space="preserve"> link also </w:t>
      </w:r>
    </w:p>
    <w:p w14:paraId="7A186135" w14:textId="10D382C0" w:rsidR="00655B6C" w:rsidRDefault="00655B6C" w:rsidP="009D3D80">
      <w:pPr>
        <w:pStyle w:val="ListParagraph"/>
        <w:numPr>
          <w:ilvl w:val="1"/>
          <w:numId w:val="8"/>
        </w:numPr>
        <w:rPr>
          <w:rFonts w:asciiTheme="majorHAnsi" w:eastAsiaTheme="majorEastAsia" w:hAnsiTheme="majorHAnsi" w:cstheme="majorBidi"/>
          <w:color w:val="243F60" w:themeColor="accent1" w:themeShade="7F"/>
          <w:sz w:val="24"/>
          <w:szCs w:val="24"/>
          <w:lang w:val="en-GB"/>
        </w:rPr>
      </w:pPr>
      <w:r w:rsidRPr="00655B6C">
        <w:rPr>
          <w:rFonts w:asciiTheme="majorHAnsi" w:eastAsiaTheme="majorEastAsia" w:hAnsiTheme="majorHAnsi" w:cstheme="majorBidi"/>
          <w:color w:val="243F60" w:themeColor="accent1" w:themeShade="7F"/>
          <w:sz w:val="24"/>
          <w:szCs w:val="24"/>
          <w:lang w:val="en-GB"/>
        </w:rPr>
        <w:t xml:space="preserve">Why Am I Receiving My Data from Dropbox Instead of </w:t>
      </w:r>
      <w:proofErr w:type="spellStart"/>
      <w:r w:rsidRPr="00655B6C">
        <w:rPr>
          <w:rFonts w:asciiTheme="majorHAnsi" w:eastAsiaTheme="majorEastAsia" w:hAnsiTheme="majorHAnsi" w:cstheme="majorBidi"/>
          <w:color w:val="243F60" w:themeColor="accent1" w:themeShade="7F"/>
          <w:sz w:val="24"/>
          <w:szCs w:val="24"/>
          <w:lang w:val="en-GB"/>
        </w:rPr>
        <w:t>BaseSpace</w:t>
      </w:r>
      <w:proofErr w:type="spellEnd"/>
      <w:r w:rsidRPr="00655B6C">
        <w:rPr>
          <w:rFonts w:asciiTheme="majorHAnsi" w:eastAsiaTheme="majorEastAsia" w:hAnsiTheme="majorHAnsi" w:cstheme="majorBidi"/>
          <w:color w:val="243F60" w:themeColor="accent1" w:themeShade="7F"/>
          <w:sz w:val="24"/>
          <w:szCs w:val="24"/>
          <w:lang w:val="en-GB"/>
        </w:rPr>
        <w:t>?</w:t>
      </w:r>
    </w:p>
    <w:p w14:paraId="293064BA" w14:textId="0F968913" w:rsidR="00655B6C" w:rsidRDefault="00655B6C" w:rsidP="00655B6C">
      <w:pPr>
        <w:pStyle w:val="ListParagraph"/>
        <w:numPr>
          <w:ilvl w:val="0"/>
          <w:numId w:val="11"/>
        </w:numPr>
        <w:ind w:left="1530" w:hanging="450"/>
        <w:rPr>
          <w:color w:val="000000"/>
          <w:lang w:val="en-GB"/>
        </w:rPr>
      </w:pPr>
      <w:r w:rsidRPr="00655B6C">
        <w:rPr>
          <w:color w:val="000000"/>
          <w:lang w:val="en-GB"/>
        </w:rPr>
        <w:t xml:space="preserve">Under certain circumstances, it is beneficial for both MRDNA and our customer to provide </w:t>
      </w:r>
      <w:r>
        <w:rPr>
          <w:color w:val="000000"/>
          <w:lang w:val="en-GB"/>
        </w:rPr>
        <w:t xml:space="preserve">the Raw Sequencing Data via </w:t>
      </w:r>
      <w:proofErr w:type="spellStart"/>
      <w:r>
        <w:rPr>
          <w:color w:val="000000"/>
          <w:lang w:val="en-GB"/>
        </w:rPr>
        <w:t>DropBox</w:t>
      </w:r>
      <w:proofErr w:type="spellEnd"/>
      <w:r>
        <w:rPr>
          <w:color w:val="000000"/>
          <w:lang w:val="en-GB"/>
        </w:rPr>
        <w:t xml:space="preserve"> instead of using </w:t>
      </w:r>
      <w:proofErr w:type="spellStart"/>
      <w:r>
        <w:rPr>
          <w:color w:val="000000"/>
          <w:lang w:val="en-GB"/>
        </w:rPr>
        <w:t>BaseSpace</w:t>
      </w:r>
      <w:proofErr w:type="spellEnd"/>
    </w:p>
    <w:p w14:paraId="076FAFAA" w14:textId="1C968E45" w:rsidR="00655B6C" w:rsidRDefault="00655B6C" w:rsidP="00655B6C">
      <w:pPr>
        <w:pStyle w:val="ListParagraph"/>
        <w:numPr>
          <w:ilvl w:val="0"/>
          <w:numId w:val="11"/>
        </w:numPr>
        <w:ind w:left="1530" w:hanging="450"/>
        <w:rPr>
          <w:color w:val="000000"/>
          <w:lang w:val="en-GB"/>
        </w:rPr>
      </w:pPr>
      <w:r>
        <w:rPr>
          <w:color w:val="000000"/>
          <w:lang w:val="en-GB"/>
        </w:rPr>
        <w:t xml:space="preserve">If you have received data from MRDNA before, the </w:t>
      </w:r>
      <w:proofErr w:type="spellStart"/>
      <w:r>
        <w:rPr>
          <w:color w:val="000000"/>
          <w:lang w:val="en-GB"/>
        </w:rPr>
        <w:t>DropBox</w:t>
      </w:r>
      <w:proofErr w:type="spellEnd"/>
      <w:r>
        <w:rPr>
          <w:color w:val="000000"/>
          <w:lang w:val="en-GB"/>
        </w:rPr>
        <w:t xml:space="preserve"> link is </w:t>
      </w:r>
      <w:proofErr w:type="gramStart"/>
      <w:r>
        <w:rPr>
          <w:color w:val="000000"/>
          <w:lang w:val="en-GB"/>
        </w:rPr>
        <w:t>similar to</w:t>
      </w:r>
      <w:proofErr w:type="gramEnd"/>
      <w:r>
        <w:rPr>
          <w:color w:val="000000"/>
          <w:lang w:val="en-GB"/>
        </w:rPr>
        <w:t xml:space="preserve"> the Egnyte links you receive with your final analysis.</w:t>
      </w:r>
    </w:p>
    <w:p w14:paraId="76C91169" w14:textId="64D27774" w:rsidR="00655B6C" w:rsidRPr="00324419" w:rsidRDefault="00655B6C" w:rsidP="00634D77">
      <w:pPr>
        <w:pStyle w:val="ListParagraph"/>
        <w:numPr>
          <w:ilvl w:val="0"/>
          <w:numId w:val="11"/>
        </w:numPr>
        <w:ind w:left="1530" w:hanging="450"/>
        <w:rPr>
          <w:color w:val="000000"/>
          <w:lang w:val="en-GB"/>
        </w:rPr>
      </w:pPr>
      <w:r w:rsidRPr="00324419">
        <w:rPr>
          <w:color w:val="000000"/>
          <w:lang w:val="en-GB"/>
        </w:rPr>
        <w:t xml:space="preserve">There is no need for a </w:t>
      </w:r>
      <w:proofErr w:type="spellStart"/>
      <w:r w:rsidRPr="00324419">
        <w:rPr>
          <w:color w:val="000000"/>
          <w:lang w:val="en-GB"/>
        </w:rPr>
        <w:t>DropBox</w:t>
      </w:r>
      <w:proofErr w:type="spellEnd"/>
      <w:r w:rsidRPr="00324419">
        <w:rPr>
          <w:color w:val="000000"/>
          <w:lang w:val="en-GB"/>
        </w:rPr>
        <w:t xml:space="preserve"> account. By clicking the </w:t>
      </w:r>
      <w:proofErr w:type="spellStart"/>
      <w:r w:rsidRPr="00324419">
        <w:rPr>
          <w:color w:val="000000"/>
          <w:lang w:val="en-GB"/>
        </w:rPr>
        <w:t>DropBox</w:t>
      </w:r>
      <w:proofErr w:type="spellEnd"/>
      <w:r w:rsidRPr="00324419">
        <w:rPr>
          <w:color w:val="000000"/>
          <w:lang w:val="en-GB"/>
        </w:rPr>
        <w:t xml:space="preserve"> link, a web browser should appear and f</w:t>
      </w:r>
      <w:r w:rsidR="009F6889">
        <w:rPr>
          <w:color w:val="000000"/>
          <w:lang w:val="en-GB"/>
        </w:rPr>
        <w:t>rom</w:t>
      </w:r>
      <w:r w:rsidRPr="00324419">
        <w:rPr>
          <w:color w:val="000000"/>
          <w:lang w:val="en-GB"/>
        </w:rPr>
        <w:t xml:space="preserve"> there you will be able to download your data. </w:t>
      </w:r>
    </w:p>
    <w:p w14:paraId="5CB9DBC2" w14:textId="77777777" w:rsidR="00474601" w:rsidRDefault="00474601">
      <w:pPr>
        <w:rPr>
          <w:color w:val="000000"/>
          <w:lang w:val="en-GB"/>
        </w:rPr>
      </w:pPr>
      <w:r>
        <w:rPr>
          <w:color w:val="000000"/>
          <w:lang w:val="en-GB"/>
        </w:rPr>
        <w:br w:type="page"/>
      </w:r>
    </w:p>
    <w:p w14:paraId="7AB7D097" w14:textId="31E567CF" w:rsidR="005C411D" w:rsidRPr="005C411D" w:rsidRDefault="005C411D" w:rsidP="005C411D">
      <w:pPr>
        <w:pStyle w:val="Heading1"/>
        <w:rPr>
          <w:u w:val="single"/>
          <w:lang w:val="en-GB"/>
        </w:rPr>
      </w:pPr>
      <w:bookmarkStart w:id="2" w:name="_Frequently_Asked_Questions"/>
      <w:bookmarkEnd w:id="2"/>
      <w:r w:rsidRPr="005C411D">
        <w:rPr>
          <w:u w:val="single"/>
          <w:lang w:val="en-GB"/>
        </w:rPr>
        <w:lastRenderedPageBreak/>
        <w:t>F</w:t>
      </w:r>
      <w:r w:rsidR="00ED588D">
        <w:rPr>
          <w:u w:val="single"/>
          <w:lang w:val="en-GB"/>
        </w:rPr>
        <w:t xml:space="preserve">requently </w:t>
      </w:r>
      <w:r w:rsidRPr="005C411D">
        <w:rPr>
          <w:u w:val="single"/>
          <w:lang w:val="en-GB"/>
        </w:rPr>
        <w:t>A</w:t>
      </w:r>
      <w:r w:rsidR="00ED588D">
        <w:rPr>
          <w:u w:val="single"/>
          <w:lang w:val="en-GB"/>
        </w:rPr>
        <w:t xml:space="preserve">sked </w:t>
      </w:r>
      <w:r w:rsidRPr="005C411D">
        <w:rPr>
          <w:u w:val="single"/>
          <w:lang w:val="en-GB"/>
        </w:rPr>
        <w:t>Q</w:t>
      </w:r>
      <w:r w:rsidR="00ED588D">
        <w:rPr>
          <w:u w:val="single"/>
          <w:lang w:val="en-GB"/>
        </w:rPr>
        <w:t>uestions</w:t>
      </w:r>
    </w:p>
    <w:p w14:paraId="4A702F7D" w14:textId="77777777" w:rsidR="00C816AC" w:rsidRDefault="00C816AC" w:rsidP="00C816AC">
      <w:pPr>
        <w:pStyle w:val="ListParagraph"/>
        <w:rPr>
          <w:color w:val="000000"/>
          <w:lang w:val="en-GB"/>
        </w:rPr>
      </w:pPr>
    </w:p>
    <w:p w14:paraId="063A77B6" w14:textId="58EAFC52" w:rsidR="00AC78B9" w:rsidRDefault="00AC78B9" w:rsidP="005C411D">
      <w:pPr>
        <w:pStyle w:val="Heading3"/>
        <w:rPr>
          <w:lang w:val="en-GB"/>
        </w:rPr>
      </w:pPr>
      <w:bookmarkStart w:id="3" w:name="_Why_are_there"/>
      <w:bookmarkEnd w:id="3"/>
      <w:r>
        <w:rPr>
          <w:lang w:val="en-GB"/>
        </w:rPr>
        <w:t>Why are there so many</w:t>
      </w:r>
      <w:r w:rsidR="00FA425B">
        <w:rPr>
          <w:lang w:val="en-GB"/>
        </w:rPr>
        <w:t xml:space="preserve"> Raw</w:t>
      </w:r>
      <w:r>
        <w:rPr>
          <w:lang w:val="en-GB"/>
        </w:rPr>
        <w:t xml:space="preserve"> files??</w:t>
      </w:r>
    </w:p>
    <w:p w14:paraId="5612A600" w14:textId="02C9E4EA" w:rsidR="00AC78B9" w:rsidRPr="00AC78B9" w:rsidRDefault="00AC78B9" w:rsidP="00C816AC">
      <w:pPr>
        <w:pStyle w:val="ListParagraph"/>
        <w:numPr>
          <w:ilvl w:val="1"/>
          <w:numId w:val="8"/>
        </w:numPr>
        <w:rPr>
          <w:color w:val="000000"/>
          <w:lang w:val="en-GB"/>
        </w:rPr>
      </w:pPr>
      <w:r w:rsidRPr="00AC78B9">
        <w:rPr>
          <w:color w:val="000000"/>
          <w:lang w:val="en-GB"/>
        </w:rPr>
        <w:t xml:space="preserve">The Raw Data </w:t>
      </w:r>
      <w:r w:rsidR="009D3D80">
        <w:rPr>
          <w:color w:val="000000"/>
          <w:lang w:val="en-GB"/>
        </w:rPr>
        <w:t xml:space="preserve">for UDI protocol </w:t>
      </w:r>
      <w:r w:rsidRPr="00AC78B9">
        <w:rPr>
          <w:color w:val="000000"/>
          <w:lang w:val="en-GB"/>
        </w:rPr>
        <w:t xml:space="preserve">you have received on </w:t>
      </w:r>
      <w:proofErr w:type="spellStart"/>
      <w:r w:rsidRPr="00AC78B9">
        <w:rPr>
          <w:color w:val="000000"/>
          <w:lang w:val="en-GB"/>
        </w:rPr>
        <w:t>BaseSpace</w:t>
      </w:r>
      <w:proofErr w:type="spellEnd"/>
      <w:r w:rsidRPr="00AC78B9">
        <w:rPr>
          <w:color w:val="000000"/>
          <w:lang w:val="en-GB"/>
        </w:rPr>
        <w:t xml:space="preserve"> is </w:t>
      </w:r>
      <w:r w:rsidRPr="00AC78B9">
        <w:rPr>
          <w:b/>
          <w:bCs/>
          <w:color w:val="000000"/>
          <w:lang w:val="en-GB"/>
        </w:rPr>
        <w:t>demultiplexed</w:t>
      </w:r>
    </w:p>
    <w:p w14:paraId="1C948BBC" w14:textId="5E2955E8" w:rsidR="00AC78B9" w:rsidRDefault="00AC78B9" w:rsidP="00AC78B9">
      <w:pPr>
        <w:pStyle w:val="ListParagraph"/>
        <w:numPr>
          <w:ilvl w:val="1"/>
          <w:numId w:val="8"/>
        </w:numPr>
        <w:rPr>
          <w:color w:val="000000"/>
          <w:lang w:val="en-GB"/>
        </w:rPr>
      </w:pPr>
      <w:r>
        <w:rPr>
          <w:color w:val="000000"/>
          <w:lang w:val="en-GB"/>
        </w:rPr>
        <w:t>A R1 and R2 fastq.gz file has been generated for each individual sample</w:t>
      </w:r>
    </w:p>
    <w:p w14:paraId="6B1C7C2D" w14:textId="7C25D840" w:rsidR="00987F92" w:rsidRDefault="00987F92" w:rsidP="00987F92">
      <w:pPr>
        <w:pStyle w:val="ListParagraph"/>
        <w:numPr>
          <w:ilvl w:val="2"/>
          <w:numId w:val="8"/>
        </w:numPr>
        <w:rPr>
          <w:color w:val="000000"/>
          <w:lang w:val="en-GB"/>
        </w:rPr>
      </w:pPr>
      <w:r>
        <w:rPr>
          <w:color w:val="000000"/>
          <w:lang w:val="en-GB"/>
        </w:rPr>
        <w:t>All forward reads are binned into the R1 fastq.gz files</w:t>
      </w:r>
    </w:p>
    <w:p w14:paraId="52E60A95" w14:textId="77E5D578" w:rsidR="00987F92" w:rsidRPr="00987F92" w:rsidRDefault="00987F92" w:rsidP="00987F92">
      <w:pPr>
        <w:pStyle w:val="ListParagraph"/>
        <w:numPr>
          <w:ilvl w:val="2"/>
          <w:numId w:val="8"/>
        </w:numPr>
        <w:rPr>
          <w:color w:val="000000"/>
          <w:lang w:val="en-GB"/>
        </w:rPr>
      </w:pPr>
      <w:r>
        <w:rPr>
          <w:color w:val="000000"/>
          <w:lang w:val="en-GB"/>
        </w:rPr>
        <w:t>All reverse reads are binned into the R2 fastq.gz files</w:t>
      </w:r>
    </w:p>
    <w:p w14:paraId="7C6F85AB" w14:textId="14BB70A4" w:rsidR="00C816AC" w:rsidRDefault="00AC78B9" w:rsidP="00634D77">
      <w:pPr>
        <w:pStyle w:val="ListParagraph"/>
        <w:numPr>
          <w:ilvl w:val="1"/>
          <w:numId w:val="8"/>
        </w:numPr>
        <w:rPr>
          <w:color w:val="000000"/>
          <w:lang w:val="en-GB"/>
        </w:rPr>
      </w:pPr>
      <w:r w:rsidRPr="00987F92">
        <w:rPr>
          <w:color w:val="000000"/>
          <w:lang w:val="en-GB"/>
        </w:rPr>
        <w:t xml:space="preserve">Other than demultiplexing; you can consider the Raw Data on </w:t>
      </w:r>
      <w:proofErr w:type="spellStart"/>
      <w:r w:rsidRPr="00987F92">
        <w:rPr>
          <w:color w:val="000000"/>
          <w:lang w:val="en-GB"/>
        </w:rPr>
        <w:t>BaseSpace</w:t>
      </w:r>
      <w:proofErr w:type="spellEnd"/>
      <w:r w:rsidRPr="00987F92">
        <w:rPr>
          <w:color w:val="000000"/>
          <w:lang w:val="en-GB"/>
        </w:rPr>
        <w:t xml:space="preserve"> as untouched</w:t>
      </w:r>
      <w:r w:rsidR="00C816AC" w:rsidRPr="00987F92">
        <w:rPr>
          <w:color w:val="000000"/>
          <w:lang w:val="en-GB"/>
        </w:rPr>
        <w:t xml:space="preserve"> (</w:t>
      </w:r>
      <w:r w:rsidR="00C816AC" w:rsidRPr="00987F92">
        <w:rPr>
          <w:b/>
          <w:bCs/>
          <w:color w:val="C0504D" w:themeColor="accent2"/>
          <w:lang w:val="en-GB"/>
        </w:rPr>
        <w:t xml:space="preserve">The Forward and Reverse Primer Sequences </w:t>
      </w:r>
      <w:proofErr w:type="gramStart"/>
      <w:r w:rsidR="00C816AC" w:rsidRPr="00987F92">
        <w:rPr>
          <w:b/>
          <w:bCs/>
          <w:color w:val="C0504D" w:themeColor="accent2"/>
          <w:lang w:val="en-GB"/>
        </w:rPr>
        <w:t>e.g.</w:t>
      </w:r>
      <w:proofErr w:type="gramEnd"/>
      <w:r w:rsidR="00C816AC" w:rsidRPr="00987F92">
        <w:rPr>
          <w:b/>
          <w:bCs/>
          <w:color w:val="C0504D" w:themeColor="accent2"/>
          <w:lang w:val="en-GB"/>
        </w:rPr>
        <w:t xml:space="preserve"> 515F-806R have not been removed</w:t>
      </w:r>
      <w:r w:rsidR="00C816AC" w:rsidRPr="00987F92">
        <w:rPr>
          <w:color w:val="000000"/>
          <w:lang w:val="en-GB"/>
        </w:rPr>
        <w:t>)</w:t>
      </w:r>
    </w:p>
    <w:p w14:paraId="75DCFAB9" w14:textId="578543B2" w:rsidR="00AA3303" w:rsidRDefault="00AA3303" w:rsidP="00AA3303">
      <w:pPr>
        <w:pStyle w:val="Heading3"/>
        <w:rPr>
          <w:lang w:val="en-GB"/>
        </w:rPr>
      </w:pPr>
      <w:bookmarkStart w:id="4" w:name="_Why_Are_There_1"/>
      <w:bookmarkEnd w:id="4"/>
      <w:r w:rsidRPr="00AA3303">
        <w:rPr>
          <w:lang w:val="en-GB"/>
        </w:rPr>
        <w:t xml:space="preserve">Why Are There So Many </w:t>
      </w:r>
      <w:proofErr w:type="spellStart"/>
      <w:r w:rsidRPr="00AA3303">
        <w:rPr>
          <w:lang w:val="en-GB"/>
        </w:rPr>
        <w:t>FASTQ_Generation</w:t>
      </w:r>
      <w:proofErr w:type="spellEnd"/>
      <w:r w:rsidRPr="00AA3303">
        <w:rPr>
          <w:lang w:val="en-GB"/>
        </w:rPr>
        <w:t xml:space="preserve"> Folders?</w:t>
      </w:r>
    </w:p>
    <w:p w14:paraId="2E82DE07" w14:textId="3B333A5F" w:rsidR="00AA3303" w:rsidRDefault="00AA3303" w:rsidP="00AA3303">
      <w:pPr>
        <w:pStyle w:val="ListParagraph"/>
        <w:numPr>
          <w:ilvl w:val="0"/>
          <w:numId w:val="12"/>
        </w:numPr>
        <w:rPr>
          <w:lang w:val="en-GB"/>
        </w:rPr>
      </w:pPr>
      <w:r>
        <w:rPr>
          <w:lang w:val="en-GB"/>
        </w:rPr>
        <w:t xml:space="preserve">Typically, after downloading your data, the user will see a single </w:t>
      </w:r>
      <w:proofErr w:type="spellStart"/>
      <w:r>
        <w:rPr>
          <w:lang w:val="en-GB"/>
        </w:rPr>
        <w:t>FASTQ_Generation</w:t>
      </w:r>
      <w:proofErr w:type="spellEnd"/>
      <w:r>
        <w:rPr>
          <w:lang w:val="en-GB"/>
        </w:rPr>
        <w:t xml:space="preserve"> folder containing one folder per sample with the raw R1 and R2 </w:t>
      </w:r>
      <w:proofErr w:type="spellStart"/>
      <w:r>
        <w:rPr>
          <w:lang w:val="en-GB"/>
        </w:rPr>
        <w:t>fastq</w:t>
      </w:r>
      <w:proofErr w:type="spellEnd"/>
      <w:r>
        <w:rPr>
          <w:lang w:val="en-GB"/>
        </w:rPr>
        <w:t xml:space="preserve"> files.</w:t>
      </w:r>
    </w:p>
    <w:p w14:paraId="12030155" w14:textId="44270F29" w:rsidR="00AA3303" w:rsidRDefault="00AA3303" w:rsidP="00AA3303">
      <w:pPr>
        <w:pStyle w:val="ListParagraph"/>
        <w:numPr>
          <w:ilvl w:val="0"/>
          <w:numId w:val="12"/>
        </w:numPr>
        <w:rPr>
          <w:lang w:val="en-GB"/>
        </w:rPr>
      </w:pPr>
      <w:r>
        <w:rPr>
          <w:lang w:val="en-GB"/>
        </w:rPr>
        <w:t xml:space="preserve">Occasionally, a project will require additional sequencing. This additional sequencing is the reason for multiple </w:t>
      </w:r>
      <w:proofErr w:type="spellStart"/>
      <w:r>
        <w:rPr>
          <w:lang w:val="en-GB"/>
        </w:rPr>
        <w:t>FASTQ_Generation</w:t>
      </w:r>
      <w:proofErr w:type="spellEnd"/>
      <w:r>
        <w:rPr>
          <w:lang w:val="en-GB"/>
        </w:rPr>
        <w:t xml:space="preserve"> folders. </w:t>
      </w:r>
    </w:p>
    <w:p w14:paraId="297D5DCE" w14:textId="2714ECEA" w:rsidR="00AA3303" w:rsidRDefault="00AA3303" w:rsidP="00AA3303">
      <w:pPr>
        <w:pStyle w:val="ListParagraph"/>
        <w:numPr>
          <w:ilvl w:val="0"/>
          <w:numId w:val="12"/>
        </w:numPr>
        <w:rPr>
          <w:lang w:val="en-GB"/>
        </w:rPr>
      </w:pPr>
      <w:r>
        <w:rPr>
          <w:lang w:val="en-GB"/>
        </w:rPr>
        <w:t xml:space="preserve">How do you combine your data? It’s Simple!! By using our </w:t>
      </w:r>
      <w:proofErr w:type="spellStart"/>
      <w:r>
        <w:rPr>
          <w:lang w:val="en-GB"/>
        </w:rPr>
        <w:t>FASTqProcessor</w:t>
      </w:r>
      <w:proofErr w:type="spellEnd"/>
      <w:r>
        <w:rPr>
          <w:lang w:val="en-GB"/>
        </w:rPr>
        <w:t xml:space="preserve"> (</w:t>
      </w:r>
      <w:r w:rsidRPr="00AA3303">
        <w:rPr>
          <w:highlight w:val="yellow"/>
          <w:u w:val="single"/>
          <w:lang w:val="en-GB"/>
        </w:rPr>
        <w:t>v.20.02.20 or later</w:t>
      </w:r>
      <w:r>
        <w:rPr>
          <w:lang w:val="en-GB"/>
        </w:rPr>
        <w:t>)</w:t>
      </w:r>
      <w:r w:rsidR="00F2100C">
        <w:rPr>
          <w:lang w:val="en-GB"/>
        </w:rPr>
        <w:t xml:space="preserve"> </w:t>
      </w:r>
      <w:hyperlink r:id="rId8" w:history="1">
        <w:r w:rsidR="00F2100C" w:rsidRPr="00A73671">
          <w:rPr>
            <w:rStyle w:val="Hyperlink"/>
            <w:lang w:val="en-GB"/>
          </w:rPr>
          <w:t>http://www.mrdnalab.com/mrdnafreesoftware/fastq-processor.htm</w:t>
        </w:r>
      </w:hyperlink>
      <w:r w:rsidR="00F2100C">
        <w:rPr>
          <w:lang w:val="en-GB"/>
        </w:rPr>
        <w:t xml:space="preserve"> </w:t>
      </w:r>
    </w:p>
    <w:p w14:paraId="66D13170" w14:textId="52ADF4F4" w:rsidR="00AA3303" w:rsidRDefault="00AA3303" w:rsidP="00AA3303">
      <w:pPr>
        <w:pStyle w:val="ListParagraph"/>
        <w:numPr>
          <w:ilvl w:val="1"/>
          <w:numId w:val="12"/>
        </w:numPr>
        <w:rPr>
          <w:lang w:val="en-GB"/>
        </w:rPr>
      </w:pPr>
      <w:r>
        <w:rPr>
          <w:lang w:val="en-GB"/>
        </w:rPr>
        <w:t xml:space="preserve">First Select the “Demultiplexed </w:t>
      </w:r>
      <w:proofErr w:type="spellStart"/>
      <w:r>
        <w:rPr>
          <w:lang w:val="en-GB"/>
        </w:rPr>
        <w:t>Seqs</w:t>
      </w:r>
      <w:proofErr w:type="spellEnd"/>
      <w:r>
        <w:rPr>
          <w:lang w:val="en-GB"/>
        </w:rPr>
        <w:t>” tab!!</w:t>
      </w:r>
    </w:p>
    <w:p w14:paraId="769B20C2" w14:textId="617415B7" w:rsidR="00AA3303" w:rsidRDefault="00AA3303" w:rsidP="00AA3303">
      <w:pPr>
        <w:pStyle w:val="ListParagraph"/>
        <w:numPr>
          <w:ilvl w:val="1"/>
          <w:numId w:val="12"/>
        </w:numPr>
        <w:rPr>
          <w:lang w:val="en-GB"/>
        </w:rPr>
      </w:pPr>
      <w:r>
        <w:rPr>
          <w:lang w:val="en-GB"/>
        </w:rPr>
        <w:t xml:space="preserve">Next, browse for the project folder which contains the multiple </w:t>
      </w:r>
      <w:proofErr w:type="spellStart"/>
      <w:r>
        <w:rPr>
          <w:lang w:val="en-GB"/>
        </w:rPr>
        <w:t>FASTQ_Generation</w:t>
      </w:r>
      <w:proofErr w:type="spellEnd"/>
      <w:r>
        <w:rPr>
          <w:lang w:val="en-GB"/>
        </w:rPr>
        <w:t xml:space="preserve"> folders</w:t>
      </w:r>
    </w:p>
    <w:p w14:paraId="3D71F82E" w14:textId="4EBC8954" w:rsidR="00AA3303" w:rsidRDefault="00AA3303" w:rsidP="00AA3303">
      <w:pPr>
        <w:pStyle w:val="ListParagraph"/>
        <w:numPr>
          <w:ilvl w:val="1"/>
          <w:numId w:val="12"/>
        </w:numPr>
        <w:rPr>
          <w:lang w:val="en-GB"/>
        </w:rPr>
      </w:pPr>
      <w:r>
        <w:rPr>
          <w:lang w:val="en-GB"/>
        </w:rPr>
        <w:t xml:space="preserve">Select the mapping file received in the </w:t>
      </w:r>
      <w:proofErr w:type="spellStart"/>
      <w:r>
        <w:rPr>
          <w:lang w:val="en-GB"/>
        </w:rPr>
        <w:t>fasta</w:t>
      </w:r>
      <w:proofErr w:type="spellEnd"/>
      <w:r>
        <w:rPr>
          <w:lang w:val="en-GB"/>
        </w:rPr>
        <w:t>-qual-mapping-files directory, which you should have received via an email link from MRDNA</w:t>
      </w:r>
      <w:r w:rsidR="00F2100C">
        <w:rPr>
          <w:lang w:val="en-GB"/>
        </w:rPr>
        <w:t>.</w:t>
      </w:r>
    </w:p>
    <w:p w14:paraId="31ED3295" w14:textId="793D8A3C" w:rsidR="00F2100C" w:rsidRDefault="00F2100C" w:rsidP="00AA3303">
      <w:pPr>
        <w:pStyle w:val="ListParagraph"/>
        <w:numPr>
          <w:ilvl w:val="1"/>
          <w:numId w:val="12"/>
        </w:numPr>
        <w:rPr>
          <w:lang w:val="en-GB"/>
        </w:rPr>
      </w:pPr>
      <w:r>
        <w:rPr>
          <w:lang w:val="en-GB"/>
        </w:rPr>
        <w:t>Select the Format (</w:t>
      </w:r>
      <w:proofErr w:type="spellStart"/>
      <w:r>
        <w:rPr>
          <w:lang w:val="en-GB"/>
        </w:rPr>
        <w:t>Mothur</w:t>
      </w:r>
      <w:proofErr w:type="spellEnd"/>
      <w:r>
        <w:rPr>
          <w:lang w:val="en-GB"/>
        </w:rPr>
        <w:t xml:space="preserve"> or Qiime2)</w:t>
      </w:r>
    </w:p>
    <w:p w14:paraId="48ED0B9E" w14:textId="4FC53B61" w:rsidR="009F6889" w:rsidRDefault="009F6889" w:rsidP="009F6889">
      <w:pPr>
        <w:pStyle w:val="ListParagraph"/>
        <w:numPr>
          <w:ilvl w:val="2"/>
          <w:numId w:val="12"/>
        </w:numPr>
        <w:rPr>
          <w:lang w:val="en-GB"/>
        </w:rPr>
      </w:pPr>
      <w:r>
        <w:rPr>
          <w:lang w:val="en-GB"/>
        </w:rPr>
        <w:t xml:space="preserve">If you do not plan to use </w:t>
      </w:r>
      <w:proofErr w:type="spellStart"/>
      <w:r>
        <w:rPr>
          <w:lang w:val="en-GB"/>
        </w:rPr>
        <w:t>Mothur</w:t>
      </w:r>
      <w:proofErr w:type="spellEnd"/>
      <w:r>
        <w:rPr>
          <w:lang w:val="en-GB"/>
        </w:rPr>
        <w:t xml:space="preserve"> or Qiime2, select </w:t>
      </w:r>
      <w:proofErr w:type="spellStart"/>
      <w:r>
        <w:rPr>
          <w:lang w:val="en-GB"/>
        </w:rPr>
        <w:t>Mothur</w:t>
      </w:r>
      <w:proofErr w:type="spellEnd"/>
    </w:p>
    <w:p w14:paraId="5C83E52F" w14:textId="4149F2F6" w:rsidR="009F6889" w:rsidRDefault="009F6889" w:rsidP="009F6889">
      <w:pPr>
        <w:pStyle w:val="ListParagraph"/>
        <w:numPr>
          <w:ilvl w:val="2"/>
          <w:numId w:val="12"/>
        </w:numPr>
        <w:rPr>
          <w:lang w:val="en-GB"/>
        </w:rPr>
      </w:pPr>
      <w:r>
        <w:rPr>
          <w:lang w:val="en-GB"/>
        </w:rPr>
        <w:t xml:space="preserve">This will create a single R1 and R2 </w:t>
      </w:r>
      <w:proofErr w:type="spellStart"/>
      <w:r>
        <w:rPr>
          <w:lang w:val="en-GB"/>
        </w:rPr>
        <w:t>fastq</w:t>
      </w:r>
      <w:proofErr w:type="spellEnd"/>
      <w:r>
        <w:rPr>
          <w:lang w:val="en-GB"/>
        </w:rPr>
        <w:t xml:space="preserve"> set per sample</w:t>
      </w:r>
    </w:p>
    <w:p w14:paraId="06428770" w14:textId="461BC5B9" w:rsidR="00F2100C" w:rsidRPr="00AA3303" w:rsidRDefault="00F2100C" w:rsidP="00AA3303">
      <w:pPr>
        <w:pStyle w:val="ListParagraph"/>
        <w:numPr>
          <w:ilvl w:val="1"/>
          <w:numId w:val="12"/>
        </w:numPr>
        <w:rPr>
          <w:lang w:val="en-GB"/>
        </w:rPr>
      </w:pPr>
      <w:r>
        <w:rPr>
          <w:lang w:val="en-GB"/>
        </w:rPr>
        <w:t>Execute and you are ready for downstream analysis!!</w:t>
      </w:r>
    </w:p>
    <w:p w14:paraId="6196440E" w14:textId="1C40EA77" w:rsidR="00813374" w:rsidRDefault="00813374" w:rsidP="005C411D">
      <w:pPr>
        <w:pStyle w:val="Heading3"/>
        <w:rPr>
          <w:lang w:val="en-GB"/>
        </w:rPr>
      </w:pPr>
      <w:bookmarkStart w:id="5" w:name="_How_Do_I"/>
      <w:bookmarkStart w:id="6" w:name="_Hlk30592434"/>
      <w:bookmarkEnd w:id="5"/>
      <w:r>
        <w:rPr>
          <w:lang w:val="en-GB"/>
        </w:rPr>
        <w:t>How Do I remove the Forward and Reverse Primer Sequences from my</w:t>
      </w:r>
      <w:r w:rsidR="00FA425B">
        <w:rPr>
          <w:lang w:val="en-GB"/>
        </w:rPr>
        <w:t xml:space="preserve"> Raw</w:t>
      </w:r>
      <w:r>
        <w:rPr>
          <w:lang w:val="en-GB"/>
        </w:rPr>
        <w:t xml:space="preserve"> data??</w:t>
      </w:r>
    </w:p>
    <w:bookmarkEnd w:id="6"/>
    <w:p w14:paraId="448BA78D" w14:textId="133483AE" w:rsidR="00C816AC" w:rsidRDefault="00C816AC" w:rsidP="00C816AC">
      <w:pPr>
        <w:pStyle w:val="ListParagraph"/>
        <w:numPr>
          <w:ilvl w:val="1"/>
          <w:numId w:val="8"/>
        </w:numPr>
        <w:rPr>
          <w:color w:val="000000"/>
          <w:lang w:val="en-GB"/>
        </w:rPr>
      </w:pPr>
      <w:r>
        <w:rPr>
          <w:color w:val="000000"/>
          <w:lang w:val="en-GB"/>
        </w:rPr>
        <w:t xml:space="preserve">We have tried to make this as simple as possible by creating the </w:t>
      </w:r>
      <w:r>
        <w:rPr>
          <w:b/>
          <w:bCs/>
          <w:color w:val="000000"/>
          <w:lang w:val="en-GB"/>
        </w:rPr>
        <w:t>FREE</w:t>
      </w:r>
      <w:r>
        <w:rPr>
          <w:color w:val="000000"/>
          <w:lang w:val="en-GB"/>
        </w:rPr>
        <w:t xml:space="preserve"> MRDNA Software Package “</w:t>
      </w:r>
      <w:proofErr w:type="spellStart"/>
      <w:r>
        <w:rPr>
          <w:color w:val="000000"/>
          <w:lang w:val="en-GB"/>
        </w:rPr>
        <w:t>FASTqProcessor</w:t>
      </w:r>
      <w:proofErr w:type="spellEnd"/>
      <w:r>
        <w:rPr>
          <w:color w:val="000000"/>
          <w:lang w:val="en-GB"/>
        </w:rPr>
        <w:t>” (</w:t>
      </w:r>
      <w:r w:rsidRPr="00C816AC">
        <w:rPr>
          <w:color w:val="000000"/>
          <w:u w:val="single"/>
          <w:lang w:val="en-GB"/>
        </w:rPr>
        <w:t>v.20.01.14 or later</w:t>
      </w:r>
      <w:r>
        <w:rPr>
          <w:color w:val="000000"/>
          <w:lang w:val="en-GB"/>
        </w:rPr>
        <w:t>).</w:t>
      </w:r>
    </w:p>
    <w:p w14:paraId="60AC52BF" w14:textId="2FC53670" w:rsidR="00C816AC" w:rsidRPr="00C816AC" w:rsidRDefault="00C816AC" w:rsidP="00C816AC">
      <w:pPr>
        <w:pStyle w:val="ListParagraph"/>
        <w:numPr>
          <w:ilvl w:val="1"/>
          <w:numId w:val="8"/>
        </w:numPr>
        <w:rPr>
          <w:color w:val="000000"/>
          <w:lang w:val="en-GB"/>
        </w:rPr>
      </w:pPr>
      <w:r>
        <w:rPr>
          <w:color w:val="000000"/>
          <w:lang w:val="en-GB"/>
        </w:rPr>
        <w:t xml:space="preserve">You can download the most current </w:t>
      </w:r>
      <w:proofErr w:type="spellStart"/>
      <w:r>
        <w:rPr>
          <w:color w:val="000000"/>
          <w:lang w:val="en-GB"/>
        </w:rPr>
        <w:t>FASTqProcessor</w:t>
      </w:r>
      <w:proofErr w:type="spellEnd"/>
      <w:r>
        <w:rPr>
          <w:color w:val="000000"/>
          <w:lang w:val="en-GB"/>
        </w:rPr>
        <w:t xml:space="preserve"> here: </w:t>
      </w:r>
      <w:hyperlink r:id="rId9" w:history="1">
        <w:r>
          <w:rPr>
            <w:rStyle w:val="Hyperlink"/>
          </w:rPr>
          <w:t>http://www.mrdnalab.com/mrdnafreesoftware/fastq-processor.html</w:t>
        </w:r>
      </w:hyperlink>
    </w:p>
    <w:p w14:paraId="1410D90E" w14:textId="3D3D2BCF" w:rsidR="00C816AC" w:rsidRDefault="00C816AC" w:rsidP="00C816AC">
      <w:pPr>
        <w:pStyle w:val="ListParagraph"/>
        <w:numPr>
          <w:ilvl w:val="1"/>
          <w:numId w:val="8"/>
        </w:numPr>
        <w:rPr>
          <w:color w:val="000000"/>
          <w:lang w:val="en-GB"/>
        </w:rPr>
      </w:pPr>
      <w:r>
        <w:rPr>
          <w:color w:val="000000"/>
          <w:lang w:val="en-GB"/>
        </w:rPr>
        <w:t>Instruction</w:t>
      </w:r>
      <w:r w:rsidR="00040112">
        <w:rPr>
          <w:color w:val="000000"/>
          <w:lang w:val="en-GB"/>
        </w:rPr>
        <w:t>s</w:t>
      </w:r>
      <w:r>
        <w:rPr>
          <w:color w:val="000000"/>
          <w:lang w:val="en-GB"/>
        </w:rPr>
        <w:t xml:space="preserve"> are provided using the </w:t>
      </w:r>
      <w:r w:rsidRPr="00C816AC">
        <w:rPr>
          <w:b/>
          <w:bCs/>
          <w:color w:val="FF0000"/>
          <w:lang w:val="en-GB"/>
        </w:rPr>
        <w:t>Help Function</w:t>
      </w:r>
      <w:r w:rsidRPr="00C816AC">
        <w:rPr>
          <w:color w:val="FF0000"/>
          <w:lang w:val="en-GB"/>
        </w:rPr>
        <w:t xml:space="preserve"> </w:t>
      </w:r>
      <w:r>
        <w:rPr>
          <w:color w:val="000000"/>
          <w:lang w:val="en-GB"/>
        </w:rPr>
        <w:t xml:space="preserve">in the </w:t>
      </w:r>
      <w:proofErr w:type="spellStart"/>
      <w:r>
        <w:rPr>
          <w:color w:val="000000"/>
          <w:lang w:val="en-GB"/>
        </w:rPr>
        <w:t>fastq</w:t>
      </w:r>
      <w:proofErr w:type="spellEnd"/>
      <w:r>
        <w:rPr>
          <w:color w:val="000000"/>
          <w:lang w:val="en-GB"/>
        </w:rPr>
        <w:t xml:space="preserve"> processor toolbar</w:t>
      </w:r>
    </w:p>
    <w:p w14:paraId="2201622F" w14:textId="34DF7DA8" w:rsidR="00C816AC" w:rsidRDefault="00C816AC" w:rsidP="00C816AC">
      <w:pPr>
        <w:pStyle w:val="ListParagraph"/>
        <w:numPr>
          <w:ilvl w:val="2"/>
          <w:numId w:val="8"/>
        </w:numPr>
        <w:rPr>
          <w:color w:val="000000"/>
          <w:lang w:val="en-GB"/>
        </w:rPr>
      </w:pPr>
      <w:r>
        <w:rPr>
          <w:color w:val="000000"/>
          <w:lang w:val="en-GB"/>
        </w:rPr>
        <w:t>Be SURE to select the “</w:t>
      </w:r>
      <w:r w:rsidRPr="00D62B8E">
        <w:rPr>
          <w:b/>
          <w:bCs/>
          <w:color w:val="000000"/>
          <w:lang w:val="en-GB"/>
        </w:rPr>
        <w:t xml:space="preserve">Demultiplex </w:t>
      </w:r>
      <w:proofErr w:type="spellStart"/>
      <w:r w:rsidRPr="00D62B8E">
        <w:rPr>
          <w:b/>
          <w:bCs/>
          <w:color w:val="000000"/>
          <w:lang w:val="en-GB"/>
        </w:rPr>
        <w:t>Seqs</w:t>
      </w:r>
      <w:proofErr w:type="spellEnd"/>
      <w:r>
        <w:rPr>
          <w:color w:val="000000"/>
          <w:lang w:val="en-GB"/>
        </w:rPr>
        <w:t xml:space="preserve">” tab!!!!! </w:t>
      </w:r>
    </w:p>
    <w:p w14:paraId="7220E157" w14:textId="6EFB4B94" w:rsidR="005C411D" w:rsidRDefault="00C96B85" w:rsidP="005C411D">
      <w:pPr>
        <w:pStyle w:val="ListParagraph"/>
        <w:numPr>
          <w:ilvl w:val="1"/>
          <w:numId w:val="8"/>
        </w:numPr>
        <w:rPr>
          <w:color w:val="000000"/>
          <w:lang w:val="en-GB"/>
        </w:rPr>
      </w:pPr>
      <w:r>
        <w:rPr>
          <w:color w:val="000000"/>
          <w:lang w:val="en-GB"/>
        </w:rPr>
        <w:t xml:space="preserve">The </w:t>
      </w:r>
      <w:proofErr w:type="spellStart"/>
      <w:r>
        <w:rPr>
          <w:color w:val="000000"/>
          <w:lang w:val="en-GB"/>
        </w:rPr>
        <w:t>FASTqProcessor</w:t>
      </w:r>
      <w:proofErr w:type="spellEnd"/>
      <w:r>
        <w:rPr>
          <w:color w:val="000000"/>
          <w:lang w:val="en-GB"/>
        </w:rPr>
        <w:t xml:space="preserve"> will correctly format your data for downstream analysis using </w:t>
      </w:r>
      <w:r w:rsidRPr="00C96B85">
        <w:rPr>
          <w:color w:val="C0504D" w:themeColor="accent2"/>
          <w:lang w:val="en-GB"/>
        </w:rPr>
        <w:t xml:space="preserve">Qiime2 </w:t>
      </w:r>
      <w:r>
        <w:rPr>
          <w:color w:val="000000"/>
          <w:lang w:val="en-GB"/>
        </w:rPr>
        <w:t xml:space="preserve">or </w:t>
      </w:r>
      <w:proofErr w:type="spellStart"/>
      <w:r w:rsidRPr="00C96B85">
        <w:rPr>
          <w:color w:val="C0504D" w:themeColor="accent2"/>
          <w:lang w:val="en-GB"/>
        </w:rPr>
        <w:t>Mothur</w:t>
      </w:r>
      <w:proofErr w:type="spellEnd"/>
      <w:r w:rsidRPr="00C96B85">
        <w:rPr>
          <w:color w:val="C0504D" w:themeColor="accent2"/>
          <w:lang w:val="en-GB"/>
        </w:rPr>
        <w:t xml:space="preserve"> </w:t>
      </w:r>
      <w:r>
        <w:rPr>
          <w:color w:val="000000"/>
          <w:lang w:val="en-GB"/>
        </w:rPr>
        <w:t>depending on which Format you have selected</w:t>
      </w:r>
    </w:p>
    <w:p w14:paraId="41D19154" w14:textId="327D2ADE" w:rsidR="00BB5DCA" w:rsidRPr="00BB5DCA" w:rsidRDefault="00A16228" w:rsidP="00BB5DCA">
      <w:pPr>
        <w:pStyle w:val="Heading3"/>
        <w:rPr>
          <w:lang w:val="en-GB"/>
        </w:rPr>
      </w:pPr>
      <w:bookmarkStart w:id="7" w:name="_How_do_I_1"/>
      <w:bookmarkEnd w:id="7"/>
      <w:r>
        <w:rPr>
          <w:lang w:val="en-GB"/>
        </w:rPr>
        <w:lastRenderedPageBreak/>
        <w:t xml:space="preserve">How do I import my </w:t>
      </w:r>
      <w:r w:rsidR="00FA425B">
        <w:rPr>
          <w:lang w:val="en-GB"/>
        </w:rPr>
        <w:t xml:space="preserve">Raw </w:t>
      </w:r>
      <w:r>
        <w:rPr>
          <w:lang w:val="en-GB"/>
        </w:rPr>
        <w:t xml:space="preserve">data into Qiime2 or </w:t>
      </w:r>
      <w:proofErr w:type="spellStart"/>
      <w:r>
        <w:rPr>
          <w:lang w:val="en-GB"/>
        </w:rPr>
        <w:t>Mothur</w:t>
      </w:r>
      <w:proofErr w:type="spellEnd"/>
      <w:r>
        <w:rPr>
          <w:lang w:val="en-GB"/>
        </w:rPr>
        <w:t>??</w:t>
      </w:r>
      <w:r w:rsidR="00BB5DCA">
        <w:t xml:space="preserve">  </w:t>
      </w:r>
    </w:p>
    <w:p w14:paraId="56B54F64" w14:textId="01A8BFC5" w:rsidR="00A16228" w:rsidRDefault="00A16228" w:rsidP="00A16228">
      <w:pPr>
        <w:pStyle w:val="ListParagraph"/>
        <w:numPr>
          <w:ilvl w:val="1"/>
          <w:numId w:val="8"/>
        </w:numPr>
        <w:rPr>
          <w:color w:val="000000"/>
          <w:lang w:val="en-GB"/>
        </w:rPr>
      </w:pPr>
      <w:r>
        <w:rPr>
          <w:color w:val="000000"/>
          <w:lang w:val="en-GB"/>
        </w:rPr>
        <w:t>Qiime2</w:t>
      </w:r>
    </w:p>
    <w:p w14:paraId="4A12A465" w14:textId="71BB4E2D" w:rsidR="00A16228" w:rsidRDefault="00A16228" w:rsidP="00A16228">
      <w:pPr>
        <w:pStyle w:val="ListParagraph"/>
        <w:numPr>
          <w:ilvl w:val="2"/>
          <w:numId w:val="8"/>
        </w:numPr>
        <w:rPr>
          <w:color w:val="000000"/>
          <w:lang w:val="en-GB"/>
        </w:rPr>
      </w:pPr>
      <w:r w:rsidRPr="00A16228">
        <w:rPr>
          <w:b/>
          <w:bCs/>
          <w:color w:val="C0504D" w:themeColor="accent2"/>
          <w:lang w:val="en-GB"/>
        </w:rPr>
        <w:t>First Important Note</w:t>
      </w:r>
      <w:r>
        <w:rPr>
          <w:color w:val="000000"/>
          <w:lang w:val="en-GB"/>
        </w:rPr>
        <w:t xml:space="preserve">: Your Data Is </w:t>
      </w:r>
      <w:r w:rsidR="00813374">
        <w:rPr>
          <w:color w:val="000000"/>
          <w:lang w:val="en-GB"/>
        </w:rPr>
        <w:t xml:space="preserve">Already </w:t>
      </w:r>
      <w:r>
        <w:rPr>
          <w:color w:val="000000"/>
          <w:lang w:val="en-GB"/>
        </w:rPr>
        <w:t xml:space="preserve">DEMULTIPLEXED!! – Do </w:t>
      </w:r>
      <w:r w:rsidRPr="00A16228">
        <w:rPr>
          <w:b/>
          <w:bCs/>
          <w:lang w:val="en-GB"/>
        </w:rPr>
        <w:t>NOT</w:t>
      </w:r>
      <w:r w:rsidRPr="00A16228">
        <w:rPr>
          <w:lang w:val="en-GB"/>
        </w:rPr>
        <w:t xml:space="preserve"> </w:t>
      </w:r>
      <w:r>
        <w:rPr>
          <w:color w:val="000000"/>
          <w:lang w:val="en-GB"/>
        </w:rPr>
        <w:t>follow the “Moving Pictures” tutorial to import your data</w:t>
      </w:r>
    </w:p>
    <w:p w14:paraId="118ED560" w14:textId="282D229D" w:rsidR="005C411D" w:rsidRDefault="005C411D" w:rsidP="005C411D">
      <w:pPr>
        <w:pStyle w:val="ListParagraph"/>
        <w:numPr>
          <w:ilvl w:val="2"/>
          <w:numId w:val="8"/>
        </w:numPr>
        <w:rPr>
          <w:color w:val="000000"/>
          <w:lang w:val="en-GB"/>
        </w:rPr>
      </w:pPr>
      <w:r>
        <w:rPr>
          <w:b/>
          <w:bCs/>
          <w:color w:val="C0504D" w:themeColor="accent2"/>
          <w:lang w:val="en-GB"/>
        </w:rPr>
        <w:t>Second</w:t>
      </w:r>
      <w:r w:rsidRPr="00A16228">
        <w:rPr>
          <w:b/>
          <w:bCs/>
          <w:color w:val="C0504D" w:themeColor="accent2"/>
          <w:lang w:val="en-GB"/>
        </w:rPr>
        <w:t xml:space="preserve"> Note</w:t>
      </w:r>
      <w:r>
        <w:rPr>
          <w:color w:val="000000"/>
          <w:lang w:val="en-GB"/>
        </w:rPr>
        <w:t xml:space="preserve">: </w:t>
      </w:r>
      <w:hyperlink w:anchor="_How_Do_I" w:history="1">
        <w:r w:rsidRPr="005C411D">
          <w:rPr>
            <w:rStyle w:val="Hyperlink"/>
            <w:lang w:val="en-GB"/>
          </w:rPr>
          <w:t>It is recommended you remove the forward and reverse primer sequences from your data</w:t>
        </w:r>
      </w:hyperlink>
    </w:p>
    <w:p w14:paraId="2CA109A1" w14:textId="678BA8CE" w:rsidR="00C96B85" w:rsidRPr="00C96B85" w:rsidRDefault="00C96B85" w:rsidP="00A16228">
      <w:pPr>
        <w:pStyle w:val="ListParagraph"/>
        <w:numPr>
          <w:ilvl w:val="2"/>
          <w:numId w:val="8"/>
        </w:numPr>
        <w:rPr>
          <w:lang w:val="en-GB"/>
        </w:rPr>
      </w:pPr>
      <w:r w:rsidRPr="00C96B85">
        <w:rPr>
          <w:lang w:val="en-GB"/>
        </w:rPr>
        <w:t xml:space="preserve">Select the “Learn More” button on the </w:t>
      </w:r>
      <w:hyperlink r:id="rId10" w:history="1">
        <w:r>
          <w:rPr>
            <w:rStyle w:val="Hyperlink"/>
          </w:rPr>
          <w:t>https://qiime2.org/</w:t>
        </w:r>
      </w:hyperlink>
      <w:r>
        <w:t xml:space="preserve"> </w:t>
      </w:r>
      <w:r w:rsidRPr="00C96B85">
        <w:rPr>
          <w:lang w:val="en-GB"/>
        </w:rPr>
        <w:t>website</w:t>
      </w:r>
    </w:p>
    <w:p w14:paraId="3F46B147" w14:textId="609A1673" w:rsidR="00A16228" w:rsidRDefault="00C96B85" w:rsidP="00A16228">
      <w:pPr>
        <w:pStyle w:val="ListParagraph"/>
        <w:numPr>
          <w:ilvl w:val="2"/>
          <w:numId w:val="8"/>
        </w:numPr>
        <w:rPr>
          <w:color w:val="000000"/>
          <w:lang w:val="en-GB"/>
        </w:rPr>
      </w:pPr>
      <w:r>
        <w:rPr>
          <w:color w:val="000000"/>
          <w:lang w:val="en-GB"/>
        </w:rPr>
        <w:t>Under Tutorials, select Importing data</w:t>
      </w:r>
    </w:p>
    <w:p w14:paraId="125C3064" w14:textId="07951B30" w:rsidR="00C96B85" w:rsidRDefault="00C96B85" w:rsidP="00A16228">
      <w:pPr>
        <w:pStyle w:val="ListParagraph"/>
        <w:numPr>
          <w:ilvl w:val="2"/>
          <w:numId w:val="8"/>
        </w:numPr>
        <w:rPr>
          <w:color w:val="000000"/>
          <w:lang w:val="en-GB"/>
        </w:rPr>
      </w:pPr>
      <w:r>
        <w:rPr>
          <w:color w:val="000000"/>
          <w:lang w:val="en-GB"/>
        </w:rPr>
        <w:t>Scroll down to “</w:t>
      </w:r>
      <w:bookmarkStart w:id="8" w:name="_Hlk108078734"/>
      <w:r>
        <w:rPr>
          <w:color w:val="000000"/>
          <w:lang w:val="en-GB"/>
        </w:rPr>
        <w:t xml:space="preserve">Casava 1.8 paired-end demultiplexed </w:t>
      </w:r>
      <w:bookmarkEnd w:id="8"/>
      <w:proofErr w:type="spellStart"/>
      <w:r>
        <w:rPr>
          <w:color w:val="000000"/>
          <w:lang w:val="en-GB"/>
        </w:rPr>
        <w:t>fastq</w:t>
      </w:r>
      <w:proofErr w:type="spellEnd"/>
      <w:r>
        <w:rPr>
          <w:color w:val="000000"/>
          <w:lang w:val="en-GB"/>
        </w:rPr>
        <w:t>”</w:t>
      </w:r>
    </w:p>
    <w:p w14:paraId="7E40BF00" w14:textId="0B10E14C" w:rsidR="00C96B85" w:rsidRDefault="00C96B85" w:rsidP="00A16228">
      <w:pPr>
        <w:pStyle w:val="ListParagraph"/>
        <w:numPr>
          <w:ilvl w:val="2"/>
          <w:numId w:val="8"/>
        </w:numPr>
        <w:rPr>
          <w:color w:val="000000"/>
          <w:lang w:val="en-GB"/>
        </w:rPr>
      </w:pPr>
      <w:r>
        <w:rPr>
          <w:color w:val="000000"/>
          <w:lang w:val="en-GB"/>
        </w:rPr>
        <w:t>Follow the Importing Data instructions</w:t>
      </w:r>
    </w:p>
    <w:p w14:paraId="4B5C408E" w14:textId="7D1BB8A6" w:rsidR="00EF05D1" w:rsidRDefault="00C96B85" w:rsidP="00C96B85">
      <w:pPr>
        <w:pStyle w:val="ListParagraph"/>
        <w:numPr>
          <w:ilvl w:val="2"/>
          <w:numId w:val="8"/>
        </w:numPr>
        <w:rPr>
          <w:color w:val="000000"/>
          <w:lang w:val="en-GB"/>
        </w:rPr>
      </w:pPr>
      <w:r>
        <w:rPr>
          <w:color w:val="000000"/>
          <w:lang w:val="en-GB"/>
        </w:rPr>
        <w:t>The input path will be the path where your R1 and R2 fastq.gz files are located</w:t>
      </w:r>
      <w:r w:rsidR="000A3591">
        <w:rPr>
          <w:color w:val="000000"/>
          <w:lang w:val="en-GB"/>
        </w:rPr>
        <w:t xml:space="preserve"> </w:t>
      </w:r>
      <w:proofErr w:type="gramStart"/>
      <w:r w:rsidR="000A3591">
        <w:rPr>
          <w:color w:val="000000"/>
          <w:lang w:val="en-GB"/>
        </w:rPr>
        <w:t>e.g.</w:t>
      </w:r>
      <w:proofErr w:type="gramEnd"/>
      <w:r w:rsidR="000A3591">
        <w:rPr>
          <w:color w:val="000000"/>
          <w:lang w:val="en-GB"/>
        </w:rPr>
        <w:t xml:space="preserve"> /home/…/qiime2/</w:t>
      </w:r>
      <w:proofErr w:type="spellStart"/>
      <w:r w:rsidR="000A3591">
        <w:rPr>
          <w:color w:val="000000"/>
          <w:lang w:val="en-GB"/>
        </w:rPr>
        <w:t>demux</w:t>
      </w:r>
      <w:proofErr w:type="spellEnd"/>
      <w:r w:rsidR="000A3591">
        <w:rPr>
          <w:color w:val="000000"/>
          <w:lang w:val="en-GB"/>
        </w:rPr>
        <w:t>/</w:t>
      </w:r>
    </w:p>
    <w:p w14:paraId="11BC1AAE" w14:textId="13F912B8" w:rsidR="00C96B85" w:rsidRDefault="00C96B85" w:rsidP="00C96B85">
      <w:pPr>
        <w:pStyle w:val="ListParagraph"/>
        <w:numPr>
          <w:ilvl w:val="1"/>
          <w:numId w:val="8"/>
        </w:numPr>
        <w:rPr>
          <w:color w:val="000000"/>
          <w:lang w:val="en-GB"/>
        </w:rPr>
      </w:pPr>
      <w:proofErr w:type="spellStart"/>
      <w:r>
        <w:rPr>
          <w:color w:val="000000"/>
          <w:lang w:val="en-GB"/>
        </w:rPr>
        <w:t>Mothur</w:t>
      </w:r>
      <w:proofErr w:type="spellEnd"/>
    </w:p>
    <w:p w14:paraId="167FF3F5" w14:textId="69FCCE38" w:rsidR="005C411D" w:rsidRDefault="005C411D" w:rsidP="005C411D">
      <w:pPr>
        <w:pStyle w:val="ListParagraph"/>
        <w:numPr>
          <w:ilvl w:val="2"/>
          <w:numId w:val="8"/>
        </w:numPr>
        <w:rPr>
          <w:color w:val="000000"/>
          <w:lang w:val="en-GB"/>
        </w:rPr>
      </w:pPr>
      <w:r w:rsidRPr="00A16228">
        <w:rPr>
          <w:b/>
          <w:bCs/>
          <w:color w:val="C0504D" w:themeColor="accent2"/>
          <w:lang w:val="en-GB"/>
        </w:rPr>
        <w:t>Note</w:t>
      </w:r>
      <w:r>
        <w:rPr>
          <w:color w:val="000000"/>
          <w:lang w:val="en-GB"/>
        </w:rPr>
        <w:t xml:space="preserve">: </w:t>
      </w:r>
      <w:hyperlink w:anchor="_How_Do_I" w:history="1">
        <w:r w:rsidRPr="005C411D">
          <w:rPr>
            <w:rStyle w:val="Hyperlink"/>
            <w:lang w:val="en-GB"/>
          </w:rPr>
          <w:t>It is recommended you remove the forward and reverse primer sequences from your data</w:t>
        </w:r>
      </w:hyperlink>
    </w:p>
    <w:p w14:paraId="22802CC3" w14:textId="77777777" w:rsidR="00BB5DCA" w:rsidRDefault="00BB5DCA" w:rsidP="00BB5DCA">
      <w:pPr>
        <w:pStyle w:val="ListParagraph"/>
        <w:rPr>
          <w:color w:val="000000"/>
          <w:lang w:val="en-GB"/>
        </w:rPr>
      </w:pPr>
    </w:p>
    <w:p w14:paraId="05C0BE4F" w14:textId="7CE5C298" w:rsidR="00947D0A" w:rsidRDefault="00947D0A" w:rsidP="00947D0A">
      <w:pPr>
        <w:pStyle w:val="ListParagraph"/>
        <w:numPr>
          <w:ilvl w:val="2"/>
          <w:numId w:val="8"/>
        </w:numPr>
        <w:rPr>
          <w:color w:val="000000"/>
          <w:lang w:val="en-GB"/>
        </w:rPr>
      </w:pPr>
      <w:r w:rsidRPr="00A16228">
        <w:rPr>
          <w:b/>
          <w:bCs/>
          <w:color w:val="C0504D" w:themeColor="accent2"/>
          <w:lang w:val="en-GB"/>
        </w:rPr>
        <w:t>Note</w:t>
      </w:r>
      <w:r>
        <w:rPr>
          <w:color w:val="000000"/>
          <w:lang w:val="en-GB"/>
        </w:rPr>
        <w:t>: If you choose to remove primer sequences using an alternative method</w:t>
      </w:r>
      <w:r w:rsidR="00353E58">
        <w:rPr>
          <w:color w:val="000000"/>
          <w:lang w:val="en-GB"/>
        </w:rPr>
        <w:t xml:space="preserve"> (</w:t>
      </w:r>
      <w:r w:rsidR="00353E58" w:rsidRPr="00353E58">
        <w:rPr>
          <w:color w:val="000000"/>
          <w:u w:val="single"/>
          <w:lang w:val="en-GB"/>
        </w:rPr>
        <w:t xml:space="preserve">Not Using the MRDNA </w:t>
      </w:r>
      <w:proofErr w:type="spellStart"/>
      <w:r w:rsidR="00353E58" w:rsidRPr="00353E58">
        <w:rPr>
          <w:color w:val="000000"/>
          <w:u w:val="single"/>
          <w:lang w:val="en-GB"/>
        </w:rPr>
        <w:t>FASTq</w:t>
      </w:r>
      <w:proofErr w:type="spellEnd"/>
      <w:r w:rsidR="00353E58" w:rsidRPr="00353E58">
        <w:rPr>
          <w:color w:val="000000"/>
          <w:u w:val="single"/>
          <w:lang w:val="en-GB"/>
        </w:rPr>
        <w:t xml:space="preserve"> Processor</w:t>
      </w:r>
      <w:r w:rsidR="00353E58">
        <w:rPr>
          <w:color w:val="000000"/>
          <w:lang w:val="en-GB"/>
        </w:rPr>
        <w:t>)</w:t>
      </w:r>
      <w:r>
        <w:rPr>
          <w:color w:val="000000"/>
          <w:lang w:val="en-GB"/>
        </w:rPr>
        <w:t>; It is also important to take notice of the characters in your sample names.</w:t>
      </w:r>
    </w:p>
    <w:p w14:paraId="68960B28" w14:textId="147FA484" w:rsidR="00947D0A" w:rsidRPr="00947D0A" w:rsidRDefault="00947D0A" w:rsidP="00947D0A">
      <w:pPr>
        <w:pStyle w:val="ListParagraph"/>
        <w:numPr>
          <w:ilvl w:val="3"/>
          <w:numId w:val="8"/>
        </w:numPr>
        <w:rPr>
          <w:lang w:val="en-GB"/>
        </w:rPr>
      </w:pPr>
      <w:proofErr w:type="spellStart"/>
      <w:r w:rsidRPr="00947D0A">
        <w:rPr>
          <w:lang w:val="en-GB"/>
        </w:rPr>
        <w:t>Mothur</w:t>
      </w:r>
      <w:proofErr w:type="spellEnd"/>
      <w:r w:rsidRPr="00947D0A">
        <w:rPr>
          <w:lang w:val="en-GB"/>
        </w:rPr>
        <w:t xml:space="preserve"> does not accept sample names with </w:t>
      </w:r>
      <w:r>
        <w:rPr>
          <w:lang w:val="en-GB"/>
        </w:rPr>
        <w:t>colons, dashes, or forward slashes</w:t>
      </w:r>
    </w:p>
    <w:p w14:paraId="58CF996E" w14:textId="6ADB60A6" w:rsidR="008D54F5" w:rsidRDefault="008D54F5" w:rsidP="00947D0A">
      <w:pPr>
        <w:pStyle w:val="ListParagraph"/>
        <w:numPr>
          <w:ilvl w:val="3"/>
          <w:numId w:val="8"/>
        </w:numPr>
        <w:rPr>
          <w:lang w:val="en-GB"/>
        </w:rPr>
      </w:pPr>
      <w:r>
        <w:rPr>
          <w:lang w:val="en-GB"/>
        </w:rPr>
        <w:t xml:space="preserve">Due to </w:t>
      </w:r>
      <w:proofErr w:type="spellStart"/>
      <w:r>
        <w:rPr>
          <w:lang w:val="en-GB"/>
        </w:rPr>
        <w:t>BaseSpace</w:t>
      </w:r>
      <w:proofErr w:type="spellEnd"/>
      <w:r>
        <w:rPr>
          <w:lang w:val="en-GB"/>
        </w:rPr>
        <w:t xml:space="preserve"> and In-House restrictions: MRDNA is limited to using dashes in place of spaces in </w:t>
      </w:r>
      <w:proofErr w:type="spellStart"/>
      <w:r>
        <w:rPr>
          <w:lang w:val="en-GB"/>
        </w:rPr>
        <w:t>sampleIDs</w:t>
      </w:r>
      <w:proofErr w:type="spellEnd"/>
      <w:r>
        <w:rPr>
          <w:lang w:val="en-GB"/>
        </w:rPr>
        <w:t xml:space="preserve"> </w:t>
      </w:r>
      <w:proofErr w:type="gramStart"/>
      <w:r>
        <w:rPr>
          <w:lang w:val="en-GB"/>
        </w:rPr>
        <w:t>i.e.</w:t>
      </w:r>
      <w:proofErr w:type="gramEnd"/>
      <w:r>
        <w:rPr>
          <w:lang w:val="en-GB"/>
        </w:rPr>
        <w:t xml:space="preserve"> Sample 1 -&gt; Sample-1</w:t>
      </w:r>
    </w:p>
    <w:p w14:paraId="7D17A18F" w14:textId="38E5DD02" w:rsidR="008D54F5" w:rsidRDefault="008D54F5" w:rsidP="00947D0A">
      <w:pPr>
        <w:pStyle w:val="ListParagraph"/>
        <w:numPr>
          <w:ilvl w:val="3"/>
          <w:numId w:val="8"/>
        </w:numPr>
        <w:rPr>
          <w:lang w:val="en-GB"/>
        </w:rPr>
      </w:pPr>
      <w:r>
        <w:rPr>
          <w:lang w:val="en-GB"/>
        </w:rPr>
        <w:t xml:space="preserve">It is necessary to replace the dashes in the </w:t>
      </w:r>
      <w:proofErr w:type="spellStart"/>
      <w:r>
        <w:rPr>
          <w:lang w:val="en-GB"/>
        </w:rPr>
        <w:t>sampleIDs</w:t>
      </w:r>
      <w:proofErr w:type="spellEnd"/>
      <w:r>
        <w:rPr>
          <w:lang w:val="en-GB"/>
        </w:rPr>
        <w:t xml:space="preserve"> before beginning </w:t>
      </w:r>
      <w:proofErr w:type="spellStart"/>
      <w:r>
        <w:rPr>
          <w:lang w:val="en-GB"/>
        </w:rPr>
        <w:t>Mothur</w:t>
      </w:r>
      <w:proofErr w:type="spellEnd"/>
    </w:p>
    <w:p w14:paraId="655C679F" w14:textId="1382B970" w:rsidR="008D54F5" w:rsidRPr="00947D0A" w:rsidRDefault="008D54F5" w:rsidP="00947D0A">
      <w:pPr>
        <w:pStyle w:val="ListParagraph"/>
        <w:numPr>
          <w:ilvl w:val="3"/>
          <w:numId w:val="8"/>
        </w:numPr>
        <w:rPr>
          <w:lang w:val="en-GB"/>
        </w:rPr>
      </w:pPr>
      <w:r>
        <w:rPr>
          <w:lang w:val="en-GB"/>
        </w:rPr>
        <w:t xml:space="preserve">This process can be completed in addition to removing the primer sequences using the </w:t>
      </w:r>
      <w:hyperlink w:anchor="_How_Do_I" w:history="1">
        <w:proofErr w:type="spellStart"/>
        <w:r w:rsidRPr="008D54F5">
          <w:rPr>
            <w:rStyle w:val="Hyperlink"/>
            <w:lang w:val="en-GB"/>
          </w:rPr>
          <w:t>FASTq</w:t>
        </w:r>
        <w:proofErr w:type="spellEnd"/>
        <w:r w:rsidRPr="008D54F5">
          <w:rPr>
            <w:rStyle w:val="Hyperlink"/>
            <w:lang w:val="en-GB"/>
          </w:rPr>
          <w:t xml:space="preserve"> Processor</w:t>
        </w:r>
      </w:hyperlink>
    </w:p>
    <w:p w14:paraId="42D40700" w14:textId="07431628" w:rsidR="005C411D" w:rsidRPr="005C411D" w:rsidRDefault="008D54F5" w:rsidP="005C411D">
      <w:pPr>
        <w:pStyle w:val="ListParagraph"/>
        <w:numPr>
          <w:ilvl w:val="2"/>
          <w:numId w:val="8"/>
        </w:numPr>
        <w:rPr>
          <w:color w:val="000000"/>
          <w:lang w:val="en-GB"/>
        </w:rPr>
      </w:pPr>
      <w:r>
        <w:rPr>
          <w:color w:val="000000"/>
          <w:lang w:val="en-GB"/>
        </w:rPr>
        <w:t xml:space="preserve">Once your data is properly formatted, </w:t>
      </w:r>
      <w:r w:rsidR="005C411D">
        <w:rPr>
          <w:color w:val="000000"/>
          <w:lang w:val="en-GB"/>
        </w:rPr>
        <w:t xml:space="preserve">Follow the </w:t>
      </w:r>
      <w:proofErr w:type="spellStart"/>
      <w:r w:rsidR="005C411D">
        <w:rPr>
          <w:color w:val="000000"/>
          <w:lang w:val="en-GB"/>
        </w:rPr>
        <w:t>MiSeq</w:t>
      </w:r>
      <w:proofErr w:type="spellEnd"/>
      <w:r w:rsidR="005C411D">
        <w:rPr>
          <w:color w:val="000000"/>
          <w:lang w:val="en-GB"/>
        </w:rPr>
        <w:t xml:space="preserve"> tutorial found here: </w:t>
      </w:r>
      <w:hyperlink r:id="rId11" w:history="1">
        <w:r w:rsidR="00947D0A" w:rsidRPr="00643530">
          <w:rPr>
            <w:rStyle w:val="Hyperlink"/>
          </w:rPr>
          <w:t>https://www.mothur.org/wiki/MiSeq_SOP</w:t>
        </w:r>
      </w:hyperlink>
    </w:p>
    <w:p w14:paraId="7692B410" w14:textId="77777777" w:rsidR="001B2DB3" w:rsidRPr="001B2DB3" w:rsidRDefault="001B2DB3" w:rsidP="001B2DB3">
      <w:pPr>
        <w:pStyle w:val="ListParagraph"/>
        <w:numPr>
          <w:ilvl w:val="0"/>
          <w:numId w:val="8"/>
        </w:numPr>
        <w:rPr>
          <w:color w:val="000000"/>
          <w:lang w:val="en-GB"/>
        </w:rPr>
      </w:pPr>
      <w:bookmarkStart w:id="9" w:name="_SRA_submission_and"/>
      <w:bookmarkEnd w:id="9"/>
      <w:r w:rsidRPr="001B2DB3">
        <w:rPr>
          <w:b/>
        </w:rPr>
        <w:t xml:space="preserve">Troubleshooting  1) make sure your </w:t>
      </w:r>
      <w:proofErr w:type="spellStart"/>
      <w:r w:rsidRPr="001B2DB3">
        <w:rPr>
          <w:b/>
        </w:rPr>
        <w:t>fastq</w:t>
      </w:r>
      <w:proofErr w:type="spellEnd"/>
      <w:r w:rsidRPr="001B2DB3">
        <w:rPr>
          <w:b/>
        </w:rPr>
        <w:t xml:space="preserve"> files are unzipped  and not still in .</w:t>
      </w:r>
      <w:proofErr w:type="spellStart"/>
      <w:r w:rsidRPr="001B2DB3">
        <w:rPr>
          <w:b/>
        </w:rPr>
        <w:t>gz</w:t>
      </w:r>
      <w:proofErr w:type="spellEnd"/>
      <w:r w:rsidRPr="001B2DB3">
        <w:rPr>
          <w:b/>
        </w:rPr>
        <w:t xml:space="preserve"> compressed format  2) make sure all the data and mapping files are located on your </w:t>
      </w:r>
      <w:proofErr w:type="spellStart"/>
      <w:r w:rsidRPr="001B2DB3">
        <w:rPr>
          <w:b/>
        </w:rPr>
        <w:t>hardrive</w:t>
      </w:r>
      <w:proofErr w:type="spellEnd"/>
      <w:r w:rsidRPr="001B2DB3">
        <w:rPr>
          <w:b/>
        </w:rPr>
        <w:t xml:space="preserve"> (not in a shared drive, not in a user directory  e.g. desktop, download, documents, </w:t>
      </w:r>
      <w:proofErr w:type="spellStart"/>
      <w:r w:rsidRPr="001B2DB3">
        <w:rPr>
          <w:b/>
        </w:rPr>
        <w:t>etc</w:t>
      </w:r>
      <w:proofErr w:type="spellEnd"/>
      <w:r w:rsidRPr="001B2DB3">
        <w:rPr>
          <w:b/>
        </w:rPr>
        <w:t xml:space="preserve"> folder as these are not actual locations but symbolic links )  put the data onto  your </w:t>
      </w:r>
      <w:proofErr w:type="spellStart"/>
      <w:r w:rsidRPr="001B2DB3">
        <w:rPr>
          <w:b/>
        </w:rPr>
        <w:t>hardrive</w:t>
      </w:r>
      <w:proofErr w:type="spellEnd"/>
      <w:r w:rsidRPr="001B2DB3">
        <w:rPr>
          <w:b/>
        </w:rPr>
        <w:t xml:space="preserve">  3)  make sure your computer has enough space to handle the amount of data (often </w:t>
      </w:r>
      <w:proofErr w:type="spellStart"/>
      <w:r w:rsidRPr="001B2DB3">
        <w:rPr>
          <w:b/>
        </w:rPr>
        <w:t>terrabytes</w:t>
      </w:r>
      <w:proofErr w:type="spellEnd"/>
      <w:r w:rsidRPr="001B2DB3">
        <w:rPr>
          <w:b/>
        </w:rPr>
        <w:t xml:space="preserve"> of free space may be necessary ) 4) if you have other problems send a screenshot of the problems.. keep in </w:t>
      </w:r>
      <w:r w:rsidRPr="001B2DB3">
        <w:rPr>
          <w:b/>
        </w:rPr>
        <w:lastRenderedPageBreak/>
        <w:t xml:space="preserve">mind this software is used by thousands of researchers easily and successfully so it is usually something </w:t>
      </w:r>
      <w:proofErr w:type="gramStart"/>
      <w:r w:rsidRPr="001B2DB3">
        <w:rPr>
          <w:b/>
        </w:rPr>
        <w:t xml:space="preserve">simple  </w:t>
      </w:r>
      <w:proofErr w:type="spellStart"/>
      <w:r w:rsidRPr="001B2DB3">
        <w:rPr>
          <w:b/>
        </w:rPr>
        <w:t>ie</w:t>
      </w:r>
      <w:proofErr w:type="spellEnd"/>
      <w:proofErr w:type="gramEnd"/>
      <w:r w:rsidRPr="001B2DB3">
        <w:rPr>
          <w:b/>
        </w:rPr>
        <w:t xml:space="preserve"> there is no problem with the software it is very good and functional.  </w:t>
      </w:r>
    </w:p>
    <w:p w14:paraId="08CCD24A" w14:textId="77777777" w:rsidR="00F2100C" w:rsidRDefault="00F2100C">
      <w:pPr>
        <w:rPr>
          <w:rFonts w:asciiTheme="majorHAnsi" w:eastAsiaTheme="majorEastAsia" w:hAnsiTheme="majorHAnsi" w:cstheme="majorBidi"/>
          <w:color w:val="243F60" w:themeColor="accent1" w:themeShade="7F"/>
          <w:sz w:val="24"/>
          <w:szCs w:val="24"/>
        </w:rPr>
      </w:pPr>
      <w:r>
        <w:br w:type="page"/>
      </w:r>
    </w:p>
    <w:p w14:paraId="737DE1E1" w14:textId="31AE5A59" w:rsidR="00BB5DCA" w:rsidRPr="00D12CA3" w:rsidRDefault="00BB5DCA" w:rsidP="00BB5DCA">
      <w:pPr>
        <w:pStyle w:val="Heading3"/>
      </w:pPr>
      <w:r w:rsidRPr="00D12CA3">
        <w:lastRenderedPageBreak/>
        <w:t>SRA submission and FASTQ files</w:t>
      </w:r>
      <w:r w:rsidR="00D87BDB">
        <w:t>?</w:t>
      </w:r>
    </w:p>
    <w:p w14:paraId="3F4F5A57" w14:textId="185EEE2E" w:rsidR="00BB5DCA" w:rsidRDefault="00BB5DCA" w:rsidP="00BB5DCA">
      <w:r>
        <w:t xml:space="preserve">SRA accepts submissions in paired-end FASTQ format. MR DNA provides free software to convert </w:t>
      </w:r>
      <w:proofErr w:type="spellStart"/>
      <w:r>
        <w:t>fasta</w:t>
      </w:r>
      <w:proofErr w:type="spellEnd"/>
      <w:r>
        <w:t xml:space="preserve">/qual to </w:t>
      </w:r>
      <w:proofErr w:type="spellStart"/>
      <w:r>
        <w:t>fastq</w:t>
      </w:r>
      <w:proofErr w:type="spellEnd"/>
      <w:r>
        <w:t xml:space="preserve"> format, allowing submission directly to SRA or other online data repository.   To assist with this, MR DNA has provided several free software modules available on </w:t>
      </w:r>
      <w:hyperlink r:id="rId12" w:history="1">
        <w:r w:rsidRPr="00107A2F">
          <w:rPr>
            <w:rStyle w:val="Hyperlink"/>
          </w:rPr>
          <w:t>www.mrdnafreesoftware.com</w:t>
        </w:r>
      </w:hyperlink>
      <w:r>
        <w:t xml:space="preserve"> .  One module will bin (using a mapping file) </w:t>
      </w:r>
      <w:proofErr w:type="spellStart"/>
      <w:r>
        <w:t>fasta</w:t>
      </w:r>
      <w:proofErr w:type="spellEnd"/>
      <w:r>
        <w:t xml:space="preserve"> and </w:t>
      </w:r>
      <w:proofErr w:type="gramStart"/>
      <w:r>
        <w:t>qual  XXXXXXX</w:t>
      </w:r>
      <w:proofErr w:type="gramEnd"/>
      <w:r>
        <w:t>-</w:t>
      </w:r>
      <w:proofErr w:type="spellStart"/>
      <w:r>
        <w:t>pr.fasta</w:t>
      </w:r>
      <w:proofErr w:type="spellEnd"/>
      <w:r>
        <w:t xml:space="preserve"> or </w:t>
      </w:r>
      <w:proofErr w:type="spellStart"/>
      <w:r>
        <w:t>pr.qual</w:t>
      </w:r>
      <w:proofErr w:type="spellEnd"/>
      <w:r>
        <w:t xml:space="preserve"> (see below for details on all the files MR DNA provides) to produce individual </w:t>
      </w:r>
      <w:proofErr w:type="spellStart"/>
      <w:r>
        <w:t>fasta</w:t>
      </w:r>
      <w:proofErr w:type="spellEnd"/>
      <w:r>
        <w:t xml:space="preserve"> and qual files. Then a separate module (FASTA Qual &amp; FASTQ Conversion) can be used to convert these into individual </w:t>
      </w:r>
      <w:proofErr w:type="spellStart"/>
      <w:r>
        <w:t>fastq</w:t>
      </w:r>
      <w:proofErr w:type="spellEnd"/>
      <w:r>
        <w:t xml:space="preserve"> files.  </w:t>
      </w:r>
      <w:r w:rsidRPr="006E0A6B">
        <w:t xml:space="preserve">There is also the </w:t>
      </w:r>
      <w:hyperlink w:anchor="_How_Do_I" w:history="1">
        <w:proofErr w:type="spellStart"/>
        <w:r w:rsidRPr="006E0A6B">
          <w:rPr>
            <w:rStyle w:val="Hyperlink"/>
          </w:rPr>
          <w:t>Fastq</w:t>
        </w:r>
        <w:proofErr w:type="spellEnd"/>
        <w:r w:rsidRPr="006E0A6B">
          <w:rPr>
            <w:rStyle w:val="Hyperlink"/>
          </w:rPr>
          <w:t xml:space="preserve"> Processor application</w:t>
        </w:r>
      </w:hyperlink>
      <w:r w:rsidRPr="006E0A6B">
        <w:t xml:space="preserve"> which can take</w:t>
      </w:r>
      <w:r w:rsidR="0070533D">
        <w:t xml:space="preserve"> the</w:t>
      </w:r>
      <w:r w:rsidRPr="006E0A6B">
        <w:t xml:space="preserve"> raw</w:t>
      </w:r>
      <w:r w:rsidR="0070533D">
        <w:t xml:space="preserve"> demultiplexed</w:t>
      </w:r>
      <w:r w:rsidRPr="006E0A6B">
        <w:t xml:space="preserve"> </w:t>
      </w:r>
      <w:proofErr w:type="spellStart"/>
      <w:r w:rsidRPr="006E0A6B">
        <w:t>basespace</w:t>
      </w:r>
      <w:proofErr w:type="spellEnd"/>
      <w:r w:rsidRPr="006E0A6B">
        <w:t xml:space="preserve"> files</w:t>
      </w:r>
      <w:r>
        <w:t>, remove the forward and reverse primer sequences and thereby convert</w:t>
      </w:r>
      <w:r w:rsidRPr="006E0A6B">
        <w:t xml:space="preserve"> them </w:t>
      </w:r>
      <w:r>
        <w:t>for SRA Paired-End FASTQ upload</w:t>
      </w:r>
      <w:r w:rsidRPr="006E0A6B">
        <w:t>. These are a proper format and FREE for submitting data to SRA.</w:t>
      </w:r>
    </w:p>
    <w:p w14:paraId="2D25542A" w14:textId="77777777" w:rsidR="00EF05D1" w:rsidRDefault="00EF05D1" w:rsidP="00EF05D1">
      <w:pPr>
        <w:ind w:left="567" w:hanging="567"/>
        <w:rPr>
          <w:b/>
          <w:color w:val="000000"/>
          <w:lang w:val="en-GB"/>
        </w:rPr>
      </w:pPr>
    </w:p>
    <w:p w14:paraId="0C1A9B2A" w14:textId="77777777" w:rsidR="00EF05D1" w:rsidRDefault="00EF05D1" w:rsidP="00EF05D1">
      <w:pPr>
        <w:ind w:left="567" w:hanging="567"/>
        <w:rPr>
          <w:b/>
          <w:color w:val="000000"/>
          <w:lang w:val="en-GB"/>
        </w:rPr>
      </w:pPr>
    </w:p>
    <w:p w14:paraId="4230AA71" w14:textId="77777777" w:rsidR="000C61C8" w:rsidRDefault="000C61C8" w:rsidP="00BB68E6">
      <w:pPr>
        <w:rPr>
          <w:b/>
        </w:rPr>
      </w:pPr>
    </w:p>
    <w:p w14:paraId="6649C19C" w14:textId="77777777" w:rsidR="00591328" w:rsidRDefault="00591328">
      <w:pPr>
        <w:rPr>
          <w:b/>
        </w:rPr>
      </w:pPr>
      <w:r>
        <w:rPr>
          <w:b/>
        </w:rPr>
        <w:br w:type="page"/>
      </w:r>
    </w:p>
    <w:p w14:paraId="60078F3C" w14:textId="0C099299" w:rsidR="001143A7" w:rsidRPr="00591328" w:rsidRDefault="001143A7" w:rsidP="0070533D">
      <w:pPr>
        <w:pStyle w:val="Heading1"/>
      </w:pPr>
      <w:bookmarkStart w:id="10" w:name="_MR_DNA_analysis"/>
      <w:bookmarkEnd w:id="10"/>
      <w:r w:rsidRPr="00591328">
        <w:lastRenderedPageBreak/>
        <w:t>MR DNA analysis pipeline overview.</w:t>
      </w:r>
    </w:p>
    <w:p w14:paraId="1D0ED700" w14:textId="77777777" w:rsidR="001143A7" w:rsidRDefault="001143A7" w:rsidP="00BB68E6">
      <w:r>
        <w:t>Data is subjected to a</w:t>
      </w:r>
      <w:r w:rsidR="00D12CA3">
        <w:t>n</w:t>
      </w:r>
      <w:r w:rsidR="009E4AEF">
        <w:t xml:space="preserve"> above</w:t>
      </w:r>
      <w:r w:rsidR="00D12CA3">
        <w:t xml:space="preserve"> average</w:t>
      </w:r>
      <w:r>
        <w:t xml:space="preserve"> stringen</w:t>
      </w:r>
      <w:r w:rsidR="00D12CA3">
        <w:t>cy</w:t>
      </w:r>
      <w:r>
        <w:t xml:space="preserve"> quality control process.</w:t>
      </w:r>
      <w:r w:rsidR="00D12CA3">
        <w:t xml:space="preserve">  This process is good for most projects. Some proj</w:t>
      </w:r>
      <w:r w:rsidR="009E4AEF">
        <w:t>ects may need higher stringency, while</w:t>
      </w:r>
      <w:r w:rsidR="00D12CA3">
        <w:t xml:space="preserve"> some </w:t>
      </w:r>
      <w:r w:rsidR="009E4AEF">
        <w:t xml:space="preserve">projects </w:t>
      </w:r>
      <w:r w:rsidR="00D12CA3">
        <w:t>can benefit from reducing stringency (</w:t>
      </w:r>
      <w:proofErr w:type="gramStart"/>
      <w:r w:rsidR="00D12CA3">
        <w:t>e.g.</w:t>
      </w:r>
      <w:proofErr w:type="gramEnd"/>
      <w:r w:rsidR="00D12CA3">
        <w:t xml:space="preserve"> chimera false positive and false negative rates).</w:t>
      </w:r>
      <w:r>
        <w:t xml:space="preserve">  The following paragraph can be paraphrased to be included in publications.</w:t>
      </w:r>
      <w:r w:rsidR="00582B50">
        <w:t xml:space="preserve">  Please do not use verbatim!   Please adapt and put into your own words!</w:t>
      </w:r>
    </w:p>
    <w:p w14:paraId="5D5AEB8C" w14:textId="77777777" w:rsidR="00582B50" w:rsidRPr="0070533D" w:rsidRDefault="00533F0D" w:rsidP="0070533D">
      <w:pPr>
        <w:pStyle w:val="Heading2"/>
      </w:pPr>
      <w:bookmarkStart w:id="11" w:name="_bTEFAP®:"/>
      <w:bookmarkEnd w:id="11"/>
      <w:proofErr w:type="spellStart"/>
      <w:r w:rsidRPr="0070533D">
        <w:rPr>
          <w:rStyle w:val="Heading1Char"/>
          <w:color w:val="4F81BD" w:themeColor="accent1"/>
          <w:sz w:val="26"/>
          <w:szCs w:val="26"/>
        </w:rPr>
        <w:t>bTEFAP</w:t>
      </w:r>
      <w:proofErr w:type="spellEnd"/>
      <w:r w:rsidRPr="0070533D">
        <w:rPr>
          <w:rStyle w:val="Heading1Char"/>
          <w:color w:val="4F81BD" w:themeColor="accent1"/>
          <w:sz w:val="26"/>
          <w:szCs w:val="26"/>
        </w:rPr>
        <w:t>®</w:t>
      </w:r>
      <w:r w:rsidR="009D190E" w:rsidRPr="0070533D">
        <w:t>:</w:t>
      </w:r>
    </w:p>
    <w:p w14:paraId="3E4F3A3E" w14:textId="02E8BB19" w:rsidR="000C61C8" w:rsidRDefault="00D12CA3" w:rsidP="00582B50">
      <w:r>
        <w:t xml:space="preserve">Barcoded amplicon </w:t>
      </w:r>
      <w:r w:rsidR="00582B50">
        <w:t xml:space="preserve">sequencing </w:t>
      </w:r>
      <w:r>
        <w:t xml:space="preserve">processes described by many names and now performed by many technologies and </w:t>
      </w:r>
      <w:r w:rsidR="00EF582B">
        <w:t>by MR DNA</w:t>
      </w:r>
      <w:r w:rsidR="00EC2067">
        <w:t>®</w:t>
      </w:r>
      <w:r>
        <w:t xml:space="preserve"> </w:t>
      </w:r>
      <w:r w:rsidR="00EF582B">
        <w:t xml:space="preserve">under the trademark </w:t>
      </w:r>
      <w:r w:rsidR="00F96FE9">
        <w:t xml:space="preserve">service </w:t>
      </w:r>
      <w:r w:rsidR="00582B50">
        <w:t>(</w:t>
      </w:r>
      <w:proofErr w:type="spellStart"/>
      <w:r w:rsidR="00582B50">
        <w:t>bTEFAP</w:t>
      </w:r>
      <w:proofErr w:type="spellEnd"/>
      <w:r w:rsidR="00704B34">
        <w:t>®</w:t>
      </w:r>
      <w:r w:rsidR="00EF582B">
        <w:t>) was</w:t>
      </w:r>
      <w:r w:rsidR="00582B50">
        <w:t xml:space="preserve"> </w:t>
      </w:r>
      <w:r w:rsidR="009E4AEF">
        <w:t>invented</w:t>
      </w:r>
      <w:r w:rsidR="00582B50">
        <w:t xml:space="preserve"> by</w:t>
      </w:r>
      <w:r w:rsidR="009E4AEF">
        <w:t xml:space="preserve"> Dr. Scot E</w:t>
      </w:r>
      <w:r w:rsidR="00582B50">
        <w:t xml:space="preserve"> Dowd </w:t>
      </w:r>
      <w:r w:rsidR="009E4AEF">
        <w:t xml:space="preserve">back in </w:t>
      </w:r>
      <w:r w:rsidR="00C43D06">
        <w:t>2007 and</w:t>
      </w:r>
      <w:r w:rsidR="00582B50">
        <w:t xml:space="preserve"> has been utilized in </w:t>
      </w:r>
      <w:r w:rsidR="00EF582B">
        <w:t>characterizing</w:t>
      </w:r>
      <w:r w:rsidR="00582B50">
        <w:t xml:space="preserve"> </w:t>
      </w:r>
      <w:r w:rsidR="00A81AC9">
        <w:t xml:space="preserve">a wide range of environmental and health related microbiomes including </w:t>
      </w:r>
      <w:r w:rsidR="00582B50">
        <w:t>the intestinal populations of a variety of sample types and environments, including cattle (</w:t>
      </w:r>
      <w:r w:rsidR="009E4AEF">
        <w:t>SEE MANY REFERENCES BELOW</w:t>
      </w:r>
      <w:r w:rsidR="00582B50">
        <w:t xml:space="preserve">). </w:t>
      </w:r>
      <w:r>
        <w:t xml:space="preserve"> The </w:t>
      </w:r>
      <w:proofErr w:type="spellStart"/>
      <w:r>
        <w:t>bTEFAP</w:t>
      </w:r>
      <w:proofErr w:type="spellEnd"/>
      <w:r>
        <w:t xml:space="preserve">® </w:t>
      </w:r>
      <w:r w:rsidR="00F96FE9">
        <w:t>service</w:t>
      </w:r>
      <w:r>
        <w:t xml:space="preserve"> </w:t>
      </w:r>
      <w:r w:rsidR="00EF582B">
        <w:t xml:space="preserve">was revamped and </w:t>
      </w:r>
      <w:r>
        <w:t>has continued to evolve and in a completely</w:t>
      </w:r>
      <w:r w:rsidR="006B6669">
        <w:t xml:space="preserve"> modified version of this</w:t>
      </w:r>
      <w:r>
        <w:t xml:space="preserve"> original</w:t>
      </w:r>
      <w:r w:rsidR="00533F0D">
        <w:t xml:space="preserve"> process and technologies including </w:t>
      </w:r>
      <w:r w:rsidR="0066578E">
        <w:t>Illumina</w:t>
      </w:r>
      <w:r w:rsidR="00533F0D">
        <w:t xml:space="preserve">, </w:t>
      </w:r>
      <w:r w:rsidR="0066578E">
        <w:t xml:space="preserve">PacBio </w:t>
      </w:r>
      <w:r w:rsidR="00BF512E">
        <w:t>S</w:t>
      </w:r>
      <w:r w:rsidR="00533F0D">
        <w:t xml:space="preserve">equel, </w:t>
      </w:r>
      <w:r w:rsidR="00047269">
        <w:t xml:space="preserve">and </w:t>
      </w:r>
      <w:r w:rsidR="0066578E">
        <w:t>Ion Torrent</w:t>
      </w:r>
      <w:r w:rsidR="00533F0D">
        <w:t>.</w:t>
      </w:r>
      <w:r>
        <w:t xml:space="preserve"> </w:t>
      </w:r>
      <w:r w:rsidR="0075117A">
        <w:t xml:space="preserve">   </w:t>
      </w:r>
    </w:p>
    <w:p w14:paraId="1494A5CB" w14:textId="742497E3" w:rsidR="0014270F" w:rsidRPr="00EC2067" w:rsidRDefault="0014270F" w:rsidP="0070533D">
      <w:pPr>
        <w:pStyle w:val="IntenseQuote"/>
      </w:pPr>
      <w:r w:rsidRPr="00EC2067">
        <w:t>Overview</w:t>
      </w:r>
      <w:r w:rsidR="00EC2067" w:rsidRPr="00EC2067">
        <w:t>s</w:t>
      </w:r>
      <w:r w:rsidRPr="00EC2067">
        <w:t xml:space="preserve"> of method for analysis:</w:t>
      </w:r>
      <w:r w:rsidR="008B5003" w:rsidRPr="00EC2067">
        <w:t xml:space="preserve"> (this can roughly be paraphrased for the purpose of manuscripts and grants)</w:t>
      </w:r>
    </w:p>
    <w:p w14:paraId="6933C699" w14:textId="12B282F1" w:rsidR="00B12A8B" w:rsidRDefault="003F53E9" w:rsidP="00BB5DCA">
      <w:pPr>
        <w:pStyle w:val="Heading2"/>
      </w:pPr>
      <w:proofErr w:type="spellStart"/>
      <w:r>
        <w:t>MiSeq</w:t>
      </w:r>
      <w:proofErr w:type="spellEnd"/>
      <w:r w:rsidR="00C42FDF">
        <w:t>/</w:t>
      </w:r>
      <w:proofErr w:type="spellStart"/>
      <w:r w:rsidR="00ED588D">
        <w:t>NovaSeq</w:t>
      </w:r>
      <w:proofErr w:type="spellEnd"/>
      <w:r w:rsidR="00C42FDF">
        <w:t xml:space="preserve"> for amplicons</w:t>
      </w:r>
      <w:r w:rsidR="00591328">
        <w:t>:</w:t>
      </w:r>
    </w:p>
    <w:p w14:paraId="0256D26C" w14:textId="4F80824C" w:rsidR="006009DE" w:rsidRPr="006009DE" w:rsidRDefault="006009DE" w:rsidP="00ED588D">
      <w:pPr>
        <w:pStyle w:val="Heading4"/>
      </w:pPr>
      <w:bookmarkStart w:id="12" w:name="_Methods_of_MiSeq"/>
      <w:bookmarkEnd w:id="12"/>
      <w:r>
        <w:t xml:space="preserve">Methods of </w:t>
      </w:r>
      <w:proofErr w:type="spellStart"/>
      <w:r>
        <w:t>MiSeq</w:t>
      </w:r>
      <w:proofErr w:type="spellEnd"/>
      <w:r w:rsidR="00C42FDF">
        <w:t xml:space="preserve"> or </w:t>
      </w:r>
      <w:r w:rsidR="00ED588D">
        <w:t>N</w:t>
      </w:r>
      <w:r w:rsidR="00C42FDF">
        <w:t>ovaseq6000 when run with amplicons</w:t>
      </w:r>
      <w:r>
        <w:t>!</w:t>
      </w:r>
    </w:p>
    <w:p w14:paraId="39CC3EFB" w14:textId="09A206D3" w:rsidR="00BB5DCA" w:rsidRDefault="003F53E9" w:rsidP="00E9080F">
      <w:pPr>
        <w:ind w:left="567" w:hanging="567"/>
        <w:rPr>
          <w:color w:val="000000"/>
          <w:lang w:val="en-GB"/>
        </w:rPr>
      </w:pPr>
      <w:r>
        <w:rPr>
          <w:color w:val="000000"/>
          <w:lang w:val="en-GB"/>
        </w:rPr>
        <w:t>The 16S rRNA gene V4 variable region PCR primers 515/806 (</w:t>
      </w:r>
      <w:r w:rsidRPr="00C42FDF">
        <w:rPr>
          <w:b/>
          <w:color w:val="000000"/>
          <w:lang w:val="en-GB"/>
        </w:rPr>
        <w:t xml:space="preserve">OR </w:t>
      </w:r>
      <w:r w:rsidR="00CB657C" w:rsidRPr="00C42FDF">
        <w:rPr>
          <w:b/>
          <w:color w:val="000000"/>
          <w:lang w:val="en-GB"/>
        </w:rPr>
        <w:t>whichever</w:t>
      </w:r>
      <w:r w:rsidRPr="00C42FDF">
        <w:rPr>
          <w:b/>
          <w:color w:val="000000"/>
          <w:lang w:val="en-GB"/>
        </w:rPr>
        <w:t xml:space="preserve"> PRIMER</w:t>
      </w:r>
      <w:r w:rsidR="00CB657C" w:rsidRPr="00C42FDF">
        <w:rPr>
          <w:b/>
          <w:color w:val="000000"/>
          <w:lang w:val="en-GB"/>
        </w:rPr>
        <w:t xml:space="preserve"> set the investigator has</w:t>
      </w:r>
      <w:r w:rsidRPr="00C42FDF">
        <w:rPr>
          <w:b/>
          <w:color w:val="000000"/>
          <w:lang w:val="en-GB"/>
        </w:rPr>
        <w:t xml:space="preserve"> SELECTED</w:t>
      </w:r>
      <w:r>
        <w:rPr>
          <w:color w:val="000000"/>
          <w:lang w:val="en-GB"/>
        </w:rPr>
        <w:t xml:space="preserve">) were used in a </w:t>
      </w:r>
      <w:r w:rsidR="0032135C">
        <w:rPr>
          <w:color w:val="000000"/>
          <w:lang w:val="en-GB"/>
        </w:rPr>
        <w:t>3</w:t>
      </w:r>
      <w:r w:rsidR="00B0397B">
        <w:rPr>
          <w:color w:val="000000"/>
          <w:lang w:val="en-GB"/>
        </w:rPr>
        <w:t>0</w:t>
      </w:r>
      <w:r w:rsidR="00F9110C">
        <w:rPr>
          <w:color w:val="000000"/>
          <w:lang w:val="en-GB"/>
        </w:rPr>
        <w:t>-35</w:t>
      </w:r>
      <w:r>
        <w:rPr>
          <w:color w:val="000000"/>
          <w:lang w:val="en-GB"/>
        </w:rPr>
        <w:t xml:space="preserve"> </w:t>
      </w:r>
      <w:r w:rsidR="00DD6D42">
        <w:rPr>
          <w:color w:val="000000"/>
          <w:lang w:val="en-GB"/>
        </w:rPr>
        <w:t xml:space="preserve">cycle </w:t>
      </w:r>
      <w:r w:rsidR="00F9110C">
        <w:rPr>
          <w:color w:val="000000"/>
          <w:lang w:val="en-GB"/>
        </w:rPr>
        <w:t>(depends on primers and DNA.</w:t>
      </w:r>
      <w:r w:rsidR="00A47F61">
        <w:rPr>
          <w:color w:val="000000"/>
          <w:lang w:val="en-GB"/>
        </w:rPr>
        <w:t xml:space="preserve"> M</w:t>
      </w:r>
      <w:r w:rsidR="00F9110C">
        <w:rPr>
          <w:color w:val="000000"/>
          <w:lang w:val="en-GB"/>
        </w:rPr>
        <w:t>ost studies use 30 cycles</w:t>
      </w:r>
      <w:r w:rsidR="00A47F61">
        <w:rPr>
          <w:color w:val="000000"/>
          <w:lang w:val="en-GB"/>
        </w:rPr>
        <w:t>.</w:t>
      </w:r>
      <w:r w:rsidR="00F9110C">
        <w:rPr>
          <w:color w:val="000000"/>
          <w:lang w:val="en-GB"/>
        </w:rPr>
        <w:t xml:space="preserve"> </w:t>
      </w:r>
      <w:r w:rsidR="00A47F61">
        <w:rPr>
          <w:color w:val="000000"/>
          <w:lang w:val="en-GB"/>
        </w:rPr>
        <w:t>Send inquiries to</w:t>
      </w:r>
      <w:r w:rsidR="00F9110C">
        <w:rPr>
          <w:color w:val="000000"/>
          <w:lang w:val="en-GB"/>
        </w:rPr>
        <w:t xml:space="preserve"> MR DNA as needed)</w:t>
      </w:r>
      <w:r>
        <w:rPr>
          <w:color w:val="000000"/>
          <w:lang w:val="en-GB"/>
        </w:rPr>
        <w:t xml:space="preserve"> PCR </w:t>
      </w:r>
      <w:r w:rsidR="005C5270">
        <w:t xml:space="preserve"> (5 cycle</w:t>
      </w:r>
      <w:r w:rsidR="0032135C">
        <w:t>s</w:t>
      </w:r>
      <w:r w:rsidR="005C5270">
        <w:t xml:space="preserve"> used on PCR products</w:t>
      </w:r>
      <w:r w:rsidR="0032135C">
        <w:t xml:space="preserve"> if you sent PCR products instead of gDNA</w:t>
      </w:r>
      <w:r w:rsidR="005C5270">
        <w:t xml:space="preserve">) </w:t>
      </w:r>
      <w:r>
        <w:rPr>
          <w:color w:val="000000"/>
          <w:lang w:val="en-GB"/>
        </w:rPr>
        <w:t xml:space="preserve">using the </w:t>
      </w:r>
      <w:proofErr w:type="spellStart"/>
      <w:r>
        <w:rPr>
          <w:color w:val="000000"/>
          <w:lang w:val="en-GB"/>
        </w:rPr>
        <w:t>HotStarTaq</w:t>
      </w:r>
      <w:proofErr w:type="spellEnd"/>
      <w:r>
        <w:rPr>
          <w:color w:val="000000"/>
          <w:lang w:val="en-GB"/>
        </w:rPr>
        <w:t xml:space="preserve"> Plus Master Mix Kit (Qiagen, USA) under the following conditions: 9</w:t>
      </w:r>
      <w:r w:rsidR="00552F96">
        <w:rPr>
          <w:color w:val="000000"/>
          <w:lang w:val="en-GB"/>
        </w:rPr>
        <w:t>5</w:t>
      </w:r>
      <w:r>
        <w:rPr>
          <w:color w:val="000000"/>
          <w:lang w:val="en-GB"/>
        </w:rPr>
        <w:t xml:space="preserve">°C for </w:t>
      </w:r>
      <w:r w:rsidR="00552F96">
        <w:rPr>
          <w:color w:val="000000"/>
          <w:lang w:val="en-GB"/>
        </w:rPr>
        <w:t>5</w:t>
      </w:r>
      <w:r>
        <w:rPr>
          <w:color w:val="000000"/>
          <w:lang w:val="en-GB"/>
        </w:rPr>
        <w:t xml:space="preserve"> minutes, followed by </w:t>
      </w:r>
      <w:r w:rsidR="00B0397B">
        <w:rPr>
          <w:color w:val="000000"/>
          <w:lang w:val="en-GB"/>
        </w:rPr>
        <w:t>30</w:t>
      </w:r>
      <w:r w:rsidR="00F9110C">
        <w:rPr>
          <w:color w:val="000000"/>
          <w:lang w:val="en-GB"/>
        </w:rPr>
        <w:t>-35</w:t>
      </w:r>
      <w:r>
        <w:rPr>
          <w:color w:val="000000"/>
          <w:lang w:val="en-GB"/>
        </w:rPr>
        <w:t xml:space="preserve"> cycles of 9</w:t>
      </w:r>
      <w:r w:rsidR="00552F96">
        <w:rPr>
          <w:color w:val="000000"/>
          <w:lang w:val="en-GB"/>
        </w:rPr>
        <w:t>5</w:t>
      </w:r>
      <w:r>
        <w:rPr>
          <w:color w:val="000000"/>
          <w:lang w:val="en-GB"/>
        </w:rPr>
        <w:t xml:space="preserve">°C for 30 seconds, 53°C for 40 seconds and 72°C for 1 minute, after which a final elongation step at 72°C for </w:t>
      </w:r>
      <w:r w:rsidR="00552F96">
        <w:rPr>
          <w:color w:val="000000"/>
          <w:lang w:val="en-GB"/>
        </w:rPr>
        <w:t>10</w:t>
      </w:r>
      <w:r>
        <w:rPr>
          <w:color w:val="000000"/>
          <w:lang w:val="en-GB"/>
        </w:rPr>
        <w:t xml:space="preserve"> minutes was performed.  </w:t>
      </w:r>
      <w:r w:rsidR="00F31601" w:rsidRPr="00E24C96">
        <w:rPr>
          <w:color w:val="000000"/>
          <w:lang w:val="en-GB"/>
        </w:rPr>
        <w:t xml:space="preserve">After amplification, PCR products are checked in 2% agarose gel to determine the success of amplification and the relative intensity of bands. </w:t>
      </w:r>
      <w:r w:rsidR="00DD6D42">
        <w:rPr>
          <w:color w:val="000000"/>
          <w:lang w:val="en-GB"/>
        </w:rPr>
        <w:t xml:space="preserve">Samples are multiplexed using unique dual indices and are </w:t>
      </w:r>
      <w:r w:rsidR="00F31601" w:rsidRPr="00E24C96">
        <w:rPr>
          <w:color w:val="000000"/>
          <w:lang w:val="en-GB"/>
        </w:rPr>
        <w:t xml:space="preserve">pooled together (e.g., 100 samples) in equal proportions based on their molecular weight and DNA concentrations. Pooled samples are purified using calibrated </w:t>
      </w:r>
      <w:proofErr w:type="spellStart"/>
      <w:r w:rsidR="00F31601" w:rsidRPr="00E24C96">
        <w:rPr>
          <w:color w:val="000000"/>
          <w:lang w:val="en-GB"/>
        </w:rPr>
        <w:t>Ampure</w:t>
      </w:r>
      <w:proofErr w:type="spellEnd"/>
      <w:r w:rsidR="00F31601" w:rsidRPr="00E24C96">
        <w:rPr>
          <w:color w:val="000000"/>
          <w:lang w:val="en-GB"/>
        </w:rPr>
        <w:t xml:space="preserve"> XP beads. Then the pooled and purified PCR product i</w:t>
      </w:r>
      <w:r w:rsidR="007D6FF4" w:rsidRPr="00E24C96">
        <w:rPr>
          <w:color w:val="000000"/>
          <w:lang w:val="en-GB"/>
        </w:rPr>
        <w:t xml:space="preserve">s used to prepare </w:t>
      </w:r>
      <w:r w:rsidR="00FA425B">
        <w:rPr>
          <w:color w:val="000000"/>
          <w:lang w:val="en-GB"/>
        </w:rPr>
        <w:t xml:space="preserve">an </w:t>
      </w:r>
      <w:r w:rsidR="0066578E">
        <w:rPr>
          <w:color w:val="000000"/>
          <w:lang w:val="en-GB"/>
        </w:rPr>
        <w:t>Illumina</w:t>
      </w:r>
      <w:r w:rsidR="007D6FF4" w:rsidRPr="00E24C96">
        <w:rPr>
          <w:color w:val="000000"/>
          <w:lang w:val="en-GB"/>
        </w:rPr>
        <w:t xml:space="preserve"> DNA library</w:t>
      </w:r>
      <w:r w:rsidR="00F31601" w:rsidRPr="00E24C96">
        <w:rPr>
          <w:color w:val="000000"/>
          <w:lang w:val="en-GB"/>
        </w:rPr>
        <w:t xml:space="preserve">. </w:t>
      </w:r>
      <w:bookmarkStart w:id="13" w:name="_Hlk506288505"/>
      <w:r>
        <w:rPr>
          <w:color w:val="000000"/>
          <w:lang w:val="en-GB"/>
        </w:rPr>
        <w:t>Sequencing was performed at MR DNA (</w:t>
      </w:r>
      <w:hyperlink r:id="rId13" w:history="1">
        <w:r w:rsidRPr="00E24C96">
          <w:t>www.mrdnalab.com</w:t>
        </w:r>
      </w:hyperlink>
      <w:r>
        <w:rPr>
          <w:color w:val="000000"/>
          <w:lang w:val="en-GB"/>
        </w:rPr>
        <w:t xml:space="preserve">, Shallowater, TX, USA) on a </w:t>
      </w:r>
      <w:proofErr w:type="spellStart"/>
      <w:r>
        <w:rPr>
          <w:color w:val="000000"/>
          <w:lang w:val="en-GB"/>
        </w:rPr>
        <w:t>MiSeq</w:t>
      </w:r>
      <w:proofErr w:type="spellEnd"/>
      <w:r>
        <w:rPr>
          <w:color w:val="000000"/>
          <w:lang w:val="en-GB"/>
        </w:rPr>
        <w:t xml:space="preserve"> following the manufacturer’s guidelines. Seque</w:t>
      </w:r>
      <w:r w:rsidR="000C61C8">
        <w:rPr>
          <w:color w:val="000000"/>
          <w:lang w:val="en-GB"/>
        </w:rPr>
        <w:t xml:space="preserve">nce data were processed using MR DNA </w:t>
      </w:r>
      <w:r>
        <w:rPr>
          <w:color w:val="000000"/>
          <w:lang w:val="en-GB"/>
        </w:rPr>
        <w:t xml:space="preserve">analysis </w:t>
      </w:r>
      <w:r>
        <w:rPr>
          <w:color w:val="000000"/>
          <w:lang w:val="en-GB"/>
        </w:rPr>
        <w:lastRenderedPageBreak/>
        <w:t xml:space="preserve">pipeline (MR DNA, Shallowater, TX, USA).  </w:t>
      </w:r>
      <w:r w:rsidR="00BB138D" w:rsidRPr="00BB138D">
        <w:rPr>
          <w:color w:val="000000"/>
          <w:lang w:val="en-GB"/>
        </w:rPr>
        <w:t>In summary, sequences are joined, sequences &lt;150bp removed, and sequences with ambiguous base calls removed. Sequences were quality filtered using a maximum expected error threshold of 1.0 and dereplicated. The dereplicated or unique sequences are denoised; unique sequences identified with sequencing and/or PCR point errors and removed, followed by chimera removal</w:t>
      </w:r>
      <w:r w:rsidR="00BB138D">
        <w:rPr>
          <w:color w:val="000000"/>
          <w:lang w:val="en-GB"/>
        </w:rPr>
        <w:t>, thereby</w:t>
      </w:r>
      <w:r w:rsidR="00BB138D" w:rsidRPr="00BB138D">
        <w:rPr>
          <w:color w:val="000000"/>
          <w:lang w:val="en-GB"/>
        </w:rPr>
        <w:t xml:space="preserve"> providing a denoised sequence or </w:t>
      </w:r>
      <w:proofErr w:type="spellStart"/>
      <w:r w:rsidR="00BB138D" w:rsidRPr="00BB138D">
        <w:rPr>
          <w:color w:val="000000"/>
          <w:lang w:val="en-GB"/>
        </w:rPr>
        <w:t>zOTU</w:t>
      </w:r>
      <w:proofErr w:type="spellEnd"/>
      <w:r w:rsidR="00BB138D" w:rsidRPr="00BB138D">
        <w:rPr>
          <w:color w:val="000000"/>
          <w:lang w:val="en-GB"/>
        </w:rPr>
        <w:t xml:space="preserve">. Final </w:t>
      </w:r>
      <w:proofErr w:type="spellStart"/>
      <w:r w:rsidR="00BB138D" w:rsidRPr="00BB138D">
        <w:rPr>
          <w:color w:val="000000"/>
          <w:lang w:val="en-GB"/>
        </w:rPr>
        <w:t>zOTUs</w:t>
      </w:r>
      <w:proofErr w:type="spellEnd"/>
      <w:r w:rsidR="00BB138D" w:rsidRPr="00BB138D">
        <w:rPr>
          <w:color w:val="000000"/>
          <w:lang w:val="en-GB"/>
        </w:rPr>
        <w:t xml:space="preserve"> were taxonomically classified using </w:t>
      </w:r>
      <w:proofErr w:type="spellStart"/>
      <w:r w:rsidR="00BB138D" w:rsidRPr="00BB138D">
        <w:rPr>
          <w:color w:val="000000"/>
          <w:lang w:val="en-GB"/>
        </w:rPr>
        <w:t>BLASTn</w:t>
      </w:r>
      <w:proofErr w:type="spellEnd"/>
      <w:r w:rsidR="00BB138D" w:rsidRPr="00BB138D">
        <w:rPr>
          <w:color w:val="000000"/>
          <w:lang w:val="en-GB"/>
        </w:rPr>
        <w:t xml:space="preserve"> against a curated database derived from NCBI (www.ncbi.nlm.nih.gov).  </w:t>
      </w:r>
      <w:bookmarkEnd w:id="13"/>
    </w:p>
    <w:p w14:paraId="27EC78F0" w14:textId="43F70CFF" w:rsidR="00E9080F" w:rsidRDefault="00E9080F" w:rsidP="00E9080F">
      <w:pPr>
        <w:pStyle w:val="Heading1"/>
      </w:pPr>
      <w:r w:rsidRPr="00E9080F">
        <w:t xml:space="preserve">Traditional OTUs vs </w:t>
      </w:r>
      <w:proofErr w:type="spellStart"/>
      <w:r w:rsidRPr="00E9080F">
        <w:t>zOTUs</w:t>
      </w:r>
      <w:proofErr w:type="spellEnd"/>
    </w:p>
    <w:p w14:paraId="77BA5A1E" w14:textId="3BB456C8" w:rsidR="00E9080F" w:rsidRPr="00E9080F" w:rsidRDefault="0028783D" w:rsidP="00E9080F">
      <w:r>
        <w:t xml:space="preserve">Traditional OTUs are generated by a cluster of sequencing reads that have, in most cases, &gt; 97% similarity to one another. </w:t>
      </w:r>
      <w:r w:rsidR="0020693E">
        <w:t>A key</w:t>
      </w:r>
      <w:r>
        <w:t xml:space="preserve"> reason many </w:t>
      </w:r>
      <w:r w:rsidR="0020693E">
        <w:t>researchers</w:t>
      </w:r>
      <w:r>
        <w:t xml:space="preserve"> are </w:t>
      </w:r>
      <w:r w:rsidR="005E7407">
        <w:t>prompted to</w:t>
      </w:r>
      <w:r>
        <w:t xml:space="preserve"> use </w:t>
      </w:r>
      <w:proofErr w:type="spellStart"/>
      <w:r>
        <w:t>zOTUs</w:t>
      </w:r>
      <w:proofErr w:type="spellEnd"/>
      <w:r>
        <w:t xml:space="preserve"> (zero-radius OTUs) or ASVs (Amplicon Single Variants), is the </w:t>
      </w:r>
      <w:r w:rsidR="0020693E">
        <w:t>loss of biological information</w:t>
      </w:r>
      <w:r>
        <w:t xml:space="preserve">. </w:t>
      </w:r>
      <w:r w:rsidR="00911A2C">
        <w:t xml:space="preserve">In </w:t>
      </w:r>
      <w:r w:rsidR="0020693E">
        <w:t xml:space="preserve">the case of </w:t>
      </w:r>
      <w:proofErr w:type="spellStart"/>
      <w:r w:rsidR="0020693E">
        <w:t>z</w:t>
      </w:r>
      <w:r w:rsidR="00911A2C">
        <w:t>OTUs</w:t>
      </w:r>
      <w:proofErr w:type="spellEnd"/>
      <w:r w:rsidR="0020693E">
        <w:t xml:space="preserve">, </w:t>
      </w:r>
      <w:r w:rsidR="00911A2C">
        <w:t>all correct biological sequences</w:t>
      </w:r>
      <w:r w:rsidR="0020693E">
        <w:t xml:space="preserve"> are </w:t>
      </w:r>
      <w:proofErr w:type="gramStart"/>
      <w:r w:rsidR="0020693E">
        <w:t>identified</w:t>
      </w:r>
      <w:r w:rsidR="00911A2C">
        <w:t>;</w:t>
      </w:r>
      <w:proofErr w:type="gramEnd"/>
      <w:r w:rsidR="00911A2C">
        <w:t xml:space="preserve"> distinguishing sequences with even a single difference. </w:t>
      </w:r>
      <w:r w:rsidR="0020693E">
        <w:t xml:space="preserve">This level of specificity is not achievable when using a 97% identity threshold as with traditional OTUs, and as a result, different strains or species with closely matching sequences will be clustered together. Using </w:t>
      </w:r>
      <w:proofErr w:type="spellStart"/>
      <w:r w:rsidR="0020693E">
        <w:t>zOTUs</w:t>
      </w:r>
      <w:proofErr w:type="spellEnd"/>
      <w:r w:rsidR="0020693E">
        <w:t xml:space="preserve"> over traditional OTUs provides a greater resolution of all biological sequences. </w:t>
      </w:r>
    </w:p>
    <w:p w14:paraId="3EAEA8F0" w14:textId="384E958E" w:rsidR="009D190E" w:rsidRPr="00BB5DCA" w:rsidRDefault="009D190E" w:rsidP="00BB5DCA">
      <w:pPr>
        <w:pStyle w:val="Heading1"/>
      </w:pPr>
      <w:bookmarkStart w:id="14" w:name="_Data_processing_(basic"/>
      <w:bookmarkEnd w:id="14"/>
      <w:r>
        <w:t>Data processing</w:t>
      </w:r>
      <w:r w:rsidR="00D12CA3">
        <w:t xml:space="preserve"> (basic overview)</w:t>
      </w:r>
      <w:r w:rsidR="0078354F">
        <w:t xml:space="preserve"> </w:t>
      </w:r>
      <w:r w:rsidR="00E66927">
        <w:t xml:space="preserve">   </w:t>
      </w:r>
    </w:p>
    <w:p w14:paraId="4D93CA1E" w14:textId="1964C4FC" w:rsidR="00E66927" w:rsidRPr="00E66927" w:rsidRDefault="00E66927" w:rsidP="00E66927">
      <w:r>
        <w:t xml:space="preserve">Do contact us if you </w:t>
      </w:r>
      <w:r w:rsidR="00E01B20">
        <w:t>would like to request</w:t>
      </w:r>
      <w:r>
        <w:t xml:space="preserve"> custom processing </w:t>
      </w:r>
      <w:r w:rsidR="00E24C96">
        <w:t>throughout</w:t>
      </w:r>
      <w:r>
        <w:t xml:space="preserve"> </w:t>
      </w:r>
      <w:r w:rsidR="00E01B20">
        <w:t xml:space="preserve">our </w:t>
      </w:r>
      <w:r>
        <w:t xml:space="preserve">pipeline </w:t>
      </w:r>
      <w:r w:rsidR="00E01B20">
        <w:t>outside of</w:t>
      </w:r>
      <w:r>
        <w:t xml:space="preserve"> our default settings and databases. </w:t>
      </w:r>
      <w:r w:rsidR="00E01B20">
        <w:t>W</w:t>
      </w:r>
      <w:r>
        <w:t>e are happy to help customize an analysis for your project</w:t>
      </w:r>
    </w:p>
    <w:p w14:paraId="39BDACF4" w14:textId="77777777" w:rsidR="0078354F" w:rsidRPr="0078354F" w:rsidRDefault="0078354F" w:rsidP="0078354F">
      <w:r>
        <w:t xml:space="preserve">Please note this is a boiler plate generalize methods statement.  Please paraphrase and contact us with questions of course! </w:t>
      </w:r>
    </w:p>
    <w:p w14:paraId="3CA0CE21" w14:textId="4415A7ED" w:rsidR="0014270F" w:rsidRDefault="0014270F" w:rsidP="00BB68E6">
      <w:r>
        <w:t>The Q25 sequence data</w:t>
      </w:r>
      <w:r w:rsidR="001143A7">
        <w:t xml:space="preserve"> </w:t>
      </w:r>
      <w:r>
        <w:t xml:space="preserve">derived from the sequencing process </w:t>
      </w:r>
      <w:r w:rsidR="00E36D86">
        <w:t xml:space="preserve">was processed using the MR DNA ribosomal and functional gene </w:t>
      </w:r>
      <w:r w:rsidR="001143A7">
        <w:t>analysis pipeline (</w:t>
      </w:r>
      <w:hyperlink r:id="rId14" w:history="1">
        <w:r w:rsidR="001143A7" w:rsidRPr="00CC7370">
          <w:rPr>
            <w:rStyle w:val="Hyperlink"/>
          </w:rPr>
          <w:t>www.mrdnalab.com</w:t>
        </w:r>
      </w:hyperlink>
      <w:r w:rsidR="001143A7">
        <w:t xml:space="preserve"> </w:t>
      </w:r>
      <w:r w:rsidR="00582B50">
        <w:t>, MR DNA, Shallowater, TX</w:t>
      </w:r>
      <w:r w:rsidR="007B6A0A">
        <w:t>).</w:t>
      </w:r>
      <w:r w:rsidR="001143A7">
        <w:t xml:space="preserve">   Sequences are depleted of primers</w:t>
      </w:r>
      <w:r w:rsidR="00365BB5">
        <w:t>,</w:t>
      </w:r>
      <w:r w:rsidR="001143A7">
        <w:t xml:space="preserve"> short sequences &lt; </w:t>
      </w:r>
      <w:r w:rsidR="007D6FF4">
        <w:t>15</w:t>
      </w:r>
      <w:r w:rsidR="008B5003">
        <w:t>0</w:t>
      </w:r>
      <w:r w:rsidR="001143A7">
        <w:t xml:space="preserve">bp are removed, </w:t>
      </w:r>
      <w:r w:rsidR="00365BB5">
        <w:t xml:space="preserve">and </w:t>
      </w:r>
      <w:r w:rsidR="001143A7">
        <w:t>sequences with ambiguous base calls removed</w:t>
      </w:r>
      <w:r w:rsidR="00365BB5">
        <w:t>.</w:t>
      </w:r>
      <w:r w:rsidR="001143A7">
        <w:t xml:space="preserve"> </w:t>
      </w:r>
      <w:r w:rsidR="005E7407" w:rsidRPr="00BB138D">
        <w:rPr>
          <w:color w:val="000000"/>
          <w:lang w:val="en-GB"/>
        </w:rPr>
        <w:t xml:space="preserve">Sequences </w:t>
      </w:r>
      <w:r w:rsidR="005E7407">
        <w:rPr>
          <w:color w:val="000000"/>
          <w:lang w:val="en-GB"/>
        </w:rPr>
        <w:t>are</w:t>
      </w:r>
      <w:r w:rsidR="005E7407" w:rsidRPr="00BB138D">
        <w:rPr>
          <w:color w:val="000000"/>
          <w:lang w:val="en-GB"/>
        </w:rPr>
        <w:t xml:space="preserve"> quality filtered using a maximum expected error threshold of 1.0 and dereplicated. The dereplicated or unique sequences are denoised; unique sequences identified with sequencing or PCR point errors </w:t>
      </w:r>
      <w:r w:rsidR="005E7407">
        <w:rPr>
          <w:color w:val="000000"/>
          <w:lang w:val="en-GB"/>
        </w:rPr>
        <w:t>are</w:t>
      </w:r>
      <w:r w:rsidR="005E7407" w:rsidRPr="00BB138D">
        <w:rPr>
          <w:color w:val="000000"/>
          <w:lang w:val="en-GB"/>
        </w:rPr>
        <w:t xml:space="preserve"> removed, followed by chimera removal</w:t>
      </w:r>
      <w:r w:rsidR="005E7407">
        <w:rPr>
          <w:color w:val="000000"/>
          <w:lang w:val="en-GB"/>
        </w:rPr>
        <w:t>, thereby</w:t>
      </w:r>
      <w:r w:rsidR="005E7407" w:rsidRPr="00BB138D">
        <w:rPr>
          <w:color w:val="000000"/>
          <w:lang w:val="en-GB"/>
        </w:rPr>
        <w:t xml:space="preserve"> providing a denoised sequence or </w:t>
      </w:r>
      <w:proofErr w:type="spellStart"/>
      <w:r w:rsidR="005E7407" w:rsidRPr="00BB138D">
        <w:rPr>
          <w:color w:val="000000"/>
          <w:lang w:val="en-GB"/>
        </w:rPr>
        <w:t>zOTU</w:t>
      </w:r>
      <w:proofErr w:type="spellEnd"/>
      <w:r w:rsidR="005E7407" w:rsidRPr="00BB138D">
        <w:rPr>
          <w:color w:val="000000"/>
          <w:lang w:val="en-GB"/>
        </w:rPr>
        <w:t xml:space="preserve">. Final </w:t>
      </w:r>
      <w:proofErr w:type="spellStart"/>
      <w:r w:rsidR="005E7407" w:rsidRPr="00BB138D">
        <w:rPr>
          <w:color w:val="000000"/>
          <w:lang w:val="en-GB"/>
        </w:rPr>
        <w:t>zOTUs</w:t>
      </w:r>
      <w:proofErr w:type="spellEnd"/>
      <w:r w:rsidR="005E7407" w:rsidRPr="00BB138D">
        <w:rPr>
          <w:color w:val="000000"/>
          <w:lang w:val="en-GB"/>
        </w:rPr>
        <w:t xml:space="preserve"> were taxonomically classified using </w:t>
      </w:r>
      <w:proofErr w:type="spellStart"/>
      <w:r w:rsidR="005E7407" w:rsidRPr="00BB138D">
        <w:rPr>
          <w:color w:val="000000"/>
          <w:lang w:val="en-GB"/>
        </w:rPr>
        <w:t>BLASTn</w:t>
      </w:r>
      <w:proofErr w:type="spellEnd"/>
      <w:r w:rsidR="005E7407" w:rsidRPr="00BB138D">
        <w:rPr>
          <w:color w:val="000000"/>
          <w:lang w:val="en-GB"/>
        </w:rPr>
        <w:t xml:space="preserve"> against a curated database derived from NCBI (</w:t>
      </w:r>
      <w:hyperlink r:id="rId15" w:history="1">
        <w:r w:rsidR="005E7407" w:rsidRPr="00911A36">
          <w:rPr>
            <w:rStyle w:val="Hyperlink"/>
            <w:lang w:val="en-GB"/>
          </w:rPr>
          <w:t>www.ncbi.nlm.nih.gov</w:t>
        </w:r>
      </w:hyperlink>
      <w:r w:rsidR="005E7407" w:rsidRPr="00BB138D">
        <w:rPr>
          <w:color w:val="000000"/>
          <w:lang w:val="en-GB"/>
        </w:rPr>
        <w:t>)</w:t>
      </w:r>
      <w:r w:rsidR="005E7407">
        <w:rPr>
          <w:color w:val="000000"/>
          <w:lang w:val="en-GB"/>
        </w:rPr>
        <w:t xml:space="preserve"> </w:t>
      </w:r>
      <w:r w:rsidR="00BC7C1B">
        <w:t>and compiled into each taxonomic level</w:t>
      </w:r>
      <w:r>
        <w:t xml:space="preserve"> into both “counts” and “percentage” files</w:t>
      </w:r>
      <w:r w:rsidR="00BC7C1B">
        <w:t>.</w:t>
      </w:r>
      <w:r>
        <w:t xml:space="preserve">  Counts files </w:t>
      </w:r>
      <w:r w:rsidR="008B5003">
        <w:t>contain the actual</w:t>
      </w:r>
      <w:r>
        <w:t xml:space="preserve"> number of sequences </w:t>
      </w:r>
      <w:r w:rsidR="008B5003">
        <w:t>while the</w:t>
      </w:r>
      <w:r>
        <w:t xml:space="preserve"> percent</w:t>
      </w:r>
      <w:r w:rsidR="008B5003">
        <w:t xml:space="preserve"> files contain the</w:t>
      </w:r>
      <w:r>
        <w:t xml:space="preserve"> relative</w:t>
      </w:r>
      <w:r w:rsidR="008B5003">
        <w:t xml:space="preserve"> (proportion)</w:t>
      </w:r>
      <w:r>
        <w:t xml:space="preserve"> percentage </w:t>
      </w:r>
      <w:r w:rsidR="00C41A22">
        <w:t>of sequences</w:t>
      </w:r>
      <w:r>
        <w:t xml:space="preserve"> within each sample</w:t>
      </w:r>
      <w:r w:rsidR="008B5003">
        <w:t xml:space="preserve"> that map to the designated taxonomic classification</w:t>
      </w:r>
      <w:r>
        <w:t xml:space="preserve">.   E.g.  if there are 1000 sequences and 100 of the sequences are classified as </w:t>
      </w:r>
      <w:r w:rsidRPr="008B5003">
        <w:rPr>
          <w:i/>
        </w:rPr>
        <w:t>Staphylococcus</w:t>
      </w:r>
      <w:r>
        <w:t xml:space="preserve"> then we represent this as </w:t>
      </w:r>
      <w:r w:rsidR="008B5003" w:rsidRPr="008B5003">
        <w:rPr>
          <w:i/>
        </w:rPr>
        <w:t>S</w:t>
      </w:r>
      <w:r w:rsidRPr="008B5003">
        <w:rPr>
          <w:i/>
        </w:rPr>
        <w:t>taphylococcus</w:t>
      </w:r>
      <w:r>
        <w:t xml:space="preserve"> being 10%.</w:t>
      </w:r>
    </w:p>
    <w:p w14:paraId="00109864" w14:textId="60E9F22A" w:rsidR="001143A7" w:rsidRDefault="00BC7C1B" w:rsidP="00737DF3">
      <w:pPr>
        <w:pStyle w:val="IntenseQuote"/>
        <w:jc w:val="left"/>
      </w:pPr>
      <w:r>
        <w:lastRenderedPageBreak/>
        <w:t xml:space="preserve">  </w:t>
      </w:r>
      <w:r w:rsidR="005D6F60">
        <w:t xml:space="preserve">We understand that taxonomic classification is both desirable for some and irrelevant to </w:t>
      </w:r>
      <w:r w:rsidR="007B6A0A">
        <w:t>others,</w:t>
      </w:r>
      <w:r w:rsidR="005D6F60">
        <w:t xml:space="preserve"> so we also define our data with operational taxonomic units.</w:t>
      </w:r>
      <w:r w:rsidR="00D12CA3">
        <w:t xml:space="preserve">  MR DNA provides qiime</w:t>
      </w:r>
      <w:r w:rsidR="00D87BDB">
        <w:t>2</w:t>
      </w:r>
      <w:r w:rsidR="00D12CA3">
        <w:t xml:space="preserve"> analysis of data for $10/sample (this is a price that basically helps us recover the cost of analysis, data storage and transfers).</w:t>
      </w:r>
    </w:p>
    <w:p w14:paraId="73D1E452" w14:textId="06D78FE5" w:rsidR="003E124D" w:rsidRDefault="003E124D" w:rsidP="003E124D">
      <w:pPr>
        <w:pStyle w:val="Heading1"/>
      </w:pPr>
      <w:r>
        <w:t xml:space="preserve">Summary of Data </w:t>
      </w:r>
      <w:r w:rsidR="000B6B31">
        <w:t>Folders</w:t>
      </w:r>
      <w:r>
        <w:t>:</w:t>
      </w:r>
    </w:p>
    <w:p w14:paraId="3CB9AABF" w14:textId="7BBF3FBA" w:rsidR="003E124D" w:rsidRDefault="003E124D" w:rsidP="003E124D">
      <w:pPr>
        <w:pStyle w:val="Heading2"/>
        <w:ind w:firstLine="360"/>
      </w:pPr>
      <w:proofErr w:type="spellStart"/>
      <w:r>
        <w:t>f</w:t>
      </w:r>
      <w:r w:rsidRPr="003E124D">
        <w:t>asta</w:t>
      </w:r>
      <w:proofErr w:type="spellEnd"/>
      <w:r w:rsidRPr="003E124D">
        <w:t>-qual-</w:t>
      </w:r>
      <w:r w:rsidRPr="00444A5C">
        <w:rPr>
          <w:sz w:val="28"/>
          <w:szCs w:val="28"/>
        </w:rPr>
        <w:t>mapping</w:t>
      </w:r>
      <w:r w:rsidRPr="003E124D">
        <w:t>-files</w:t>
      </w:r>
      <w:r>
        <w:t xml:space="preserve">:   </w:t>
      </w:r>
    </w:p>
    <w:p w14:paraId="1772CB97" w14:textId="040B4E4F" w:rsidR="003E124D" w:rsidRDefault="003E124D" w:rsidP="003E124D">
      <w:pPr>
        <w:ind w:left="360"/>
      </w:pPr>
      <w:r>
        <w:t xml:space="preserve">This folder contains the raw data for your sequencing project.  The FASTQ data has been split into the respective </w:t>
      </w:r>
      <w:proofErr w:type="spellStart"/>
      <w:r>
        <w:t>fasta</w:t>
      </w:r>
      <w:proofErr w:type="spellEnd"/>
      <w:r>
        <w:t xml:space="preserve"> (</w:t>
      </w:r>
      <w:proofErr w:type="spellStart"/>
      <w:r>
        <w:t>fasta</w:t>
      </w:r>
      <w:proofErr w:type="spellEnd"/>
      <w:r>
        <w:t xml:space="preserve">) and QUAL (quality) files.  These have the typical extension </w:t>
      </w:r>
      <w:proofErr w:type="gramStart"/>
      <w:r>
        <w:t>‘.</w:t>
      </w:r>
      <w:proofErr w:type="spellStart"/>
      <w:r>
        <w:t>fasta</w:t>
      </w:r>
      <w:proofErr w:type="spellEnd"/>
      <w:proofErr w:type="gramEnd"/>
      <w:r>
        <w:t>’ and ‘.qual’. These are the text version of the sequence data and quality scores.   There is also a mapping file in this directory.  This is a normal text file which has each of the sample</w:t>
      </w:r>
      <w:r w:rsidR="000B6B31">
        <w:t xml:space="preserve"> IDs</w:t>
      </w:r>
      <w:r>
        <w:t xml:space="preserve">, barcode information, primer information and project name. </w:t>
      </w:r>
    </w:p>
    <w:p w14:paraId="05CB5F25" w14:textId="44DEC07A" w:rsidR="003E124D" w:rsidRDefault="003E124D" w:rsidP="003E124D">
      <w:pPr>
        <w:pStyle w:val="ListParagraph"/>
        <w:numPr>
          <w:ilvl w:val="3"/>
          <w:numId w:val="2"/>
        </w:numPr>
      </w:pPr>
      <w:r>
        <w:t>–</w:t>
      </w:r>
      <w:proofErr w:type="spellStart"/>
      <w:proofErr w:type="gramStart"/>
      <w:r>
        <w:t>full.fasta</w:t>
      </w:r>
      <w:proofErr w:type="spellEnd"/>
      <w:proofErr w:type="gramEnd"/>
      <w:r>
        <w:t xml:space="preserve"> &amp; </w:t>
      </w:r>
      <w:proofErr w:type="spellStart"/>
      <w:r>
        <w:t>full.qual</w:t>
      </w:r>
      <w:proofErr w:type="spellEnd"/>
    </w:p>
    <w:p w14:paraId="308AE0F6" w14:textId="7B29AF3A" w:rsidR="003E124D" w:rsidRDefault="003E124D" w:rsidP="003E124D">
      <w:pPr>
        <w:pStyle w:val="ListParagraph"/>
        <w:numPr>
          <w:ilvl w:val="4"/>
          <w:numId w:val="2"/>
        </w:numPr>
      </w:pPr>
      <w:r>
        <w:t xml:space="preserve">Full </w:t>
      </w:r>
      <w:r w:rsidR="000B6B31">
        <w:t>S</w:t>
      </w:r>
      <w:r>
        <w:t xml:space="preserve">equencing </w:t>
      </w:r>
      <w:r w:rsidR="000B6B31">
        <w:t>I</w:t>
      </w:r>
      <w:r>
        <w:t>nformation</w:t>
      </w:r>
      <w:r w:rsidR="000B6B31">
        <w:t>:</w:t>
      </w:r>
      <w:r>
        <w:t xml:space="preserve"> </w:t>
      </w:r>
      <w:r>
        <w:rPr>
          <w:b/>
          <w:bCs/>
        </w:rPr>
        <w:t xml:space="preserve">INCLUDING </w:t>
      </w:r>
      <w:r>
        <w:t>forward and reverse primer sequences</w:t>
      </w:r>
    </w:p>
    <w:p w14:paraId="29F92FCE" w14:textId="47C5AEB0" w:rsidR="003E124D" w:rsidRDefault="003E124D" w:rsidP="003E124D">
      <w:pPr>
        <w:pStyle w:val="ListParagraph"/>
        <w:numPr>
          <w:ilvl w:val="3"/>
          <w:numId w:val="2"/>
        </w:numPr>
      </w:pPr>
      <w:r>
        <w:t>–</w:t>
      </w:r>
      <w:proofErr w:type="spellStart"/>
      <w:proofErr w:type="gramStart"/>
      <w:r>
        <w:t>pr.fasta</w:t>
      </w:r>
      <w:proofErr w:type="spellEnd"/>
      <w:proofErr w:type="gramEnd"/>
      <w:r>
        <w:t xml:space="preserve"> &amp; -</w:t>
      </w:r>
      <w:proofErr w:type="spellStart"/>
      <w:r>
        <w:t>pr.qual</w:t>
      </w:r>
      <w:proofErr w:type="spellEnd"/>
    </w:p>
    <w:p w14:paraId="615EBF70" w14:textId="77777777" w:rsidR="000B6B31" w:rsidRDefault="003E124D" w:rsidP="003E124D">
      <w:pPr>
        <w:pStyle w:val="ListParagraph"/>
        <w:numPr>
          <w:ilvl w:val="4"/>
          <w:numId w:val="2"/>
        </w:numPr>
      </w:pPr>
      <w:r w:rsidRPr="000B6B31">
        <w:rPr>
          <w:b/>
          <w:bCs/>
        </w:rPr>
        <w:t>Primer Removed</w:t>
      </w:r>
      <w:r w:rsidR="000B6B31">
        <w:rPr>
          <w:b/>
          <w:bCs/>
        </w:rPr>
        <w:t xml:space="preserve"> (PR)</w:t>
      </w:r>
      <w:r>
        <w:t xml:space="preserve"> Sequencing Information: reads after forward and reverse primer sequences have be</w:t>
      </w:r>
      <w:r w:rsidR="000B6B31">
        <w:t>en removed</w:t>
      </w:r>
      <w:r>
        <w:t xml:space="preserve">. </w:t>
      </w:r>
    </w:p>
    <w:p w14:paraId="57ABC468" w14:textId="566AFC52" w:rsidR="003E124D" w:rsidRDefault="003E124D" w:rsidP="003E124D">
      <w:pPr>
        <w:pStyle w:val="ListParagraph"/>
        <w:numPr>
          <w:ilvl w:val="4"/>
          <w:numId w:val="2"/>
        </w:numPr>
      </w:pPr>
      <w:r>
        <w:t>The sample names from which each sequence is derived is encoded in the definition line of each sequence and short files &lt; 150bp removed</w:t>
      </w:r>
    </w:p>
    <w:p w14:paraId="739AAA10" w14:textId="77777777" w:rsidR="003E124D" w:rsidRDefault="003E124D" w:rsidP="003E124D">
      <w:pPr>
        <w:pStyle w:val="ListParagraph"/>
        <w:numPr>
          <w:ilvl w:val="3"/>
          <w:numId w:val="2"/>
        </w:numPr>
      </w:pPr>
      <w:r>
        <w:t>–mapping.txt</w:t>
      </w:r>
    </w:p>
    <w:p w14:paraId="0F7B1151" w14:textId="77777777" w:rsidR="003E124D" w:rsidRDefault="003E124D" w:rsidP="003E124D">
      <w:pPr>
        <w:pStyle w:val="ListParagraph"/>
        <w:numPr>
          <w:ilvl w:val="4"/>
          <w:numId w:val="2"/>
        </w:numPr>
      </w:pPr>
      <w:r>
        <w:t>Contains:</w:t>
      </w:r>
    </w:p>
    <w:p w14:paraId="7F53FA4F" w14:textId="77777777" w:rsidR="003E124D" w:rsidRDefault="003E124D" w:rsidP="003E124D">
      <w:pPr>
        <w:pStyle w:val="ListParagraph"/>
        <w:numPr>
          <w:ilvl w:val="5"/>
          <w:numId w:val="2"/>
        </w:numPr>
      </w:pPr>
      <w:r>
        <w:t>Sample ID</w:t>
      </w:r>
    </w:p>
    <w:p w14:paraId="53B69725" w14:textId="77777777" w:rsidR="003E124D" w:rsidRDefault="003E124D" w:rsidP="003E124D">
      <w:pPr>
        <w:pStyle w:val="ListParagraph"/>
        <w:numPr>
          <w:ilvl w:val="5"/>
          <w:numId w:val="2"/>
        </w:numPr>
      </w:pPr>
      <w:r>
        <w:t xml:space="preserve">Barcode </w:t>
      </w:r>
    </w:p>
    <w:p w14:paraId="1ED13664" w14:textId="77777777" w:rsidR="003E124D" w:rsidRDefault="003E124D" w:rsidP="003E124D">
      <w:pPr>
        <w:pStyle w:val="ListParagraph"/>
        <w:numPr>
          <w:ilvl w:val="5"/>
          <w:numId w:val="2"/>
        </w:numPr>
      </w:pPr>
      <w:r>
        <w:t>Primer</w:t>
      </w:r>
    </w:p>
    <w:p w14:paraId="5B206CE6" w14:textId="77777777" w:rsidR="003E124D" w:rsidRDefault="003E124D" w:rsidP="003E124D">
      <w:pPr>
        <w:pStyle w:val="ListParagraph"/>
        <w:numPr>
          <w:ilvl w:val="5"/>
          <w:numId w:val="2"/>
        </w:numPr>
      </w:pPr>
      <w:r>
        <w:t>Barcode/Primer Name</w:t>
      </w:r>
    </w:p>
    <w:p w14:paraId="05FE93D7" w14:textId="77777777" w:rsidR="003E124D" w:rsidRDefault="003E124D" w:rsidP="003E124D">
      <w:pPr>
        <w:pStyle w:val="ListParagraph"/>
        <w:numPr>
          <w:ilvl w:val="5"/>
          <w:numId w:val="2"/>
        </w:numPr>
      </w:pPr>
      <w:proofErr w:type="spellStart"/>
      <w:r>
        <w:t>ReversePrimer</w:t>
      </w:r>
      <w:proofErr w:type="spellEnd"/>
    </w:p>
    <w:p w14:paraId="127A623F" w14:textId="77777777" w:rsidR="003E124D" w:rsidRDefault="003E124D" w:rsidP="003E124D">
      <w:pPr>
        <w:pStyle w:val="ListParagraph"/>
        <w:numPr>
          <w:ilvl w:val="5"/>
          <w:numId w:val="2"/>
        </w:numPr>
      </w:pPr>
      <w:r w:rsidRPr="00B46770">
        <w:t>Project</w:t>
      </w:r>
      <w:r>
        <w:t xml:space="preserve"> </w:t>
      </w:r>
      <w:r w:rsidRPr="00B46770">
        <w:t>Name</w:t>
      </w:r>
    </w:p>
    <w:p w14:paraId="6208CFEE" w14:textId="6A077B32" w:rsidR="00757185" w:rsidRDefault="003E124D" w:rsidP="000B6B31">
      <w:pPr>
        <w:pStyle w:val="ListParagraph"/>
        <w:numPr>
          <w:ilvl w:val="5"/>
          <w:numId w:val="2"/>
        </w:numPr>
      </w:pPr>
      <w:r>
        <w:t>Description</w:t>
      </w:r>
    </w:p>
    <w:p w14:paraId="12DD3E05" w14:textId="77777777" w:rsidR="000B6B31" w:rsidRDefault="00B709CE" w:rsidP="000B6B31">
      <w:pPr>
        <w:pStyle w:val="Heading2"/>
        <w:ind w:firstLine="360"/>
      </w:pPr>
      <w:r w:rsidRPr="00444A5C">
        <w:rPr>
          <w:sz w:val="28"/>
          <w:szCs w:val="28"/>
        </w:rPr>
        <w:lastRenderedPageBreak/>
        <w:t>pipeline</w:t>
      </w:r>
      <w:r w:rsidRPr="000B6B31">
        <w:t>:</w:t>
      </w:r>
      <w:r>
        <w:t xml:space="preserve">  </w:t>
      </w:r>
    </w:p>
    <w:p w14:paraId="05B2CA4E" w14:textId="35D04B15" w:rsidR="00AC24F2" w:rsidRDefault="00AC24F2" w:rsidP="000B6B31">
      <w:pPr>
        <w:ind w:left="360"/>
      </w:pPr>
      <w:r>
        <w:t>Within the pipeline folder are</w:t>
      </w:r>
      <w:r w:rsidR="00B709CE">
        <w:t xml:space="preserve"> </w:t>
      </w:r>
      <w:r w:rsidR="00147451">
        <w:t>6</w:t>
      </w:r>
      <w:r w:rsidR="00AE6D97">
        <w:t xml:space="preserve"> diffe</w:t>
      </w:r>
      <w:r w:rsidR="008B5003">
        <w:t>rent files</w:t>
      </w:r>
      <w:r>
        <w:t xml:space="preserve">, which are generated through </w:t>
      </w:r>
      <w:r w:rsidR="00AE6D97">
        <w:t xml:space="preserve">various stages </w:t>
      </w:r>
      <w:r>
        <w:t>of</w:t>
      </w:r>
      <w:r w:rsidR="00AE6D97">
        <w:t xml:space="preserve"> our analysis pipeline.</w:t>
      </w:r>
    </w:p>
    <w:p w14:paraId="66871A0B" w14:textId="2E11C87A" w:rsidR="009A616F" w:rsidRDefault="009A616F" w:rsidP="00AC24F2">
      <w:pPr>
        <w:pStyle w:val="ListParagraph"/>
        <w:numPr>
          <w:ilvl w:val="1"/>
          <w:numId w:val="2"/>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w:t>
      </w:r>
      <w:proofErr w:type="spellStart"/>
      <w:proofErr w:type="gramStart"/>
      <w:r>
        <w:rPr>
          <w:rStyle w:val="Heading1Char"/>
          <w:rFonts w:asciiTheme="minorHAnsi" w:eastAsiaTheme="minorHAnsi" w:hAnsiTheme="minorHAnsi" w:cstheme="minorBidi"/>
          <w:color w:val="auto"/>
          <w:sz w:val="22"/>
          <w:szCs w:val="22"/>
        </w:rPr>
        <w:t>pr.fastq</w:t>
      </w:r>
      <w:proofErr w:type="spellEnd"/>
      <w:proofErr w:type="gramEnd"/>
    </w:p>
    <w:p w14:paraId="7B44CF1A" w14:textId="644B6B43" w:rsidR="009A616F" w:rsidRPr="009A616F" w:rsidRDefault="009A616F" w:rsidP="009A616F">
      <w:pPr>
        <w:pStyle w:val="ListParagraph"/>
        <w:numPr>
          <w:ilvl w:val="2"/>
          <w:numId w:val="2"/>
        </w:num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Demultiplexed dataset stripped of forward and reverse primer sequences in </w:t>
      </w:r>
      <w:proofErr w:type="spellStart"/>
      <w:r>
        <w:rPr>
          <w:rStyle w:val="Heading1Char"/>
          <w:rFonts w:asciiTheme="minorHAnsi" w:eastAsiaTheme="minorHAnsi" w:hAnsiTheme="minorHAnsi" w:cstheme="minorBidi"/>
          <w:color w:val="auto"/>
          <w:sz w:val="22"/>
          <w:szCs w:val="22"/>
        </w:rPr>
        <w:t>fastq</w:t>
      </w:r>
      <w:proofErr w:type="spellEnd"/>
      <w:r>
        <w:rPr>
          <w:rStyle w:val="Heading1Char"/>
          <w:rFonts w:asciiTheme="minorHAnsi" w:eastAsiaTheme="minorHAnsi" w:hAnsiTheme="minorHAnsi" w:cstheme="minorBidi"/>
          <w:color w:val="auto"/>
          <w:sz w:val="22"/>
          <w:szCs w:val="22"/>
        </w:rPr>
        <w:t xml:space="preserve"> format.</w:t>
      </w:r>
    </w:p>
    <w:p w14:paraId="67F93536" w14:textId="4CC617AD" w:rsidR="00AC24F2" w:rsidRDefault="00AC24F2" w:rsidP="00AC24F2">
      <w:pPr>
        <w:pStyle w:val="ListParagraph"/>
        <w:numPr>
          <w:ilvl w:val="1"/>
          <w:numId w:val="2"/>
        </w:numPr>
      </w:pPr>
      <w:r w:rsidRPr="00C1566D">
        <w:rPr>
          <w:rStyle w:val="Heading1Char"/>
          <w:rFonts w:asciiTheme="minorHAnsi" w:eastAsiaTheme="minorHAnsi" w:hAnsiTheme="minorHAnsi" w:cstheme="minorBidi"/>
          <w:color w:val="auto"/>
          <w:sz w:val="22"/>
          <w:szCs w:val="22"/>
        </w:rPr>
        <w:t>-</w:t>
      </w:r>
      <w:proofErr w:type="spellStart"/>
      <w:proofErr w:type="gramStart"/>
      <w:r w:rsidRPr="00C1566D">
        <w:rPr>
          <w:rStyle w:val="Heading1Char"/>
          <w:rFonts w:asciiTheme="minorHAnsi" w:eastAsiaTheme="minorHAnsi" w:hAnsiTheme="minorHAnsi" w:cstheme="minorBidi"/>
          <w:color w:val="auto"/>
          <w:sz w:val="22"/>
          <w:szCs w:val="22"/>
        </w:rPr>
        <w:t>filt</w:t>
      </w:r>
      <w:r>
        <w:t>ered.fa</w:t>
      </w:r>
      <w:proofErr w:type="spellEnd"/>
      <w:proofErr w:type="gramEnd"/>
    </w:p>
    <w:p w14:paraId="7C87AC26" w14:textId="6968A349" w:rsidR="00415BC7" w:rsidRDefault="00415BC7" w:rsidP="00415BC7">
      <w:pPr>
        <w:pStyle w:val="ListParagraph"/>
        <w:numPr>
          <w:ilvl w:val="2"/>
          <w:numId w:val="2"/>
        </w:numPr>
        <w:rPr>
          <w:rStyle w:val="Heading1Char"/>
          <w:rFonts w:asciiTheme="minorHAnsi" w:eastAsiaTheme="minorHAnsi" w:hAnsiTheme="minorHAnsi" w:cstheme="minorBidi"/>
          <w:color w:val="auto"/>
          <w:sz w:val="22"/>
          <w:szCs w:val="22"/>
        </w:rPr>
      </w:pPr>
      <w:r w:rsidRPr="00415BC7">
        <w:rPr>
          <w:rStyle w:val="Heading1Char"/>
          <w:rFonts w:asciiTheme="minorHAnsi" w:eastAsiaTheme="minorHAnsi" w:hAnsiTheme="minorHAnsi" w:cstheme="minorBidi"/>
          <w:color w:val="auto"/>
          <w:sz w:val="22"/>
          <w:szCs w:val="22"/>
        </w:rPr>
        <w:t xml:space="preserve">Reads are filtered based on Q score and expected error probability and any read with </w:t>
      </w:r>
      <w:proofErr w:type="gramStart"/>
      <w:r w:rsidRPr="00415BC7">
        <w:rPr>
          <w:rStyle w:val="Heading1Char"/>
          <w:rFonts w:asciiTheme="minorHAnsi" w:eastAsiaTheme="minorHAnsi" w:hAnsiTheme="minorHAnsi" w:cstheme="minorBidi"/>
          <w:color w:val="auto"/>
          <w:sz w:val="22"/>
          <w:szCs w:val="22"/>
        </w:rPr>
        <w:t>a number of</w:t>
      </w:r>
      <w:proofErr w:type="gramEnd"/>
      <w:r w:rsidRPr="00415BC7">
        <w:rPr>
          <w:rStyle w:val="Heading1Char"/>
          <w:rFonts w:asciiTheme="minorHAnsi" w:eastAsiaTheme="minorHAnsi" w:hAnsiTheme="minorHAnsi" w:cstheme="minorBidi"/>
          <w:color w:val="auto"/>
          <w:sz w:val="22"/>
          <w:szCs w:val="22"/>
        </w:rPr>
        <w:t xml:space="preserve"> expected errors greater than 1.0 are discarded</w:t>
      </w:r>
      <w:r>
        <w:rPr>
          <w:rStyle w:val="Heading1Char"/>
          <w:rFonts w:asciiTheme="minorHAnsi" w:eastAsiaTheme="minorHAnsi" w:hAnsiTheme="minorHAnsi" w:cstheme="minorBidi"/>
          <w:color w:val="auto"/>
          <w:sz w:val="22"/>
          <w:szCs w:val="22"/>
        </w:rPr>
        <w:t>.</w:t>
      </w:r>
    </w:p>
    <w:p w14:paraId="2B45D7E1" w14:textId="36AB8C7D" w:rsidR="00AC24F2" w:rsidRDefault="00415BC7" w:rsidP="00415BC7">
      <w:pPr>
        <w:pStyle w:val="ListParagraph"/>
        <w:numPr>
          <w:ilvl w:val="1"/>
          <w:numId w:val="2"/>
        </w:numPr>
      </w:pPr>
      <w:r w:rsidRPr="00415BC7">
        <w:rPr>
          <w:rStyle w:val="Heading1Char"/>
          <w:rFonts w:asciiTheme="minorHAnsi" w:eastAsiaTheme="minorHAnsi" w:hAnsiTheme="minorHAnsi" w:cstheme="minorBidi"/>
          <w:color w:val="auto"/>
          <w:sz w:val="22"/>
          <w:szCs w:val="22"/>
        </w:rPr>
        <w:t xml:space="preserve"> </w:t>
      </w:r>
      <w:r w:rsidR="00AC24F2">
        <w:t>-</w:t>
      </w:r>
      <w:proofErr w:type="spellStart"/>
      <w:proofErr w:type="gramStart"/>
      <w:r w:rsidR="00AC24F2">
        <w:t>uniques.fa</w:t>
      </w:r>
      <w:proofErr w:type="spellEnd"/>
      <w:proofErr w:type="gramEnd"/>
    </w:p>
    <w:p w14:paraId="2CDA071E" w14:textId="1AA2661F" w:rsidR="00415BC7" w:rsidRDefault="00415BC7" w:rsidP="00415BC7">
      <w:pPr>
        <w:pStyle w:val="ListParagraph"/>
        <w:numPr>
          <w:ilvl w:val="2"/>
          <w:numId w:val="2"/>
        </w:numPr>
        <w:spacing w:after="160" w:line="259" w:lineRule="auto"/>
      </w:pPr>
      <w:r>
        <w:t>Dereplicated quality filtered reads</w:t>
      </w:r>
    </w:p>
    <w:p w14:paraId="7B5B5EE9" w14:textId="26102CE2" w:rsidR="000B6B31" w:rsidRDefault="000B6B31" w:rsidP="000B6B31">
      <w:pPr>
        <w:pStyle w:val="ListParagraph"/>
        <w:numPr>
          <w:ilvl w:val="1"/>
          <w:numId w:val="2"/>
        </w:numPr>
      </w:pPr>
      <w:r>
        <w:t>-zmap.txt</w:t>
      </w:r>
    </w:p>
    <w:p w14:paraId="40F13081" w14:textId="5596A268" w:rsidR="000B6B31" w:rsidRDefault="000B6B31" w:rsidP="000B6B31">
      <w:pPr>
        <w:pStyle w:val="ListParagraph"/>
        <w:numPr>
          <w:ilvl w:val="2"/>
          <w:numId w:val="2"/>
        </w:numPr>
      </w:pPr>
      <w:proofErr w:type="spellStart"/>
      <w:r>
        <w:t>zOTU</w:t>
      </w:r>
      <w:proofErr w:type="spellEnd"/>
      <w:r>
        <w:t xml:space="preserve"> read map</w:t>
      </w:r>
    </w:p>
    <w:p w14:paraId="7F9C155A" w14:textId="4AABEEB3" w:rsidR="00AC24F2" w:rsidRDefault="00AC24F2" w:rsidP="00415BC7">
      <w:pPr>
        <w:pStyle w:val="ListParagraph"/>
        <w:numPr>
          <w:ilvl w:val="1"/>
          <w:numId w:val="2"/>
        </w:numPr>
      </w:pPr>
      <w:r>
        <w:t>-</w:t>
      </w:r>
      <w:proofErr w:type="spellStart"/>
      <w:proofErr w:type="gramStart"/>
      <w:r>
        <w:t>zotus.fa</w:t>
      </w:r>
      <w:proofErr w:type="spellEnd"/>
      <w:proofErr w:type="gramEnd"/>
    </w:p>
    <w:p w14:paraId="15CF545C" w14:textId="6A260C31" w:rsidR="00AC24F2" w:rsidRDefault="00415BC7" w:rsidP="00AC24F2">
      <w:pPr>
        <w:pStyle w:val="ListParagraph"/>
        <w:numPr>
          <w:ilvl w:val="2"/>
          <w:numId w:val="2"/>
        </w:numPr>
      </w:pPr>
      <w:r>
        <w:t>Denoised unique sequences; reads with sequencing or PCR errors are removed followed by the removal of chimeras</w:t>
      </w:r>
    </w:p>
    <w:p w14:paraId="0CFA6A56" w14:textId="3BBC0F17" w:rsidR="00AC24F2" w:rsidRDefault="00AC24F2" w:rsidP="00AC24F2">
      <w:pPr>
        <w:pStyle w:val="ListParagraph"/>
        <w:numPr>
          <w:ilvl w:val="1"/>
          <w:numId w:val="2"/>
        </w:numPr>
      </w:pPr>
      <w:r>
        <w:t>-</w:t>
      </w:r>
      <w:r w:rsidR="009A616F">
        <w:t>z</w:t>
      </w:r>
      <w:r>
        <w:t>otutab.txt</w:t>
      </w:r>
    </w:p>
    <w:p w14:paraId="1013C6AC" w14:textId="120126CB" w:rsidR="00AC24F2" w:rsidRDefault="00415BC7" w:rsidP="00AC24F2">
      <w:pPr>
        <w:pStyle w:val="ListParagraph"/>
        <w:numPr>
          <w:ilvl w:val="2"/>
          <w:numId w:val="2"/>
        </w:numPr>
      </w:pPr>
      <w:r>
        <w:t xml:space="preserve">A </w:t>
      </w:r>
      <w:proofErr w:type="spellStart"/>
      <w:r>
        <w:t>zOTU</w:t>
      </w:r>
      <w:proofErr w:type="spellEnd"/>
      <w:r>
        <w:t xml:space="preserve"> table created with the number of reads assigned to each </w:t>
      </w:r>
      <w:proofErr w:type="spellStart"/>
      <w:r>
        <w:t>zOTU</w:t>
      </w:r>
      <w:proofErr w:type="spellEnd"/>
      <w:r>
        <w:t xml:space="preserve"> in each sample. All reads, pre and post filtering are considered for </w:t>
      </w:r>
      <w:proofErr w:type="spellStart"/>
      <w:r>
        <w:t>zOTU</w:t>
      </w:r>
      <w:proofErr w:type="spellEnd"/>
      <w:r>
        <w:t xml:space="preserve"> table construction.</w:t>
      </w:r>
    </w:p>
    <w:p w14:paraId="5863F8D6" w14:textId="77777777" w:rsidR="00F4734E" w:rsidRDefault="00F4734E" w:rsidP="00C21F46">
      <w:pPr>
        <w:pStyle w:val="ListParagraph"/>
        <w:ind w:left="2880"/>
      </w:pPr>
    </w:p>
    <w:p w14:paraId="696A69F9" w14:textId="77777777" w:rsidR="00634D77" w:rsidRDefault="00634D77">
      <w:pPr>
        <w:rPr>
          <w:rFonts w:asciiTheme="majorHAnsi" w:eastAsiaTheme="majorEastAsia" w:hAnsiTheme="majorHAnsi" w:cstheme="majorBidi"/>
          <w:b/>
          <w:bCs/>
          <w:color w:val="4F81BD" w:themeColor="accent1"/>
          <w:sz w:val="28"/>
          <w:szCs w:val="28"/>
        </w:rPr>
      </w:pPr>
      <w:r>
        <w:rPr>
          <w:sz w:val="28"/>
          <w:szCs w:val="28"/>
        </w:rPr>
        <w:br w:type="page"/>
      </w:r>
    </w:p>
    <w:p w14:paraId="596E3A3E" w14:textId="04F5EBF9" w:rsidR="0094225E" w:rsidRDefault="00AE6D97" w:rsidP="0094225E">
      <w:pPr>
        <w:pStyle w:val="Heading2"/>
        <w:ind w:firstLine="360"/>
      </w:pPr>
      <w:proofErr w:type="spellStart"/>
      <w:r w:rsidRPr="00444A5C">
        <w:rPr>
          <w:sz w:val="28"/>
          <w:szCs w:val="28"/>
        </w:rPr>
        <w:lastRenderedPageBreak/>
        <w:t>AnalysisFiles</w:t>
      </w:r>
      <w:proofErr w:type="spellEnd"/>
      <w:r w:rsidRPr="00AE6D97">
        <w:t>:</w:t>
      </w:r>
      <w:r>
        <w:t xml:space="preserve"> </w:t>
      </w:r>
    </w:p>
    <w:p w14:paraId="5CA2C049" w14:textId="52EDAB1B" w:rsidR="002D36F0" w:rsidRDefault="002D36F0" w:rsidP="00EE25AC">
      <w:pPr>
        <w:pStyle w:val="ListParagraph"/>
        <w:numPr>
          <w:ilvl w:val="0"/>
          <w:numId w:val="16"/>
        </w:numPr>
      </w:pPr>
      <w:r>
        <w:t>The analysis folder of course contains the taxonomic analysis or compilation files.</w:t>
      </w:r>
    </w:p>
    <w:p w14:paraId="02CA06F9" w14:textId="1357A6DF" w:rsidR="00EE25AC" w:rsidRDefault="00EE25AC" w:rsidP="00EE25AC">
      <w:pPr>
        <w:pStyle w:val="ListParagraph"/>
        <w:numPr>
          <w:ilvl w:val="0"/>
          <w:numId w:val="16"/>
        </w:numPr>
      </w:pPr>
      <w:r>
        <w:t>Folder Summary:</w:t>
      </w:r>
    </w:p>
    <w:p w14:paraId="3EA5B0C8" w14:textId="1E40F43A" w:rsidR="002D36F0" w:rsidRPr="002D36F0" w:rsidRDefault="002D36F0" w:rsidP="002D36F0">
      <w:pPr>
        <w:pStyle w:val="ListParagraph"/>
        <w:numPr>
          <w:ilvl w:val="0"/>
          <w:numId w:val="14"/>
        </w:numPr>
        <w:rPr>
          <w:rStyle w:val="IntenseEmphasis"/>
          <w:b/>
          <w:bCs/>
          <w:color w:val="F79646" w:themeColor="accent6"/>
          <w:sz w:val="24"/>
          <w:szCs w:val="24"/>
        </w:rPr>
      </w:pPr>
      <w:proofErr w:type="spellStart"/>
      <w:r>
        <w:rPr>
          <w:rStyle w:val="IntenseEmphasis"/>
          <w:b/>
          <w:bCs/>
          <w:color w:val="F79646" w:themeColor="accent6"/>
          <w:sz w:val="24"/>
          <w:szCs w:val="24"/>
        </w:rPr>
        <w:t>A</w:t>
      </w:r>
      <w:r w:rsidRPr="002D36F0">
        <w:rPr>
          <w:rStyle w:val="IntenseEmphasis"/>
          <w:b/>
          <w:bCs/>
          <w:color w:val="F79646" w:themeColor="accent6"/>
          <w:sz w:val="24"/>
          <w:szCs w:val="24"/>
        </w:rPr>
        <w:t>llDomains</w:t>
      </w:r>
      <w:proofErr w:type="spellEnd"/>
    </w:p>
    <w:p w14:paraId="757BC185" w14:textId="77777777" w:rsidR="002D36F0" w:rsidRPr="002D36F0" w:rsidRDefault="002D36F0" w:rsidP="002D36F0">
      <w:pPr>
        <w:pStyle w:val="ListParagraph"/>
        <w:numPr>
          <w:ilvl w:val="1"/>
          <w:numId w:val="14"/>
        </w:numPr>
        <w:rPr>
          <w:rStyle w:val="IntenseEmphasis"/>
          <w:b/>
          <w:bCs/>
          <w:color w:val="F79646" w:themeColor="accent6"/>
          <w:sz w:val="24"/>
          <w:szCs w:val="24"/>
        </w:rPr>
      </w:pPr>
      <w:r w:rsidRPr="002D36F0">
        <w:rPr>
          <w:rStyle w:val="IntenseEmphasis"/>
          <w:b/>
          <w:bCs/>
          <w:color w:val="F79646" w:themeColor="accent6"/>
          <w:sz w:val="24"/>
          <w:szCs w:val="24"/>
        </w:rPr>
        <w:t xml:space="preserve">This Folder contains ALL “hits” or ALL </w:t>
      </w:r>
      <w:proofErr w:type="spellStart"/>
      <w:r w:rsidRPr="002D36F0">
        <w:rPr>
          <w:rStyle w:val="IntenseEmphasis"/>
          <w:b/>
          <w:bCs/>
          <w:color w:val="F79646" w:themeColor="accent6"/>
          <w:sz w:val="24"/>
          <w:szCs w:val="24"/>
        </w:rPr>
        <w:t>zOTU</w:t>
      </w:r>
      <w:proofErr w:type="spellEnd"/>
      <w:r w:rsidRPr="002D36F0">
        <w:rPr>
          <w:rStyle w:val="IntenseEmphasis"/>
          <w:b/>
          <w:bCs/>
          <w:color w:val="F79646" w:themeColor="accent6"/>
          <w:sz w:val="24"/>
          <w:szCs w:val="24"/>
        </w:rPr>
        <w:t xml:space="preserve"> matches for each taxonomic domain </w:t>
      </w:r>
      <w:proofErr w:type="gramStart"/>
      <w:r w:rsidRPr="002D36F0">
        <w:rPr>
          <w:rStyle w:val="IntenseEmphasis"/>
          <w:b/>
          <w:bCs/>
          <w:color w:val="F79646" w:themeColor="accent6"/>
          <w:sz w:val="24"/>
          <w:szCs w:val="24"/>
        </w:rPr>
        <w:t>e.g.</w:t>
      </w:r>
      <w:proofErr w:type="gramEnd"/>
      <w:r w:rsidRPr="002D36F0">
        <w:rPr>
          <w:rStyle w:val="IntenseEmphasis"/>
          <w:b/>
          <w:bCs/>
          <w:color w:val="F79646" w:themeColor="accent6"/>
          <w:sz w:val="24"/>
          <w:szCs w:val="24"/>
        </w:rPr>
        <w:t xml:space="preserve"> Eukaryote </w:t>
      </w:r>
      <w:r w:rsidRPr="002D36F0">
        <w:rPr>
          <w:rStyle w:val="IntenseEmphasis"/>
          <w:b/>
          <w:bCs/>
          <w:color w:val="F79646" w:themeColor="accent6"/>
          <w:sz w:val="28"/>
          <w:szCs w:val="28"/>
          <w:u w:val="single"/>
        </w:rPr>
        <w:t>AND</w:t>
      </w:r>
      <w:r w:rsidRPr="002D36F0">
        <w:rPr>
          <w:rStyle w:val="IntenseEmphasis"/>
          <w:b/>
          <w:bCs/>
          <w:color w:val="F79646" w:themeColor="accent6"/>
          <w:sz w:val="24"/>
          <w:szCs w:val="24"/>
        </w:rPr>
        <w:t xml:space="preserve"> Prokaryote </w:t>
      </w:r>
    </w:p>
    <w:p w14:paraId="27BBF57E" w14:textId="77777777" w:rsidR="002D36F0" w:rsidRPr="002D36F0" w:rsidRDefault="002D36F0" w:rsidP="002D36F0">
      <w:pPr>
        <w:pStyle w:val="ListParagraph"/>
        <w:numPr>
          <w:ilvl w:val="0"/>
          <w:numId w:val="14"/>
        </w:numPr>
        <w:rPr>
          <w:rStyle w:val="IntenseEmphasis"/>
          <w:b/>
          <w:bCs/>
          <w:color w:val="F79646" w:themeColor="accent6"/>
          <w:sz w:val="24"/>
          <w:szCs w:val="24"/>
        </w:rPr>
      </w:pPr>
      <w:r w:rsidRPr="002D36F0">
        <w:rPr>
          <w:rStyle w:val="IntenseEmphasis"/>
          <w:b/>
          <w:bCs/>
          <w:color w:val="F79646" w:themeColor="accent6"/>
          <w:sz w:val="24"/>
          <w:szCs w:val="24"/>
        </w:rPr>
        <w:t>Eukaryote</w:t>
      </w:r>
    </w:p>
    <w:p w14:paraId="70C5A515" w14:textId="77777777" w:rsidR="002D36F0" w:rsidRPr="002D36F0" w:rsidRDefault="002D36F0" w:rsidP="002D36F0">
      <w:pPr>
        <w:pStyle w:val="ListParagraph"/>
        <w:numPr>
          <w:ilvl w:val="1"/>
          <w:numId w:val="14"/>
        </w:numPr>
        <w:rPr>
          <w:rStyle w:val="IntenseEmphasis"/>
          <w:b/>
          <w:bCs/>
          <w:color w:val="F79646" w:themeColor="accent6"/>
          <w:sz w:val="24"/>
          <w:szCs w:val="24"/>
        </w:rPr>
      </w:pPr>
      <w:r w:rsidRPr="002D36F0">
        <w:rPr>
          <w:rStyle w:val="IntenseEmphasis"/>
          <w:b/>
          <w:bCs/>
          <w:color w:val="F79646" w:themeColor="accent6"/>
          <w:sz w:val="24"/>
          <w:szCs w:val="24"/>
        </w:rPr>
        <w:t xml:space="preserve">This folder contains “hits” / </w:t>
      </w:r>
      <w:proofErr w:type="spellStart"/>
      <w:r w:rsidRPr="002D36F0">
        <w:rPr>
          <w:rStyle w:val="IntenseEmphasis"/>
          <w:b/>
          <w:bCs/>
          <w:color w:val="F79646" w:themeColor="accent6"/>
          <w:sz w:val="24"/>
          <w:szCs w:val="24"/>
        </w:rPr>
        <w:t>zOTU</w:t>
      </w:r>
      <w:proofErr w:type="spellEnd"/>
      <w:r w:rsidRPr="002D36F0">
        <w:rPr>
          <w:rStyle w:val="IntenseEmphasis"/>
          <w:b/>
          <w:bCs/>
          <w:color w:val="F79646" w:themeColor="accent6"/>
          <w:sz w:val="24"/>
          <w:szCs w:val="24"/>
        </w:rPr>
        <w:t xml:space="preserve"> matches for the eukaryote domain </w:t>
      </w:r>
      <w:r w:rsidRPr="002D36F0">
        <w:rPr>
          <w:rStyle w:val="IntenseEmphasis"/>
          <w:b/>
          <w:bCs/>
          <w:color w:val="F79646" w:themeColor="accent6"/>
          <w:sz w:val="28"/>
          <w:szCs w:val="28"/>
          <w:u w:val="single"/>
        </w:rPr>
        <w:t>ONLY</w:t>
      </w:r>
    </w:p>
    <w:p w14:paraId="695B0D50" w14:textId="77777777" w:rsidR="002D36F0" w:rsidRPr="002D36F0" w:rsidRDefault="002D36F0" w:rsidP="002D36F0">
      <w:pPr>
        <w:pStyle w:val="ListParagraph"/>
        <w:numPr>
          <w:ilvl w:val="0"/>
          <w:numId w:val="14"/>
        </w:numPr>
        <w:rPr>
          <w:rStyle w:val="IntenseEmphasis"/>
          <w:b/>
          <w:bCs/>
          <w:color w:val="F79646" w:themeColor="accent6"/>
          <w:sz w:val="24"/>
          <w:szCs w:val="24"/>
        </w:rPr>
      </w:pPr>
      <w:r w:rsidRPr="002D36F0">
        <w:rPr>
          <w:rStyle w:val="IntenseEmphasis"/>
          <w:b/>
          <w:bCs/>
          <w:color w:val="F79646" w:themeColor="accent6"/>
          <w:sz w:val="24"/>
          <w:szCs w:val="24"/>
        </w:rPr>
        <w:t>Prokaryote</w:t>
      </w:r>
    </w:p>
    <w:p w14:paraId="651AAB79" w14:textId="77777777" w:rsidR="002D36F0" w:rsidRPr="002D36F0" w:rsidRDefault="002D36F0" w:rsidP="002D36F0">
      <w:pPr>
        <w:pStyle w:val="ListParagraph"/>
        <w:numPr>
          <w:ilvl w:val="1"/>
          <w:numId w:val="14"/>
        </w:numPr>
        <w:rPr>
          <w:rStyle w:val="IntenseEmphasis"/>
          <w:b/>
          <w:bCs/>
          <w:color w:val="F79646" w:themeColor="accent6"/>
        </w:rPr>
      </w:pPr>
      <w:r w:rsidRPr="002D36F0">
        <w:rPr>
          <w:rStyle w:val="IntenseEmphasis"/>
          <w:b/>
          <w:bCs/>
          <w:color w:val="F79646" w:themeColor="accent6"/>
          <w:sz w:val="24"/>
          <w:szCs w:val="24"/>
        </w:rPr>
        <w:t>This</w:t>
      </w:r>
      <w:r w:rsidRPr="002D36F0">
        <w:rPr>
          <w:rStyle w:val="IntenseEmphasis"/>
          <w:b/>
          <w:bCs/>
          <w:color w:val="F79646" w:themeColor="accent6"/>
        </w:rPr>
        <w:t xml:space="preserve"> folder contains “hits” / </w:t>
      </w:r>
      <w:proofErr w:type="spellStart"/>
      <w:r w:rsidRPr="002D36F0">
        <w:rPr>
          <w:rStyle w:val="IntenseEmphasis"/>
          <w:b/>
          <w:bCs/>
          <w:color w:val="F79646" w:themeColor="accent6"/>
        </w:rPr>
        <w:t>zOTU</w:t>
      </w:r>
      <w:proofErr w:type="spellEnd"/>
      <w:r w:rsidRPr="002D36F0">
        <w:rPr>
          <w:rStyle w:val="IntenseEmphasis"/>
          <w:b/>
          <w:bCs/>
          <w:color w:val="F79646" w:themeColor="accent6"/>
        </w:rPr>
        <w:t xml:space="preserve"> matches for the prokaryote domains </w:t>
      </w:r>
      <w:r w:rsidRPr="002D36F0">
        <w:rPr>
          <w:rStyle w:val="IntenseEmphasis"/>
          <w:b/>
          <w:bCs/>
          <w:color w:val="F79646" w:themeColor="accent6"/>
          <w:sz w:val="28"/>
          <w:szCs w:val="28"/>
          <w:u w:val="single"/>
        </w:rPr>
        <w:t>ONLY</w:t>
      </w:r>
    </w:p>
    <w:p w14:paraId="3F5F1B43" w14:textId="0AED8216" w:rsidR="002D36F0" w:rsidRDefault="002D36F0" w:rsidP="00634D77">
      <w:pPr>
        <w:pStyle w:val="ListParagraph"/>
        <w:numPr>
          <w:ilvl w:val="0"/>
          <w:numId w:val="15"/>
        </w:numPr>
      </w:pPr>
      <w:r>
        <w:t xml:space="preserve">Compilations are completed at each taxonomic level </w:t>
      </w:r>
      <w:proofErr w:type="gramStart"/>
      <w:r>
        <w:t>e.g.</w:t>
      </w:r>
      <w:proofErr w:type="gramEnd"/>
      <w:r>
        <w:t xml:space="preserve"> kingdom, phylum, class, etc.</w:t>
      </w:r>
    </w:p>
    <w:p w14:paraId="000D3654" w14:textId="77777777" w:rsidR="009230D7" w:rsidRDefault="009230D7" w:rsidP="009230D7">
      <w:pPr>
        <w:pStyle w:val="ListParagraph"/>
        <w:numPr>
          <w:ilvl w:val="0"/>
          <w:numId w:val="15"/>
        </w:numPr>
        <w:rPr>
          <w:color w:val="FF0000"/>
        </w:rPr>
      </w:pPr>
      <w:r>
        <w:rPr>
          <w:color w:val="FF0000"/>
        </w:rPr>
        <w:t>SPECIAL NOTE on taxonomic level compilations</w:t>
      </w:r>
      <w:proofErr w:type="gramStart"/>
      <w:r>
        <w:rPr>
          <w:color w:val="FF0000"/>
        </w:rPr>
        <w:t xml:space="preserve"> ..</w:t>
      </w:r>
      <w:proofErr w:type="gramEnd"/>
      <w:r>
        <w:rPr>
          <w:color w:val="FF0000"/>
        </w:rPr>
        <w:t xml:space="preserve"> files of interest </w:t>
      </w:r>
    </w:p>
    <w:p w14:paraId="15E9E78B" w14:textId="77777777" w:rsidR="009230D7" w:rsidRDefault="009230D7" w:rsidP="009230D7">
      <w:pPr>
        <w:pStyle w:val="ListParagraph"/>
        <w:numPr>
          <w:ilvl w:val="2"/>
          <w:numId w:val="15"/>
        </w:numPr>
        <w:rPr>
          <w:color w:val="FF0000"/>
        </w:rPr>
      </w:pPr>
      <w:r>
        <w:rPr>
          <w:color w:val="FF0000"/>
        </w:rPr>
        <w:t>SPECIES</w:t>
      </w:r>
      <w:proofErr w:type="gramStart"/>
      <w:r>
        <w:rPr>
          <w:color w:val="FF0000"/>
        </w:rPr>
        <w:t>-  this</w:t>
      </w:r>
      <w:proofErr w:type="gramEnd"/>
      <w:r>
        <w:rPr>
          <w:color w:val="FF0000"/>
        </w:rPr>
        <w:t xml:space="preserve"> is a force to top hit species .. with short read data please do take special care using a species level analysis</w:t>
      </w:r>
      <w:proofErr w:type="gramStart"/>
      <w:r>
        <w:rPr>
          <w:color w:val="FF0000"/>
        </w:rPr>
        <w:t xml:space="preserve"> ..</w:t>
      </w:r>
      <w:proofErr w:type="gramEnd"/>
      <w:r>
        <w:rPr>
          <w:color w:val="FF0000"/>
        </w:rPr>
        <w:t xml:space="preserve">  for publication this is not advised to rely on short read 16s data as a way to have valid species </w:t>
      </w:r>
      <w:proofErr w:type="gramStart"/>
      <w:r>
        <w:rPr>
          <w:color w:val="FF0000"/>
        </w:rPr>
        <w:t>classification..</w:t>
      </w:r>
      <w:proofErr w:type="gramEnd"/>
      <w:r>
        <w:rPr>
          <w:color w:val="FF0000"/>
        </w:rPr>
        <w:t xml:space="preserve">  we provide this force to top hit as a specialized use only (due to popular </w:t>
      </w:r>
      <w:proofErr w:type="gramStart"/>
      <w:r>
        <w:rPr>
          <w:color w:val="FF0000"/>
        </w:rPr>
        <w:t>request) ..</w:t>
      </w:r>
      <w:proofErr w:type="gramEnd"/>
      <w:r>
        <w:rPr>
          <w:color w:val="FF0000"/>
        </w:rPr>
        <w:t xml:space="preserve">     GENUS level compilations are often okay to use</w:t>
      </w:r>
      <w:proofErr w:type="gramStart"/>
      <w:r>
        <w:rPr>
          <w:color w:val="FF0000"/>
        </w:rPr>
        <w:t xml:space="preserve"> ..</w:t>
      </w:r>
      <w:proofErr w:type="gramEnd"/>
      <w:r>
        <w:rPr>
          <w:color w:val="FF0000"/>
        </w:rPr>
        <w:t xml:space="preserve"> but most relevant is the IDENTITY files which use the level of identity to judge at which taxonomic level the analysis for classification is most valid</w:t>
      </w:r>
      <w:proofErr w:type="gramStart"/>
      <w:r>
        <w:rPr>
          <w:color w:val="FF0000"/>
        </w:rPr>
        <w:t xml:space="preserve"> ..</w:t>
      </w:r>
      <w:proofErr w:type="gramEnd"/>
      <w:r>
        <w:rPr>
          <w:color w:val="FF0000"/>
        </w:rPr>
        <w:t xml:space="preserve">  </w:t>
      </w:r>
    </w:p>
    <w:p w14:paraId="54A43C04" w14:textId="77777777" w:rsidR="009230D7" w:rsidRDefault="009230D7" w:rsidP="00634D77">
      <w:pPr>
        <w:pStyle w:val="ListParagraph"/>
        <w:numPr>
          <w:ilvl w:val="0"/>
          <w:numId w:val="15"/>
        </w:numPr>
      </w:pPr>
    </w:p>
    <w:p w14:paraId="778E5553" w14:textId="30C376D4" w:rsidR="00634D77" w:rsidRDefault="00634D77" w:rsidP="00634D77">
      <w:pPr>
        <w:pStyle w:val="ListParagraph"/>
        <w:numPr>
          <w:ilvl w:val="1"/>
          <w:numId w:val="15"/>
        </w:numPr>
      </w:pPr>
      <w:r>
        <w:t>There are 3 sets of complied files for each taxonomic level:</w:t>
      </w:r>
    </w:p>
    <w:p w14:paraId="55B27D61" w14:textId="1AD29258" w:rsidR="00634D77" w:rsidRDefault="00634D77" w:rsidP="00EE25AC">
      <w:pPr>
        <w:pStyle w:val="ListParagraph"/>
        <w:numPr>
          <w:ilvl w:val="0"/>
          <w:numId w:val="17"/>
        </w:numPr>
      </w:pPr>
      <w:r>
        <w:t xml:space="preserve">Counts .txt file </w:t>
      </w:r>
      <w:proofErr w:type="gramStart"/>
      <w:r>
        <w:t>e.g.</w:t>
      </w:r>
      <w:proofErr w:type="gramEnd"/>
      <w:r>
        <w:t xml:space="preserve"> -zotus.fa.kingdom.txt (text file, open using notepad or excel)</w:t>
      </w:r>
    </w:p>
    <w:p w14:paraId="1B44F311" w14:textId="47DCC112" w:rsidR="009D4E53" w:rsidRDefault="009D4E53" w:rsidP="00EE25AC">
      <w:pPr>
        <w:pStyle w:val="ListParagraph"/>
        <w:numPr>
          <w:ilvl w:val="1"/>
          <w:numId w:val="17"/>
        </w:numPr>
        <w:spacing w:line="360" w:lineRule="auto"/>
      </w:pPr>
      <w:r>
        <w:t xml:space="preserve">Number of reads per sample per </w:t>
      </w:r>
      <w:proofErr w:type="spellStart"/>
      <w:r>
        <w:t>zOTU</w:t>
      </w:r>
      <w:proofErr w:type="spellEnd"/>
    </w:p>
    <w:p w14:paraId="5C20EC85" w14:textId="7AE7B7C3" w:rsidR="00634D77" w:rsidRDefault="00634D77" w:rsidP="00EE25AC">
      <w:pPr>
        <w:pStyle w:val="ListParagraph"/>
        <w:numPr>
          <w:ilvl w:val="0"/>
          <w:numId w:val="17"/>
        </w:numPr>
      </w:pPr>
      <w:r>
        <w:t>Percentages .txt file e.g. -</w:t>
      </w:r>
      <w:proofErr w:type="spellStart"/>
      <w:r>
        <w:t>zotus.</w:t>
      </w:r>
      <w:proofErr w:type="gramStart"/>
      <w:r>
        <w:t>fa.kingdom</w:t>
      </w:r>
      <w:proofErr w:type="gramEnd"/>
      <w:r>
        <w:t>.percentages</w:t>
      </w:r>
      <w:proofErr w:type="spellEnd"/>
      <w:r>
        <w:t xml:space="preserve"> (text file, open using notepad or excel)</w:t>
      </w:r>
    </w:p>
    <w:p w14:paraId="2681A715" w14:textId="53720C0B" w:rsidR="009D4E53" w:rsidRDefault="009D4E53" w:rsidP="00EE25AC">
      <w:pPr>
        <w:pStyle w:val="ListParagraph"/>
        <w:numPr>
          <w:ilvl w:val="1"/>
          <w:numId w:val="17"/>
        </w:numPr>
        <w:spacing w:line="360" w:lineRule="auto"/>
      </w:pPr>
      <w:r>
        <w:t xml:space="preserve">Relative abundance of reads per sample per </w:t>
      </w:r>
      <w:proofErr w:type="spellStart"/>
      <w:r>
        <w:t>zOTU</w:t>
      </w:r>
      <w:proofErr w:type="spellEnd"/>
    </w:p>
    <w:p w14:paraId="2E081089" w14:textId="3CE249AE" w:rsidR="00634D77" w:rsidRDefault="00634D77" w:rsidP="00EE25AC">
      <w:pPr>
        <w:pStyle w:val="ListParagraph"/>
        <w:numPr>
          <w:ilvl w:val="0"/>
          <w:numId w:val="17"/>
        </w:numPr>
        <w:spacing w:line="360" w:lineRule="auto"/>
      </w:pPr>
      <w:r>
        <w:t xml:space="preserve">Excel </w:t>
      </w:r>
      <w:proofErr w:type="gramStart"/>
      <w:r>
        <w:t>Workbook;</w:t>
      </w:r>
      <w:proofErr w:type="gramEnd"/>
      <w:r>
        <w:t xml:space="preserve"> Counts and Percentages e.g. -zotus.fa.kingdom.xlsx (open using MS excel)</w:t>
      </w:r>
    </w:p>
    <w:p w14:paraId="10625D53" w14:textId="7E29B208" w:rsidR="009D4E53" w:rsidRDefault="00993603" w:rsidP="009D4E53">
      <w:pPr>
        <w:pStyle w:val="ListParagraph"/>
        <w:numPr>
          <w:ilvl w:val="0"/>
          <w:numId w:val="15"/>
        </w:numPr>
      </w:pPr>
      <w:r>
        <w:t>Also included in each folder: The</w:t>
      </w:r>
      <w:r w:rsidR="009D4E53">
        <w:t xml:space="preserve"> OTU file</w:t>
      </w:r>
      <w:r>
        <w:t xml:space="preserve"> (-</w:t>
      </w:r>
      <w:proofErr w:type="spellStart"/>
      <w:r>
        <w:t>zotus.fa.OTU</w:t>
      </w:r>
      <w:proofErr w:type="spellEnd"/>
      <w:r>
        <w:t>…)</w:t>
      </w:r>
      <w:r w:rsidR="009D4E53">
        <w:t xml:space="preserve"> which contains each zero-radius operational taxonomic unit defined by the previously mentioned “-</w:t>
      </w:r>
      <w:proofErr w:type="spellStart"/>
      <w:proofErr w:type="gramStart"/>
      <w:r w:rsidR="009D4E53">
        <w:t>zotus.fa</w:t>
      </w:r>
      <w:proofErr w:type="spellEnd"/>
      <w:proofErr w:type="gramEnd"/>
      <w:r w:rsidR="009D4E53">
        <w:t xml:space="preserve">” pipeline file.  </w:t>
      </w:r>
    </w:p>
    <w:p w14:paraId="50317905" w14:textId="4E228600" w:rsidR="009D4E53" w:rsidRPr="002D36F0" w:rsidRDefault="009D4E53" w:rsidP="00CC5925">
      <w:pPr>
        <w:pStyle w:val="ListParagraph"/>
        <w:numPr>
          <w:ilvl w:val="1"/>
          <w:numId w:val="15"/>
        </w:numPr>
      </w:pPr>
      <w:r>
        <w:t xml:space="preserve">These will have the full taxonomic lineage as well as the identity of the match to the </w:t>
      </w:r>
      <w:proofErr w:type="spellStart"/>
      <w:r>
        <w:t>BLASTn</w:t>
      </w:r>
      <w:proofErr w:type="spellEnd"/>
      <w:r>
        <w:t xml:space="preserve"> database.  </w:t>
      </w:r>
    </w:p>
    <w:p w14:paraId="0F2F0D84" w14:textId="1ED519C5" w:rsidR="00EC2067" w:rsidRPr="00993603" w:rsidRDefault="00993603" w:rsidP="00993603">
      <w:pPr>
        <w:pStyle w:val="IntenseQuote"/>
        <w:rPr>
          <w:sz w:val="28"/>
          <w:szCs w:val="28"/>
        </w:rPr>
      </w:pPr>
      <w:r w:rsidRPr="00993603">
        <w:rPr>
          <w:sz w:val="28"/>
          <w:szCs w:val="28"/>
        </w:rPr>
        <w:t xml:space="preserve">A Note on </w:t>
      </w:r>
      <w:r w:rsidR="00EC2067" w:rsidRPr="00993603">
        <w:rPr>
          <w:sz w:val="28"/>
          <w:szCs w:val="28"/>
        </w:rPr>
        <w:t>Species files</w:t>
      </w:r>
      <w:r w:rsidRPr="00993603">
        <w:rPr>
          <w:sz w:val="28"/>
          <w:szCs w:val="28"/>
        </w:rPr>
        <w:t xml:space="preserve">: </w:t>
      </w:r>
      <w:r w:rsidR="00EC2067" w:rsidRPr="00993603">
        <w:rPr>
          <w:sz w:val="28"/>
          <w:szCs w:val="28"/>
        </w:rPr>
        <w:t xml:space="preserve"> these are “force” to </w:t>
      </w:r>
      <w:r w:rsidR="00E66927" w:rsidRPr="00993603">
        <w:rPr>
          <w:sz w:val="28"/>
          <w:szCs w:val="28"/>
        </w:rPr>
        <w:t>top hit</w:t>
      </w:r>
      <w:r w:rsidR="00EC2067" w:rsidRPr="00993603">
        <w:rPr>
          <w:sz w:val="28"/>
          <w:szCs w:val="28"/>
        </w:rPr>
        <w:t xml:space="preserve"> species </w:t>
      </w:r>
      <w:r w:rsidR="002F6CA7" w:rsidRPr="00993603">
        <w:rPr>
          <w:sz w:val="28"/>
          <w:szCs w:val="28"/>
        </w:rPr>
        <w:t>analyses.</w:t>
      </w:r>
      <w:r w:rsidR="00EC2067" w:rsidRPr="00993603">
        <w:rPr>
          <w:sz w:val="28"/>
          <w:szCs w:val="28"/>
        </w:rPr>
        <w:t xml:space="preserve"> The 16s is not able to fully resolve classification to species </w:t>
      </w:r>
      <w:r w:rsidR="00EC2067" w:rsidRPr="00993603">
        <w:rPr>
          <w:sz w:val="28"/>
          <w:szCs w:val="28"/>
        </w:rPr>
        <w:lastRenderedPageBreak/>
        <w:t>and genera is often tentative as well.  However, many want this type of output and so we do provide a force to closest or top hit species compilation</w:t>
      </w:r>
    </w:p>
    <w:p w14:paraId="04FE5C2F" w14:textId="77777777" w:rsidR="00993603" w:rsidRDefault="00993603">
      <w:pPr>
        <w:rPr>
          <w:b/>
        </w:rPr>
      </w:pPr>
      <w:r>
        <w:rPr>
          <w:b/>
        </w:rPr>
        <w:br w:type="page"/>
      </w:r>
    </w:p>
    <w:p w14:paraId="212D51EA" w14:textId="7B58CBDB" w:rsidR="00993603" w:rsidRDefault="00993603" w:rsidP="003376F4">
      <w:pPr>
        <w:pStyle w:val="ListParagraph"/>
        <w:numPr>
          <w:ilvl w:val="0"/>
          <w:numId w:val="6"/>
        </w:numPr>
      </w:pPr>
      <w:r>
        <w:rPr>
          <w:b/>
        </w:rPr>
        <w:lastRenderedPageBreak/>
        <w:t xml:space="preserve">An alternative to Species files </w:t>
      </w:r>
      <w:proofErr w:type="gramStart"/>
      <w:r>
        <w:rPr>
          <w:b/>
        </w:rPr>
        <w:t>are</w:t>
      </w:r>
      <w:proofErr w:type="gramEnd"/>
      <w:r>
        <w:rPr>
          <w:b/>
        </w:rPr>
        <w:t xml:space="preserve"> the Identity</w:t>
      </w:r>
      <w:r w:rsidRPr="00312011">
        <w:rPr>
          <w:b/>
        </w:rPr>
        <w:t xml:space="preserve"> </w:t>
      </w:r>
      <w:r w:rsidR="00EC2067" w:rsidRPr="00312011">
        <w:rPr>
          <w:b/>
        </w:rPr>
        <w:t>files</w:t>
      </w:r>
      <w:r w:rsidR="00EC2067">
        <w:t xml:space="preserve">- </w:t>
      </w:r>
    </w:p>
    <w:p w14:paraId="607DCE60" w14:textId="77777777" w:rsidR="00993603" w:rsidRDefault="00993603" w:rsidP="00993603">
      <w:pPr>
        <w:pStyle w:val="ListParagraph"/>
        <w:numPr>
          <w:ilvl w:val="1"/>
          <w:numId w:val="6"/>
        </w:numPr>
      </w:pPr>
      <w:r>
        <w:t>The identity files</w:t>
      </w:r>
      <w:r w:rsidR="00EC2067">
        <w:t xml:space="preserve"> are </w:t>
      </w:r>
      <w:r w:rsidR="00EC2067" w:rsidRPr="00312011">
        <w:rPr>
          <w:b/>
        </w:rPr>
        <w:t>a more valid type</w:t>
      </w:r>
      <w:r w:rsidR="00EC2067">
        <w:t xml:space="preserve"> of analysis file where the percent divergence dictates the level of classification reported in the compilation outputs.   </w:t>
      </w:r>
    </w:p>
    <w:p w14:paraId="4648348D" w14:textId="4804B934" w:rsidR="000F0354" w:rsidRPr="00993603" w:rsidRDefault="00EC2067" w:rsidP="00993603">
      <w:pPr>
        <w:pStyle w:val="ListParagraph"/>
        <w:numPr>
          <w:ilvl w:val="1"/>
          <w:numId w:val="6"/>
        </w:numPr>
      </w:pPr>
      <w:r>
        <w:t>These are based on the</w:t>
      </w:r>
      <w:r w:rsidR="00B510F1">
        <w:t xml:space="preserve"> classification divergence tables below.  </w:t>
      </w:r>
      <w:bookmarkStart w:id="15" w:name="_PRIMARY_FOLDERS_IN"/>
      <w:bookmarkEnd w:id="15"/>
      <w:r w:rsidR="000F0354" w:rsidRPr="00993603">
        <w:rPr>
          <w:rFonts w:ascii="Calibri" w:hAnsi="Calibri" w:cs="Calibri"/>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2"/>
        <w:gridCol w:w="2118"/>
      </w:tblGrid>
      <w:tr w:rsidR="00EF6820" w:rsidRPr="00D12624" w14:paraId="10AF33A8" w14:textId="77777777" w:rsidTr="00DD1AED">
        <w:trPr>
          <w:trHeight w:val="70"/>
          <w:jc w:val="center"/>
        </w:trPr>
        <w:tc>
          <w:tcPr>
            <w:tcW w:w="0" w:type="auto"/>
          </w:tcPr>
          <w:p w14:paraId="5B14DA1D" w14:textId="77777777" w:rsidR="00EF6820" w:rsidRPr="00D12624" w:rsidRDefault="00EF6820" w:rsidP="00DD1AED">
            <w:pPr>
              <w:spacing w:after="0" w:line="240" w:lineRule="auto"/>
              <w:jc w:val="center"/>
              <w:rPr>
                <w:b/>
              </w:rPr>
            </w:pPr>
            <w:r w:rsidRPr="00D12624">
              <w:rPr>
                <w:b/>
              </w:rPr>
              <w:t>Identity to reference sequence</w:t>
            </w:r>
          </w:p>
        </w:tc>
        <w:tc>
          <w:tcPr>
            <w:tcW w:w="0" w:type="auto"/>
          </w:tcPr>
          <w:p w14:paraId="4A008305" w14:textId="77777777" w:rsidR="00EF6820" w:rsidRPr="00D12624" w:rsidRDefault="00EF6820" w:rsidP="00DD1AED">
            <w:pPr>
              <w:spacing w:after="0" w:line="240" w:lineRule="auto"/>
              <w:jc w:val="center"/>
              <w:rPr>
                <w:b/>
              </w:rPr>
            </w:pPr>
            <w:r>
              <w:rPr>
                <w:b/>
              </w:rPr>
              <w:t>Identity</w:t>
            </w:r>
            <w:r w:rsidRPr="00D12624">
              <w:rPr>
                <w:b/>
              </w:rPr>
              <w:t xml:space="preserve"> Designation</w:t>
            </w:r>
          </w:p>
        </w:tc>
      </w:tr>
      <w:tr w:rsidR="00EF6820" w:rsidRPr="00D12624" w14:paraId="0600F6FF" w14:textId="77777777" w:rsidTr="00DD1AED">
        <w:trPr>
          <w:jc w:val="center"/>
        </w:trPr>
        <w:tc>
          <w:tcPr>
            <w:tcW w:w="0" w:type="auto"/>
          </w:tcPr>
          <w:p w14:paraId="2C5D6988" w14:textId="77777777" w:rsidR="00EF6820" w:rsidRPr="00D12624" w:rsidRDefault="00EF6820" w:rsidP="00DD1AED">
            <w:pPr>
              <w:spacing w:after="0" w:line="240" w:lineRule="auto"/>
              <w:jc w:val="center"/>
            </w:pPr>
            <w:r>
              <w:t>&gt; 97</w:t>
            </w:r>
            <w:r w:rsidRPr="00D12624">
              <w:t>%</w:t>
            </w:r>
          </w:p>
        </w:tc>
        <w:tc>
          <w:tcPr>
            <w:tcW w:w="0" w:type="auto"/>
          </w:tcPr>
          <w:p w14:paraId="16A65469" w14:textId="77777777" w:rsidR="00EF6820" w:rsidRPr="00D12624" w:rsidRDefault="000F0354" w:rsidP="00DD1AED">
            <w:pPr>
              <w:spacing w:after="0" w:line="240" w:lineRule="auto"/>
              <w:jc w:val="center"/>
            </w:pPr>
            <w:r>
              <w:t>S</w:t>
            </w:r>
            <w:r w:rsidR="00EF6820">
              <w:t>pecies</w:t>
            </w:r>
          </w:p>
        </w:tc>
      </w:tr>
      <w:tr w:rsidR="00EF6820" w:rsidRPr="00D12624" w14:paraId="06FD4EFC" w14:textId="77777777" w:rsidTr="00DD1AED">
        <w:trPr>
          <w:jc w:val="center"/>
        </w:trPr>
        <w:tc>
          <w:tcPr>
            <w:tcW w:w="0" w:type="auto"/>
          </w:tcPr>
          <w:p w14:paraId="6E10469D" w14:textId="77777777" w:rsidR="00EF6820" w:rsidRPr="00D12624" w:rsidRDefault="00EF6820" w:rsidP="00EF6820">
            <w:pPr>
              <w:spacing w:after="0" w:line="240" w:lineRule="auto"/>
              <w:jc w:val="center"/>
            </w:pPr>
            <w:proofErr w:type="gramStart"/>
            <w:r>
              <w:t xml:space="preserve">Between  </w:t>
            </w:r>
            <w:r w:rsidRPr="00D12624">
              <w:t>9</w:t>
            </w:r>
            <w:r>
              <w:t>7</w:t>
            </w:r>
            <w:proofErr w:type="gramEnd"/>
            <w:r w:rsidRPr="00D12624">
              <w:t>%</w:t>
            </w:r>
            <w:r>
              <w:t xml:space="preserve"> and</w:t>
            </w:r>
            <w:r w:rsidRPr="00D12624">
              <w:t xml:space="preserve"> 9</w:t>
            </w:r>
            <w:r>
              <w:t>5</w:t>
            </w:r>
            <w:r w:rsidRPr="00D12624">
              <w:t>%</w:t>
            </w:r>
          </w:p>
        </w:tc>
        <w:tc>
          <w:tcPr>
            <w:tcW w:w="0" w:type="auto"/>
          </w:tcPr>
          <w:p w14:paraId="0171D4CC" w14:textId="77777777" w:rsidR="00EF6820" w:rsidRPr="00D12624" w:rsidRDefault="00EF6820" w:rsidP="000950E4">
            <w:pPr>
              <w:spacing w:after="0" w:line="240" w:lineRule="auto"/>
              <w:jc w:val="center"/>
            </w:pPr>
            <w:r>
              <w:t>(</w:t>
            </w:r>
            <w:proofErr w:type="gramStart"/>
            <w:r w:rsidR="001D4288">
              <w:t>unclassified</w:t>
            </w:r>
            <w:proofErr w:type="gramEnd"/>
            <w:r w:rsidR="001D4288" w:rsidRPr="00D12624">
              <w:t xml:space="preserve"> </w:t>
            </w:r>
            <w:r w:rsidR="000950E4">
              <w:t>Genus</w:t>
            </w:r>
            <w:r>
              <w:t>)</w:t>
            </w:r>
          </w:p>
        </w:tc>
      </w:tr>
      <w:tr w:rsidR="00EF6820" w:rsidRPr="00D12624" w14:paraId="786EA650" w14:textId="77777777" w:rsidTr="00DD1AED">
        <w:trPr>
          <w:jc w:val="center"/>
        </w:trPr>
        <w:tc>
          <w:tcPr>
            <w:tcW w:w="0" w:type="auto"/>
          </w:tcPr>
          <w:p w14:paraId="3ECBC7DB" w14:textId="77777777" w:rsidR="00EF6820" w:rsidRPr="00D12624" w:rsidRDefault="00EF6820" w:rsidP="00EF6820">
            <w:pPr>
              <w:spacing w:after="0" w:line="240" w:lineRule="auto"/>
              <w:jc w:val="center"/>
            </w:pPr>
            <w:r>
              <w:t xml:space="preserve">Between </w:t>
            </w:r>
            <w:r w:rsidRPr="00D12624">
              <w:t>9</w:t>
            </w:r>
            <w:r>
              <w:t>5</w:t>
            </w:r>
            <w:r w:rsidRPr="00D12624">
              <w:t>%</w:t>
            </w:r>
            <w:r>
              <w:t xml:space="preserve"> and</w:t>
            </w:r>
            <w:r w:rsidRPr="00D12624">
              <w:t xml:space="preserve"> </w:t>
            </w:r>
            <w:r>
              <w:t>90</w:t>
            </w:r>
            <w:r w:rsidRPr="00D12624">
              <w:t>%</w:t>
            </w:r>
          </w:p>
        </w:tc>
        <w:tc>
          <w:tcPr>
            <w:tcW w:w="0" w:type="auto"/>
          </w:tcPr>
          <w:p w14:paraId="2ABEE547" w14:textId="77777777" w:rsidR="00EF6820" w:rsidRPr="00D12624" w:rsidRDefault="00EF6820" w:rsidP="000950E4">
            <w:pPr>
              <w:spacing w:after="0" w:line="240" w:lineRule="auto"/>
              <w:jc w:val="center"/>
            </w:pPr>
            <w:r>
              <w:t>(</w:t>
            </w:r>
            <w:proofErr w:type="gramStart"/>
            <w:r w:rsidR="001D4288">
              <w:t>unclassified</w:t>
            </w:r>
            <w:proofErr w:type="gramEnd"/>
            <w:r w:rsidR="001D4288" w:rsidRPr="00D12624">
              <w:t xml:space="preserve"> </w:t>
            </w:r>
            <w:r w:rsidR="000950E4">
              <w:t>Family</w:t>
            </w:r>
            <w:r>
              <w:t>)</w:t>
            </w:r>
          </w:p>
        </w:tc>
      </w:tr>
      <w:tr w:rsidR="00EF6820" w:rsidRPr="00D12624" w14:paraId="42374E21" w14:textId="77777777" w:rsidTr="00DD1AED">
        <w:trPr>
          <w:jc w:val="center"/>
        </w:trPr>
        <w:tc>
          <w:tcPr>
            <w:tcW w:w="0" w:type="auto"/>
          </w:tcPr>
          <w:p w14:paraId="47EF3CE1" w14:textId="77777777" w:rsidR="00EF6820" w:rsidRPr="00D12624" w:rsidRDefault="00EF6820" w:rsidP="00EF6820">
            <w:pPr>
              <w:spacing w:after="0" w:line="240" w:lineRule="auto"/>
              <w:jc w:val="center"/>
            </w:pPr>
            <w:r>
              <w:t>Between 90</w:t>
            </w:r>
            <w:r w:rsidRPr="00D12624">
              <w:t>%</w:t>
            </w:r>
            <w:r>
              <w:t xml:space="preserve"> and 85</w:t>
            </w:r>
            <w:r w:rsidRPr="00D12624">
              <w:t>%</w:t>
            </w:r>
          </w:p>
        </w:tc>
        <w:tc>
          <w:tcPr>
            <w:tcW w:w="0" w:type="auto"/>
          </w:tcPr>
          <w:p w14:paraId="3FFF5A48" w14:textId="77777777" w:rsidR="00EF6820" w:rsidRPr="00D12624" w:rsidRDefault="00EF6820" w:rsidP="000950E4">
            <w:pPr>
              <w:spacing w:after="0" w:line="240" w:lineRule="auto"/>
              <w:jc w:val="center"/>
            </w:pPr>
            <w:r>
              <w:t>(</w:t>
            </w:r>
            <w:proofErr w:type="gramStart"/>
            <w:r w:rsidR="001D4288">
              <w:t>unclassified</w:t>
            </w:r>
            <w:proofErr w:type="gramEnd"/>
            <w:r w:rsidR="001D4288" w:rsidRPr="00D12624">
              <w:t xml:space="preserve"> </w:t>
            </w:r>
            <w:r w:rsidR="000950E4">
              <w:t>order</w:t>
            </w:r>
            <w:r>
              <w:t>)</w:t>
            </w:r>
          </w:p>
        </w:tc>
      </w:tr>
      <w:tr w:rsidR="00EF6820" w:rsidRPr="00D12624" w14:paraId="57513C4A" w14:textId="77777777" w:rsidTr="00DD1AED">
        <w:trPr>
          <w:jc w:val="center"/>
        </w:trPr>
        <w:tc>
          <w:tcPr>
            <w:tcW w:w="0" w:type="auto"/>
          </w:tcPr>
          <w:p w14:paraId="5EBD16E3" w14:textId="77777777" w:rsidR="00EF6820" w:rsidRPr="00D12624" w:rsidRDefault="00EF6820" w:rsidP="00EF6820">
            <w:pPr>
              <w:spacing w:after="0" w:line="240" w:lineRule="auto"/>
              <w:jc w:val="center"/>
            </w:pPr>
            <w:r>
              <w:t xml:space="preserve">Between </w:t>
            </w:r>
            <w:r w:rsidRPr="00D12624">
              <w:t>8</w:t>
            </w:r>
            <w:r>
              <w:t>5</w:t>
            </w:r>
            <w:r w:rsidRPr="00D12624">
              <w:t>%</w:t>
            </w:r>
            <w:r>
              <w:t xml:space="preserve"> and 80%</w:t>
            </w:r>
          </w:p>
        </w:tc>
        <w:tc>
          <w:tcPr>
            <w:tcW w:w="0" w:type="auto"/>
          </w:tcPr>
          <w:p w14:paraId="1723E692" w14:textId="77777777" w:rsidR="00EF6820" w:rsidRPr="00D12624" w:rsidRDefault="00EF6820" w:rsidP="000950E4">
            <w:pPr>
              <w:spacing w:after="0" w:line="240" w:lineRule="auto"/>
              <w:jc w:val="center"/>
            </w:pPr>
            <w:r>
              <w:t>(</w:t>
            </w:r>
            <w:proofErr w:type="gramStart"/>
            <w:r w:rsidR="001D4288">
              <w:t>unclassified</w:t>
            </w:r>
            <w:proofErr w:type="gramEnd"/>
            <w:r w:rsidR="001D4288" w:rsidRPr="00D12624">
              <w:t xml:space="preserve"> </w:t>
            </w:r>
            <w:r w:rsidR="000950E4">
              <w:t>class</w:t>
            </w:r>
            <w:r>
              <w:t>)</w:t>
            </w:r>
          </w:p>
        </w:tc>
      </w:tr>
      <w:tr w:rsidR="00EF6820" w:rsidRPr="00D12624" w14:paraId="7F11CDED" w14:textId="77777777" w:rsidTr="00DD1AED">
        <w:trPr>
          <w:jc w:val="center"/>
        </w:trPr>
        <w:tc>
          <w:tcPr>
            <w:tcW w:w="0" w:type="auto"/>
          </w:tcPr>
          <w:p w14:paraId="6282C723" w14:textId="77777777" w:rsidR="00EF6820" w:rsidRPr="00D12624" w:rsidRDefault="00EF6820" w:rsidP="00EF6820">
            <w:pPr>
              <w:spacing w:after="0" w:line="240" w:lineRule="auto"/>
              <w:jc w:val="center"/>
            </w:pPr>
            <w:r>
              <w:t xml:space="preserve">Between </w:t>
            </w:r>
            <w:r w:rsidRPr="00D12624">
              <w:t>8</w:t>
            </w:r>
            <w:r>
              <w:t>0</w:t>
            </w:r>
            <w:r w:rsidRPr="00D12624">
              <w:t>%</w:t>
            </w:r>
            <w:r>
              <w:t xml:space="preserve"> and 77%</w:t>
            </w:r>
          </w:p>
        </w:tc>
        <w:tc>
          <w:tcPr>
            <w:tcW w:w="0" w:type="auto"/>
          </w:tcPr>
          <w:p w14:paraId="4E1E64E7" w14:textId="77777777" w:rsidR="00EF6820" w:rsidRPr="00D12624" w:rsidRDefault="00EF6820" w:rsidP="00EF6820">
            <w:pPr>
              <w:spacing w:after="0" w:line="240" w:lineRule="auto"/>
              <w:jc w:val="center"/>
            </w:pPr>
            <w:r>
              <w:t>(</w:t>
            </w:r>
            <w:proofErr w:type="gramStart"/>
            <w:r w:rsidR="001D4288">
              <w:t>unclassified</w:t>
            </w:r>
            <w:proofErr w:type="gramEnd"/>
            <w:r w:rsidR="001D4288">
              <w:t xml:space="preserve"> </w:t>
            </w:r>
            <w:r>
              <w:t>phylum)</w:t>
            </w:r>
          </w:p>
        </w:tc>
      </w:tr>
      <w:tr w:rsidR="00EF6820" w:rsidRPr="00D12624" w14:paraId="2143BC24" w14:textId="77777777" w:rsidTr="00DD1AED">
        <w:trPr>
          <w:jc w:val="center"/>
        </w:trPr>
        <w:tc>
          <w:tcPr>
            <w:tcW w:w="0" w:type="auto"/>
          </w:tcPr>
          <w:p w14:paraId="6915FF65" w14:textId="77777777" w:rsidR="00EF6820" w:rsidRDefault="00EF6820" w:rsidP="00EF6820">
            <w:pPr>
              <w:spacing w:after="0" w:line="240" w:lineRule="auto"/>
              <w:jc w:val="center"/>
            </w:pPr>
            <w:r>
              <w:t>&lt; 77</w:t>
            </w:r>
            <w:r w:rsidRPr="00D12624">
              <w:t>%</w:t>
            </w:r>
          </w:p>
        </w:tc>
        <w:tc>
          <w:tcPr>
            <w:tcW w:w="0" w:type="auto"/>
          </w:tcPr>
          <w:p w14:paraId="0BF3C11A" w14:textId="77777777" w:rsidR="00EF6820" w:rsidRPr="00D12624" w:rsidRDefault="001D4288" w:rsidP="000950E4">
            <w:pPr>
              <w:spacing w:after="0" w:line="240" w:lineRule="auto"/>
              <w:jc w:val="center"/>
            </w:pPr>
            <w:r>
              <w:t>(un</w:t>
            </w:r>
            <w:r w:rsidR="000950E4">
              <w:t>known</w:t>
            </w:r>
            <w:r w:rsidR="00EF6820">
              <w:t>)</w:t>
            </w:r>
          </w:p>
        </w:tc>
      </w:tr>
    </w:tbl>
    <w:p w14:paraId="0935F419" w14:textId="210C2B3D" w:rsidR="004559FC" w:rsidRPr="00C21F46" w:rsidRDefault="006D2932" w:rsidP="006D2932">
      <w:pPr>
        <w:pStyle w:val="ListParagraph"/>
        <w:numPr>
          <w:ilvl w:val="0"/>
          <w:numId w:val="18"/>
        </w:numPr>
      </w:pPr>
      <w:r>
        <w:rPr>
          <w:rFonts w:ascii="Calibri" w:hAnsi="Calibri" w:cs="Calibri"/>
        </w:rPr>
        <w:t>The zotus.fa.mapping.txt file is extracted from the -zmap.txt file (pipeline folder)</w:t>
      </w:r>
    </w:p>
    <w:p w14:paraId="00739C00" w14:textId="64E44C39" w:rsidR="003D6A08" w:rsidRDefault="003D6A08" w:rsidP="006D2932">
      <w:pPr>
        <w:pStyle w:val="ListParagraph"/>
        <w:numPr>
          <w:ilvl w:val="1"/>
          <w:numId w:val="18"/>
        </w:numPr>
      </w:pPr>
      <w:r>
        <w:t xml:space="preserve"> </w:t>
      </w:r>
      <w:r w:rsidR="006D2932">
        <w:t>C</w:t>
      </w:r>
      <w:r>
        <w:t>ontains a list of</w:t>
      </w:r>
      <w:r w:rsidR="006D2932">
        <w:t>:</w:t>
      </w:r>
      <w:r>
        <w:t xml:space="preserve"> </w:t>
      </w:r>
    </w:p>
    <w:p w14:paraId="6E3461DF" w14:textId="77777777" w:rsidR="003D6A08" w:rsidRDefault="003D6A08" w:rsidP="006D2932">
      <w:pPr>
        <w:pStyle w:val="ListParagraph"/>
        <w:numPr>
          <w:ilvl w:val="2"/>
          <w:numId w:val="18"/>
        </w:numPr>
      </w:pPr>
      <w:r>
        <w:t>Sample</w:t>
      </w:r>
      <w:r w:rsidR="008F706D">
        <w:t xml:space="preserve"> </w:t>
      </w:r>
      <w:proofErr w:type="gramStart"/>
      <w:r>
        <w:t>Name</w:t>
      </w:r>
      <w:r w:rsidRPr="003D6A08">
        <w:t>::</w:t>
      </w:r>
      <w:proofErr w:type="gramEnd"/>
      <w:r>
        <w:t>Read ID</w:t>
      </w:r>
    </w:p>
    <w:p w14:paraId="6A9B98DA" w14:textId="77777777" w:rsidR="003D6A08" w:rsidRDefault="003D6A08" w:rsidP="006D2932">
      <w:pPr>
        <w:pStyle w:val="ListParagraph"/>
        <w:numPr>
          <w:ilvl w:val="2"/>
          <w:numId w:val="18"/>
        </w:numPr>
      </w:pPr>
      <w:r>
        <w:t>Matching OTU</w:t>
      </w:r>
    </w:p>
    <w:p w14:paraId="6E43DDB3" w14:textId="77777777" w:rsidR="003D6A08" w:rsidRDefault="003D6A08" w:rsidP="006D2932">
      <w:pPr>
        <w:pStyle w:val="ListParagraph"/>
        <w:numPr>
          <w:ilvl w:val="2"/>
          <w:numId w:val="18"/>
        </w:numPr>
      </w:pPr>
      <w:r>
        <w:t>OTU Homolog Reference Name</w:t>
      </w:r>
    </w:p>
    <w:p w14:paraId="3C9D1B8E" w14:textId="77777777" w:rsidR="003D6A08" w:rsidRDefault="003D6A08" w:rsidP="006D2932">
      <w:pPr>
        <w:pStyle w:val="ListParagraph"/>
        <w:numPr>
          <w:ilvl w:val="2"/>
          <w:numId w:val="18"/>
        </w:numPr>
      </w:pPr>
      <w:r>
        <w:t>OTU Homolog Percent ID</w:t>
      </w:r>
    </w:p>
    <w:p w14:paraId="4E257DA2" w14:textId="77777777" w:rsidR="004559FC" w:rsidRPr="009E4AEF" w:rsidRDefault="004559FC" w:rsidP="00C21F46">
      <w:pPr>
        <w:pStyle w:val="ListParagraph"/>
        <w:ind w:left="1800"/>
        <w:rPr>
          <w:sz w:val="32"/>
        </w:rPr>
      </w:pPr>
    </w:p>
    <w:p w14:paraId="6C609305" w14:textId="77777777" w:rsidR="003E124D" w:rsidRDefault="003E124D">
      <w:pPr>
        <w:rPr>
          <w:rFonts w:asciiTheme="majorHAnsi" w:eastAsiaTheme="majorEastAsia" w:hAnsiTheme="majorHAnsi" w:cstheme="majorBidi"/>
          <w:color w:val="365F91" w:themeColor="accent1" w:themeShade="BF"/>
          <w:sz w:val="32"/>
          <w:szCs w:val="32"/>
        </w:rPr>
      </w:pPr>
      <w:r>
        <w:br w:type="page"/>
      </w:r>
    </w:p>
    <w:p w14:paraId="0F517F81" w14:textId="72B6DD9C" w:rsidR="00BC7C1B" w:rsidRDefault="009E4AEF" w:rsidP="00482DE1">
      <w:pPr>
        <w:pStyle w:val="Heading1"/>
      </w:pPr>
      <w:r w:rsidRPr="009E4AEF">
        <w:lastRenderedPageBreak/>
        <w:t>REFERENCES</w:t>
      </w:r>
    </w:p>
    <w:p w14:paraId="44952E90" w14:textId="77777777" w:rsidR="009E4AEF" w:rsidRPr="009E4AEF" w:rsidRDefault="009E4AEF" w:rsidP="006E1BC5">
      <w:pPr>
        <w:pStyle w:val="ListParagraph"/>
        <w:rPr>
          <w:sz w:val="32"/>
        </w:rPr>
      </w:pPr>
    </w:p>
    <w:p w14:paraId="2A2814B8" w14:textId="77777777" w:rsidR="009E4AEF" w:rsidRDefault="009E4AEF" w:rsidP="009E4AEF">
      <w:pPr>
        <w:pStyle w:val="ListParagraph"/>
      </w:pPr>
      <w:r>
        <w:t>1.</w:t>
      </w:r>
      <w:r w:rsidR="007D6FF4">
        <w:t xml:space="preserve"> </w:t>
      </w:r>
      <w:r w:rsidRPr="009E4AEF">
        <w:t xml:space="preserve">Changes in 16s RNA Gene Microbial Community Profiling by Concentration of Prokaryotic DNA. </w:t>
      </w:r>
      <w:r>
        <w:t xml:space="preserve">Glassing A, Dowd SE, </w:t>
      </w:r>
      <w:proofErr w:type="spellStart"/>
      <w:r>
        <w:t>Galandiuk</w:t>
      </w:r>
      <w:proofErr w:type="spellEnd"/>
      <w:r>
        <w:t xml:space="preserve"> S, Davis B, Jorden JR, </w:t>
      </w:r>
      <w:proofErr w:type="spellStart"/>
      <w:r>
        <w:t>Chiodini</w:t>
      </w:r>
      <w:proofErr w:type="spellEnd"/>
      <w:r>
        <w:t xml:space="preserve"> </w:t>
      </w:r>
      <w:proofErr w:type="gramStart"/>
      <w:r>
        <w:t>RJ.J</w:t>
      </w:r>
      <w:proofErr w:type="gramEnd"/>
      <w:r>
        <w:t xml:space="preserve"> </w:t>
      </w:r>
      <w:proofErr w:type="spellStart"/>
      <w:r>
        <w:t>Microbiol</w:t>
      </w:r>
      <w:proofErr w:type="spellEnd"/>
      <w:r>
        <w:t xml:space="preserve"> Methods. 2015 </w:t>
      </w:r>
      <w:proofErr w:type="gramStart"/>
      <w:r>
        <w:t>Dec;119:239</w:t>
      </w:r>
      <w:proofErr w:type="gramEnd"/>
      <w:r>
        <w:t xml:space="preserve">-42. </w:t>
      </w:r>
      <w:proofErr w:type="spellStart"/>
      <w:r>
        <w:t>doi</w:t>
      </w:r>
      <w:proofErr w:type="spellEnd"/>
      <w:r>
        <w:t xml:space="preserve">: 10.1016/j.mimet.2015.11.001. </w:t>
      </w:r>
      <w:proofErr w:type="spellStart"/>
      <w:r>
        <w:t>Epub</w:t>
      </w:r>
      <w:proofErr w:type="spellEnd"/>
      <w:r>
        <w:t xml:space="preserve"> 2015 Nov 10. PMID: 26569458</w:t>
      </w:r>
    </w:p>
    <w:p w14:paraId="5EAF987B" w14:textId="77777777" w:rsidR="009E4AEF" w:rsidRDefault="009E4AEF" w:rsidP="009E4AEF">
      <w:pPr>
        <w:pStyle w:val="ListParagraph"/>
      </w:pPr>
      <w:r>
        <w:t xml:space="preserve">2. Natural mummification of the human gut preserves bacteriophage DNA. Santiago-Rodriguez TM, </w:t>
      </w:r>
      <w:proofErr w:type="spellStart"/>
      <w:r>
        <w:t>Fornaciari</w:t>
      </w:r>
      <w:proofErr w:type="spellEnd"/>
      <w:r>
        <w:t xml:space="preserve"> G, </w:t>
      </w:r>
      <w:proofErr w:type="spellStart"/>
      <w:r>
        <w:t>Luciani</w:t>
      </w:r>
      <w:proofErr w:type="spellEnd"/>
      <w:r>
        <w:t xml:space="preserve"> S, Dowd SE, </w:t>
      </w:r>
      <w:proofErr w:type="spellStart"/>
      <w:r>
        <w:t>Toranzos</w:t>
      </w:r>
      <w:proofErr w:type="spellEnd"/>
      <w:r>
        <w:t xml:space="preserve"> GA, </w:t>
      </w:r>
      <w:proofErr w:type="spellStart"/>
      <w:r>
        <w:t>Marota</w:t>
      </w:r>
      <w:proofErr w:type="spellEnd"/>
      <w:r>
        <w:t xml:space="preserve"> I, Cano RJ. FEMS </w:t>
      </w:r>
      <w:proofErr w:type="spellStart"/>
      <w:r>
        <w:t>Microbiol</w:t>
      </w:r>
      <w:proofErr w:type="spellEnd"/>
      <w:r>
        <w:t xml:space="preserve"> Lett. 2016 Jan;363(1). </w:t>
      </w:r>
      <w:proofErr w:type="spellStart"/>
      <w:r>
        <w:t>pii</w:t>
      </w:r>
      <w:proofErr w:type="spellEnd"/>
      <w:r>
        <w:t xml:space="preserve">: fnv219. </w:t>
      </w:r>
      <w:proofErr w:type="spellStart"/>
      <w:r>
        <w:t>doi</w:t>
      </w:r>
      <w:proofErr w:type="spellEnd"/>
      <w:r>
        <w:t>: 10.1093/</w:t>
      </w:r>
      <w:proofErr w:type="spellStart"/>
      <w:r>
        <w:t>femsle</w:t>
      </w:r>
      <w:proofErr w:type="spellEnd"/>
      <w:r>
        <w:t xml:space="preserve">/fnv219. </w:t>
      </w:r>
      <w:proofErr w:type="spellStart"/>
      <w:r>
        <w:t>Epub</w:t>
      </w:r>
      <w:proofErr w:type="spellEnd"/>
      <w:r>
        <w:t xml:space="preserve"> 2015 Nov 11. PMID: 26564967</w:t>
      </w:r>
    </w:p>
    <w:p w14:paraId="11798505" w14:textId="77777777" w:rsidR="009E4AEF" w:rsidRDefault="009E4AEF" w:rsidP="007D6FF4">
      <w:pPr>
        <w:pStyle w:val="ListParagraph"/>
      </w:pPr>
      <w:r>
        <w:t>Select item 26467017</w:t>
      </w:r>
    </w:p>
    <w:p w14:paraId="7DF0DE97" w14:textId="77777777" w:rsidR="009E4AEF" w:rsidRDefault="007D6FF4" w:rsidP="009E4AEF">
      <w:pPr>
        <w:pStyle w:val="ListParagraph"/>
      </w:pPr>
      <w:r>
        <w:t>3.</w:t>
      </w:r>
      <w:r w:rsidR="009E4AEF">
        <w:t xml:space="preserve"> Gut Microbiome of an 11th Century A.D. Pre-Columbian Andean Mummy. Santiago-Rodriguez TM, </w:t>
      </w:r>
      <w:proofErr w:type="spellStart"/>
      <w:r w:rsidR="009E4AEF">
        <w:t>Fornaciari</w:t>
      </w:r>
      <w:proofErr w:type="spellEnd"/>
      <w:r w:rsidR="009E4AEF">
        <w:t xml:space="preserve"> G, </w:t>
      </w:r>
      <w:proofErr w:type="spellStart"/>
      <w:r w:rsidR="009E4AEF">
        <w:t>Luciani</w:t>
      </w:r>
      <w:proofErr w:type="spellEnd"/>
      <w:r w:rsidR="009E4AEF">
        <w:t xml:space="preserve"> S, Dowd SE, </w:t>
      </w:r>
      <w:proofErr w:type="spellStart"/>
      <w:r w:rsidR="009E4AEF">
        <w:t>Toranzos</w:t>
      </w:r>
      <w:proofErr w:type="spellEnd"/>
      <w:r w:rsidR="009E4AEF">
        <w:t xml:space="preserve"> GA, </w:t>
      </w:r>
      <w:proofErr w:type="spellStart"/>
      <w:r w:rsidR="009E4AEF">
        <w:t>Marota</w:t>
      </w:r>
      <w:proofErr w:type="spellEnd"/>
      <w:r w:rsidR="009E4AEF">
        <w:t xml:space="preserve"> I, Cano RJ. </w:t>
      </w:r>
      <w:proofErr w:type="spellStart"/>
      <w:r w:rsidR="009E4AEF">
        <w:t>PLoS</w:t>
      </w:r>
      <w:proofErr w:type="spellEnd"/>
      <w:r w:rsidR="009E4AEF">
        <w:t xml:space="preserve"> One. 2015 Sep 30;10(9</w:t>
      </w:r>
      <w:proofErr w:type="gramStart"/>
      <w:r w:rsidR="009E4AEF">
        <w:t>):e</w:t>
      </w:r>
      <w:proofErr w:type="gramEnd"/>
      <w:r w:rsidR="009E4AEF">
        <w:t xml:space="preserve">0138135. </w:t>
      </w:r>
      <w:proofErr w:type="spellStart"/>
      <w:r w:rsidR="009E4AEF">
        <w:t>doi</w:t>
      </w:r>
      <w:proofErr w:type="spellEnd"/>
      <w:r w:rsidR="009E4AEF">
        <w:t xml:space="preserve">: 10.1371/journal.pone.0138135. </w:t>
      </w:r>
      <w:proofErr w:type="spellStart"/>
      <w:r w:rsidR="009E4AEF">
        <w:t>eCollection</w:t>
      </w:r>
      <w:proofErr w:type="spellEnd"/>
      <w:r w:rsidR="009E4AEF">
        <w:t xml:space="preserve"> 2015. PMID: 26422376 Free PMC Article</w:t>
      </w:r>
    </w:p>
    <w:p w14:paraId="1C983587" w14:textId="77777777" w:rsidR="009E4AEF" w:rsidRDefault="007D6FF4" w:rsidP="009E4AEF">
      <w:pPr>
        <w:pStyle w:val="ListParagraph"/>
      </w:pPr>
      <w:r>
        <w:t xml:space="preserve">4.  </w:t>
      </w:r>
      <w:r w:rsidR="009E4AEF">
        <w:t xml:space="preserve">Composition and Diversity of the Fecal Microbiome and Inferred Fecal Metagenome Does Not Predict Subsequent Pneumonia Caused by </w:t>
      </w:r>
      <w:proofErr w:type="spellStart"/>
      <w:r w:rsidR="009E4AEF">
        <w:t>Rhodococcus</w:t>
      </w:r>
      <w:proofErr w:type="spellEnd"/>
      <w:r w:rsidR="009E4AEF">
        <w:t xml:space="preserve"> </w:t>
      </w:r>
      <w:proofErr w:type="spellStart"/>
      <w:r w:rsidR="009E4AEF">
        <w:t>equi</w:t>
      </w:r>
      <w:proofErr w:type="spellEnd"/>
      <w:r w:rsidR="009E4AEF">
        <w:t xml:space="preserve"> in Foals.</w:t>
      </w:r>
      <w:r>
        <w:t xml:space="preserve"> </w:t>
      </w:r>
      <w:r w:rsidR="009E4AEF">
        <w:t>Whitfield-Cargile CM, Cohen ND, Suchodolski J, Chaffin MK, McQueen CM, Arnold CE, Dowd SE, Blodgett GP.</w:t>
      </w:r>
      <w:r>
        <w:t xml:space="preserve"> </w:t>
      </w:r>
      <w:proofErr w:type="spellStart"/>
      <w:r w:rsidR="009E4AEF">
        <w:t>PLoS</w:t>
      </w:r>
      <w:proofErr w:type="spellEnd"/>
      <w:r w:rsidR="009E4AEF">
        <w:t xml:space="preserve"> One. 2015 Aug 25;10(8</w:t>
      </w:r>
      <w:proofErr w:type="gramStart"/>
      <w:r w:rsidR="009E4AEF">
        <w:t>):e</w:t>
      </w:r>
      <w:proofErr w:type="gramEnd"/>
      <w:r w:rsidR="009E4AEF">
        <w:t xml:space="preserve">0136586. </w:t>
      </w:r>
      <w:proofErr w:type="spellStart"/>
      <w:r w:rsidR="009E4AEF">
        <w:t>doi</w:t>
      </w:r>
      <w:proofErr w:type="spellEnd"/>
      <w:r w:rsidR="009E4AEF">
        <w:t xml:space="preserve">: 10.1371/journal.pone.0136586. </w:t>
      </w:r>
      <w:proofErr w:type="spellStart"/>
      <w:r w:rsidR="009E4AEF">
        <w:t>eCollection</w:t>
      </w:r>
      <w:proofErr w:type="spellEnd"/>
      <w:r w:rsidR="009E4AEF">
        <w:t xml:space="preserve"> 2015.</w:t>
      </w:r>
    </w:p>
    <w:p w14:paraId="164A3A76" w14:textId="77777777" w:rsidR="007D6FF4" w:rsidRDefault="009E4AEF" w:rsidP="007D6FF4">
      <w:pPr>
        <w:pStyle w:val="ListParagraph"/>
      </w:pPr>
      <w:r>
        <w:t xml:space="preserve">PMID: 26305682 </w:t>
      </w:r>
    </w:p>
    <w:p w14:paraId="38B1801C" w14:textId="77777777" w:rsidR="007D6FF4" w:rsidRDefault="007D6FF4" w:rsidP="007D6FF4">
      <w:pPr>
        <w:pStyle w:val="ListParagraph"/>
      </w:pPr>
      <w:r>
        <w:t xml:space="preserve">5. </w:t>
      </w:r>
      <w:proofErr w:type="spellStart"/>
      <w:r w:rsidR="009E4AEF">
        <w:t>Xylooligosaccharide</w:t>
      </w:r>
      <w:proofErr w:type="spellEnd"/>
      <w:r w:rsidR="009E4AEF">
        <w:t xml:space="preserve"> supplementation alters gut bacteria in both healthy and prediabetic adults: a pilot study.</w:t>
      </w:r>
      <w:r>
        <w:t xml:space="preserve"> </w:t>
      </w:r>
      <w:r w:rsidR="009E4AEF">
        <w:t xml:space="preserve">Yang J, </w:t>
      </w:r>
      <w:proofErr w:type="spellStart"/>
      <w:r w:rsidR="009E4AEF">
        <w:t>Summanen</w:t>
      </w:r>
      <w:proofErr w:type="spellEnd"/>
      <w:r w:rsidR="009E4AEF">
        <w:t xml:space="preserve"> PH, Henning SM, Hsu M, Lam H, Huang J, Tseng CH, Dowd SE, Finegold SM, Heber D, Li Z.</w:t>
      </w:r>
      <w:r>
        <w:t xml:space="preserve"> </w:t>
      </w:r>
      <w:r w:rsidR="009E4AEF">
        <w:t xml:space="preserve">Front Physiol. 2015 Aug 7;6:216. </w:t>
      </w:r>
      <w:proofErr w:type="spellStart"/>
      <w:r w:rsidR="009E4AEF">
        <w:t>doi</w:t>
      </w:r>
      <w:proofErr w:type="spellEnd"/>
      <w:r w:rsidR="009E4AEF">
        <w:t xml:space="preserve">: 10.3389/fphys.2015.00216. </w:t>
      </w:r>
      <w:proofErr w:type="spellStart"/>
      <w:r w:rsidR="009E4AEF">
        <w:t>eCollection</w:t>
      </w:r>
      <w:proofErr w:type="spellEnd"/>
      <w:r w:rsidR="009E4AEF">
        <w:t xml:space="preserve"> 2015.</w:t>
      </w:r>
      <w:r>
        <w:t xml:space="preserve"> </w:t>
      </w:r>
      <w:r w:rsidR="009E4AEF">
        <w:t>PMID: 26300782 F</w:t>
      </w:r>
    </w:p>
    <w:p w14:paraId="0C8C7157" w14:textId="77777777" w:rsidR="007D6FF4" w:rsidRDefault="007D6FF4" w:rsidP="007D6FF4">
      <w:pPr>
        <w:pStyle w:val="ListParagraph"/>
      </w:pPr>
      <w:r>
        <w:t xml:space="preserve">6. Multiple Opportunistic Pathogens, but Not Pre-existing Inflammation, May Be Associated with Necrotizing </w:t>
      </w:r>
      <w:proofErr w:type="spellStart"/>
      <w:r>
        <w:t>Enterocolitis.Leach</w:t>
      </w:r>
      <w:proofErr w:type="spellEnd"/>
      <w:r>
        <w:t xml:space="preserve"> ST, Lui K, Naing Z, Dowd SE, Mitchell HM, Day AS. Dig Dis Sci. 2015 Dec;60(12):3728-34. </w:t>
      </w:r>
      <w:proofErr w:type="spellStart"/>
      <w:r>
        <w:t>doi</w:t>
      </w:r>
      <w:proofErr w:type="spellEnd"/>
      <w:r>
        <w:t xml:space="preserve">: 10.1007/s10620-015-3830-6. </w:t>
      </w:r>
      <w:proofErr w:type="spellStart"/>
      <w:r>
        <w:t>Epub</w:t>
      </w:r>
      <w:proofErr w:type="spellEnd"/>
      <w:r>
        <w:t xml:space="preserve"> 2015 Aug 7. PMID: 26250832</w:t>
      </w:r>
    </w:p>
    <w:p w14:paraId="382955F0" w14:textId="77777777" w:rsidR="003B161C" w:rsidRDefault="003B161C">
      <w:pPr>
        <w:rPr>
          <w:rFonts w:asciiTheme="majorHAnsi" w:eastAsiaTheme="majorEastAsia" w:hAnsiTheme="majorHAnsi" w:cstheme="majorBidi"/>
          <w:color w:val="365F91" w:themeColor="accent1" w:themeShade="BF"/>
          <w:sz w:val="32"/>
          <w:szCs w:val="32"/>
        </w:rPr>
      </w:pPr>
      <w:r>
        <w:br w:type="page"/>
      </w:r>
    </w:p>
    <w:p w14:paraId="0871172A" w14:textId="77777777" w:rsidR="006C0433" w:rsidRDefault="006C0433" w:rsidP="006C0433">
      <w:pPr>
        <w:rPr>
          <w:rFonts w:ascii="Times New Roman;serif" w:hAnsi="Times New Roman;serif"/>
          <w:color w:val="333333"/>
          <w:sz w:val="24"/>
          <w:szCs w:val="24"/>
        </w:rPr>
      </w:pPr>
    </w:p>
    <w:p w14:paraId="75926B44" w14:textId="77777777" w:rsidR="006C0433" w:rsidRDefault="006C0433" w:rsidP="006C0433">
      <w:pPr>
        <w:rPr>
          <w:rFonts w:ascii="Times New Roman;serif" w:hAnsi="Times New Roman;serif"/>
          <w:color w:val="333333"/>
          <w:sz w:val="24"/>
          <w:szCs w:val="24"/>
        </w:rPr>
      </w:pPr>
    </w:p>
    <w:p w14:paraId="0D29F4B6" w14:textId="77777777" w:rsidR="000C61C8" w:rsidRDefault="000C61C8" w:rsidP="000C61C8"/>
    <w:p w14:paraId="1D9D97E7" w14:textId="77777777" w:rsidR="007D6FF4" w:rsidRDefault="007D6FF4" w:rsidP="000C61C8"/>
    <w:p w14:paraId="41D92BB8" w14:textId="77777777" w:rsidR="007D6FF4" w:rsidRDefault="007D6FF4" w:rsidP="000C61C8">
      <w:r>
        <w:t>Additional References</w:t>
      </w:r>
    </w:p>
    <w:p w14:paraId="436F1187" w14:textId="77777777" w:rsidR="007D6FF4" w:rsidRDefault="00F01AC1" w:rsidP="007D6FF4">
      <w:pPr>
        <w:pStyle w:val="Title1"/>
        <w:shd w:val="clear" w:color="auto" w:fill="FFFFFF"/>
        <w:spacing w:before="0" w:beforeAutospacing="0" w:after="0" w:afterAutospacing="0" w:line="270" w:lineRule="atLeast"/>
        <w:rPr>
          <w:rFonts w:ascii="Arial" w:hAnsi="Arial" w:cs="Arial"/>
          <w:color w:val="000000"/>
          <w:sz w:val="22"/>
          <w:szCs w:val="22"/>
        </w:rPr>
      </w:pPr>
      <w:hyperlink r:id="rId16" w:history="1">
        <w:r w:rsidR="007D6FF4">
          <w:rPr>
            <w:rStyle w:val="Hyperlink"/>
            <w:rFonts w:ascii="Arial" w:hAnsi="Arial" w:cs="Arial"/>
            <w:color w:val="642A8F"/>
            <w:sz w:val="22"/>
            <w:szCs w:val="22"/>
          </w:rPr>
          <w:t>Multiple Opportunistic Pathogens, but Not Pre-existing Inflammation, May Be Associated with Necrotizing Enterocolitis.</w:t>
        </w:r>
      </w:hyperlink>
    </w:p>
    <w:p w14:paraId="17004029" w14:textId="77777777" w:rsidR="007D6FF4" w:rsidRDefault="007D6FF4" w:rsidP="007D6FF4">
      <w:pPr>
        <w:pStyle w:val="desc"/>
        <w:shd w:val="clear" w:color="auto" w:fill="FFFFFF"/>
        <w:spacing w:before="0" w:beforeAutospacing="0" w:after="0" w:afterAutospacing="0" w:line="270" w:lineRule="atLeast"/>
        <w:rPr>
          <w:rFonts w:ascii="Arial" w:hAnsi="Arial" w:cs="Arial"/>
          <w:color w:val="000000"/>
          <w:sz w:val="22"/>
          <w:szCs w:val="22"/>
        </w:rPr>
      </w:pPr>
      <w:r>
        <w:rPr>
          <w:rFonts w:ascii="Arial" w:hAnsi="Arial" w:cs="Arial"/>
          <w:color w:val="000000"/>
          <w:sz w:val="22"/>
          <w:szCs w:val="22"/>
        </w:rPr>
        <w:t>Leach ST, Lui K, Naing Z,</w:t>
      </w:r>
      <w:r>
        <w:rPr>
          <w:rStyle w:val="apple-converted-space"/>
          <w:rFonts w:ascii="Arial" w:eastAsiaTheme="majorEastAsia" w:hAnsi="Arial" w:cs="Arial"/>
          <w:color w:val="000000"/>
          <w:sz w:val="22"/>
          <w:szCs w:val="22"/>
        </w:rPr>
        <w:t> </w:t>
      </w:r>
      <w:r>
        <w:rPr>
          <w:rFonts w:ascii="Arial" w:hAnsi="Arial" w:cs="Arial"/>
          <w:b/>
          <w:bCs/>
          <w:color w:val="000000"/>
          <w:sz w:val="22"/>
          <w:szCs w:val="22"/>
        </w:rPr>
        <w:t>Dowd SE</w:t>
      </w:r>
      <w:r>
        <w:rPr>
          <w:rFonts w:ascii="Arial" w:hAnsi="Arial" w:cs="Arial"/>
          <w:color w:val="000000"/>
          <w:sz w:val="22"/>
          <w:szCs w:val="22"/>
        </w:rPr>
        <w:t>, Mitchell HM, Day AS.</w:t>
      </w:r>
    </w:p>
    <w:p w14:paraId="7FAA2FBF" w14:textId="77777777" w:rsidR="007D6FF4" w:rsidRDefault="007D6FF4" w:rsidP="007D6FF4">
      <w:pPr>
        <w:pStyle w:val="details"/>
        <w:shd w:val="clear" w:color="auto" w:fill="FFFFFF"/>
        <w:spacing w:before="0" w:beforeAutospacing="0" w:after="0" w:afterAutospacing="0" w:line="270" w:lineRule="atLeast"/>
        <w:rPr>
          <w:rFonts w:ascii="Arial" w:hAnsi="Arial" w:cs="Arial"/>
          <w:color w:val="000000"/>
          <w:sz w:val="18"/>
          <w:szCs w:val="18"/>
        </w:rPr>
      </w:pPr>
      <w:r>
        <w:rPr>
          <w:rStyle w:val="jrnl"/>
          <w:rFonts w:ascii="Arial" w:hAnsi="Arial" w:cs="Arial"/>
          <w:color w:val="000000"/>
          <w:sz w:val="18"/>
          <w:szCs w:val="18"/>
        </w:rPr>
        <w:t>Dig Dis Sci</w:t>
      </w:r>
      <w:r>
        <w:rPr>
          <w:rFonts w:ascii="Arial" w:hAnsi="Arial" w:cs="Arial"/>
          <w:color w:val="000000"/>
          <w:sz w:val="18"/>
          <w:szCs w:val="18"/>
        </w:rPr>
        <w:t xml:space="preserve">. 2015 Dec;60(12):3728-34. </w:t>
      </w:r>
      <w:proofErr w:type="spellStart"/>
      <w:r>
        <w:rPr>
          <w:rFonts w:ascii="Arial" w:hAnsi="Arial" w:cs="Arial"/>
          <w:color w:val="000000"/>
          <w:sz w:val="18"/>
          <w:szCs w:val="18"/>
        </w:rPr>
        <w:t>doi</w:t>
      </w:r>
      <w:proofErr w:type="spellEnd"/>
      <w:r>
        <w:rPr>
          <w:rFonts w:ascii="Arial" w:hAnsi="Arial" w:cs="Arial"/>
          <w:color w:val="000000"/>
          <w:sz w:val="18"/>
          <w:szCs w:val="18"/>
        </w:rPr>
        <w:t xml:space="preserve">: 10.1007/s10620-015-3830-6. </w:t>
      </w:r>
      <w:proofErr w:type="spellStart"/>
      <w:r>
        <w:rPr>
          <w:rFonts w:ascii="Arial" w:hAnsi="Arial" w:cs="Arial"/>
          <w:color w:val="000000"/>
          <w:sz w:val="18"/>
          <w:szCs w:val="18"/>
        </w:rPr>
        <w:t>Epub</w:t>
      </w:r>
      <w:proofErr w:type="spellEnd"/>
      <w:r>
        <w:rPr>
          <w:rFonts w:ascii="Arial" w:hAnsi="Arial" w:cs="Arial"/>
          <w:color w:val="000000"/>
          <w:sz w:val="18"/>
          <w:szCs w:val="18"/>
        </w:rPr>
        <w:t xml:space="preserve"> 2015 Aug 7.</w:t>
      </w:r>
    </w:p>
    <w:p w14:paraId="3EF69DD6" w14:textId="77777777" w:rsidR="007D6FF4" w:rsidRDefault="007D6FF4" w:rsidP="007D6FF4">
      <w:pPr>
        <w:shd w:val="clear" w:color="auto" w:fill="FFFFFF"/>
        <w:spacing w:line="336" w:lineRule="atLeast"/>
        <w:ind w:right="225"/>
        <w:rPr>
          <w:rFonts w:ascii="Arial" w:hAnsi="Arial" w:cs="Arial"/>
          <w:color w:val="575757"/>
          <w:sz w:val="18"/>
          <w:szCs w:val="18"/>
        </w:rPr>
      </w:pPr>
      <w:r>
        <w:rPr>
          <w:rFonts w:ascii="Arial" w:hAnsi="Arial" w:cs="Arial"/>
          <w:color w:val="575757"/>
          <w:sz w:val="18"/>
          <w:szCs w:val="18"/>
        </w:rPr>
        <w:t>PMID:</w:t>
      </w:r>
    </w:p>
    <w:p w14:paraId="1611E081" w14:textId="77777777" w:rsidR="007D6FF4" w:rsidRDefault="007D6FF4" w:rsidP="007D6FF4">
      <w:pPr>
        <w:shd w:val="clear" w:color="auto" w:fill="FFFFFF"/>
        <w:spacing w:line="336" w:lineRule="atLeast"/>
        <w:ind w:right="225"/>
        <w:rPr>
          <w:rFonts w:ascii="Arial" w:hAnsi="Arial" w:cs="Arial"/>
          <w:color w:val="575757"/>
          <w:sz w:val="18"/>
          <w:szCs w:val="18"/>
        </w:rPr>
      </w:pPr>
      <w:r>
        <w:rPr>
          <w:rStyle w:val="apple-converted-space"/>
          <w:rFonts w:ascii="Arial" w:hAnsi="Arial" w:cs="Arial"/>
          <w:color w:val="575757"/>
          <w:sz w:val="18"/>
          <w:szCs w:val="18"/>
        </w:rPr>
        <w:t> </w:t>
      </w:r>
    </w:p>
    <w:p w14:paraId="46DE6C76" w14:textId="77777777" w:rsidR="007D6FF4" w:rsidRDefault="007D6FF4" w:rsidP="007D6FF4">
      <w:pPr>
        <w:shd w:val="clear" w:color="auto" w:fill="FFFFFF"/>
        <w:spacing w:line="336" w:lineRule="atLeast"/>
        <w:ind w:left="720" w:right="225"/>
        <w:rPr>
          <w:rFonts w:ascii="Arial" w:hAnsi="Arial" w:cs="Arial"/>
          <w:color w:val="575757"/>
          <w:sz w:val="18"/>
          <w:szCs w:val="18"/>
        </w:rPr>
      </w:pPr>
      <w:r>
        <w:rPr>
          <w:rFonts w:ascii="Arial" w:hAnsi="Arial" w:cs="Arial"/>
          <w:color w:val="575757"/>
          <w:sz w:val="18"/>
          <w:szCs w:val="18"/>
        </w:rPr>
        <w:t>26250832</w:t>
      </w:r>
    </w:p>
    <w:p w14:paraId="5DF3BC2A" w14:textId="77777777" w:rsidR="007D6FF4" w:rsidRDefault="00F01AC1" w:rsidP="007D6FF4">
      <w:pPr>
        <w:pStyle w:val="links"/>
        <w:shd w:val="clear" w:color="auto" w:fill="FFFFFF"/>
        <w:spacing w:before="0" w:beforeAutospacing="0" w:after="0" w:afterAutospacing="0" w:line="336" w:lineRule="atLeast"/>
        <w:rPr>
          <w:rFonts w:ascii="Arial" w:hAnsi="Arial" w:cs="Arial"/>
          <w:color w:val="000000"/>
          <w:sz w:val="18"/>
          <w:szCs w:val="18"/>
        </w:rPr>
      </w:pPr>
      <w:hyperlink r:id="rId17" w:history="1">
        <w:r w:rsidR="007D6FF4">
          <w:rPr>
            <w:rStyle w:val="Hyperlink"/>
            <w:rFonts w:ascii="Arial" w:hAnsi="Arial" w:cs="Arial"/>
            <w:color w:val="6666AA"/>
            <w:sz w:val="18"/>
            <w:szCs w:val="18"/>
          </w:rPr>
          <w:t>Similar articles</w:t>
        </w:r>
      </w:hyperlink>
    </w:p>
    <w:p w14:paraId="6A86742B" w14:textId="1EAEA95D" w:rsidR="007D6FF4" w:rsidRDefault="007D6FF4" w:rsidP="007D6FF4">
      <w:pPr>
        <w:shd w:val="clear" w:color="auto" w:fill="FFFFFF"/>
        <w:spacing w:line="270" w:lineRule="atLeast"/>
        <w:rPr>
          <w:rFonts w:ascii="Arial" w:hAnsi="Arial" w:cs="Arial"/>
          <w:color w:val="000000"/>
          <w:sz w:val="20"/>
          <w:szCs w:val="20"/>
        </w:rPr>
      </w:pPr>
      <w:r>
        <w:rPr>
          <w:rFonts w:ascii="Arial" w:hAnsi="Arial" w:cs="Arial"/>
          <w:color w:val="000000"/>
          <w:sz w:val="20"/>
          <w:szCs w:val="20"/>
        </w:rPr>
        <w:t>Select item 26240200</w:t>
      </w:r>
      <w:r w:rsidR="008975CB">
        <w:rPr>
          <w:rFonts w:ascii="Arial" w:hAnsi="Arial" w:cs="Arial"/>
          <w:color w:val="000000"/>
          <w:sz w:val="20"/>
          <w:szCs w:val="20"/>
        </w:rPr>
        <w:object w:dxaOrig="1440" w:dyaOrig="1440" w14:anchorId="07684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0.25pt;height:18pt" o:ole="">
            <v:imagedata r:id="rId18" o:title=""/>
          </v:shape>
          <w:control r:id="rId19" w:name="DefaultOcxName" w:shapeid="_x0000_i1050"/>
        </w:object>
      </w:r>
      <w:r>
        <w:rPr>
          <w:rFonts w:ascii="Arial" w:hAnsi="Arial" w:cs="Arial"/>
          <w:color w:val="000000"/>
          <w:sz w:val="20"/>
          <w:szCs w:val="20"/>
        </w:rPr>
        <w:t>9.</w:t>
      </w:r>
    </w:p>
    <w:p w14:paraId="43237874" w14:textId="77777777" w:rsidR="007D6FF4" w:rsidRDefault="00F01AC1" w:rsidP="007D6FF4">
      <w:pPr>
        <w:pStyle w:val="Title1"/>
        <w:shd w:val="clear" w:color="auto" w:fill="FFFFFF"/>
        <w:spacing w:before="0" w:beforeAutospacing="0" w:after="0" w:afterAutospacing="0" w:line="270" w:lineRule="atLeast"/>
        <w:rPr>
          <w:rFonts w:ascii="Arial" w:hAnsi="Arial" w:cs="Arial"/>
          <w:color w:val="000000"/>
          <w:sz w:val="22"/>
          <w:szCs w:val="22"/>
        </w:rPr>
      </w:pPr>
      <w:hyperlink r:id="rId20" w:history="1">
        <w:r w:rsidR="007D6FF4">
          <w:rPr>
            <w:rStyle w:val="Hyperlink"/>
            <w:rFonts w:ascii="Arial" w:hAnsi="Arial" w:cs="Arial"/>
            <w:color w:val="642A8F"/>
            <w:sz w:val="22"/>
            <w:szCs w:val="22"/>
          </w:rPr>
          <w:t>Inability of Polymerase Chain Reaction, Pyrosequencing, and Culture of Infected and Uninfected Site Skin Biopsy Specimens to Identify the Cause of Cellulitis.</w:t>
        </w:r>
      </w:hyperlink>
    </w:p>
    <w:p w14:paraId="42D0C405" w14:textId="77777777" w:rsidR="007D6FF4" w:rsidRDefault="007D6FF4" w:rsidP="007D6FF4">
      <w:pPr>
        <w:pStyle w:val="desc"/>
        <w:shd w:val="clear" w:color="auto" w:fill="FFFFFF"/>
        <w:spacing w:before="0" w:beforeAutospacing="0" w:after="0" w:afterAutospacing="0" w:line="270" w:lineRule="atLeast"/>
        <w:rPr>
          <w:rFonts w:ascii="Arial" w:hAnsi="Arial" w:cs="Arial"/>
          <w:color w:val="000000"/>
          <w:sz w:val="22"/>
          <w:szCs w:val="22"/>
        </w:rPr>
      </w:pPr>
      <w:r>
        <w:rPr>
          <w:rFonts w:ascii="Arial" w:hAnsi="Arial" w:cs="Arial"/>
          <w:color w:val="000000"/>
          <w:sz w:val="22"/>
          <w:szCs w:val="22"/>
        </w:rPr>
        <w:t xml:space="preserve">Crisp JG, Takhar SS, Moran GJ, </w:t>
      </w:r>
      <w:proofErr w:type="spellStart"/>
      <w:r>
        <w:rPr>
          <w:rFonts w:ascii="Arial" w:hAnsi="Arial" w:cs="Arial"/>
          <w:color w:val="000000"/>
          <w:sz w:val="22"/>
          <w:szCs w:val="22"/>
        </w:rPr>
        <w:t>Krishnadasan</w:t>
      </w:r>
      <w:proofErr w:type="spellEnd"/>
      <w:r>
        <w:rPr>
          <w:rFonts w:ascii="Arial" w:hAnsi="Arial" w:cs="Arial"/>
          <w:color w:val="000000"/>
          <w:sz w:val="22"/>
          <w:szCs w:val="22"/>
        </w:rPr>
        <w:t xml:space="preserve"> A,</w:t>
      </w:r>
      <w:r>
        <w:rPr>
          <w:rStyle w:val="apple-converted-space"/>
          <w:rFonts w:ascii="Arial" w:eastAsiaTheme="majorEastAsia" w:hAnsi="Arial" w:cs="Arial"/>
          <w:color w:val="000000"/>
          <w:sz w:val="22"/>
          <w:szCs w:val="22"/>
        </w:rPr>
        <w:t> </w:t>
      </w:r>
      <w:r>
        <w:rPr>
          <w:rFonts w:ascii="Arial" w:hAnsi="Arial" w:cs="Arial"/>
          <w:b/>
          <w:bCs/>
          <w:color w:val="000000"/>
          <w:sz w:val="22"/>
          <w:szCs w:val="22"/>
        </w:rPr>
        <w:t>Dowd SE</w:t>
      </w:r>
      <w:r>
        <w:rPr>
          <w:rFonts w:ascii="Arial" w:hAnsi="Arial" w:cs="Arial"/>
          <w:color w:val="000000"/>
          <w:sz w:val="22"/>
          <w:szCs w:val="22"/>
        </w:rPr>
        <w:t xml:space="preserve">, Finegold SM, </w:t>
      </w:r>
      <w:proofErr w:type="spellStart"/>
      <w:r>
        <w:rPr>
          <w:rFonts w:ascii="Arial" w:hAnsi="Arial" w:cs="Arial"/>
          <w:color w:val="000000"/>
          <w:sz w:val="22"/>
          <w:szCs w:val="22"/>
        </w:rPr>
        <w:t>Summanen</w:t>
      </w:r>
      <w:proofErr w:type="spellEnd"/>
      <w:r>
        <w:rPr>
          <w:rFonts w:ascii="Arial" w:hAnsi="Arial" w:cs="Arial"/>
          <w:color w:val="000000"/>
          <w:sz w:val="22"/>
          <w:szCs w:val="22"/>
        </w:rPr>
        <w:t xml:space="preserve"> PH, Talan DA; </w:t>
      </w:r>
      <w:proofErr w:type="spellStart"/>
      <w:r>
        <w:rPr>
          <w:rFonts w:ascii="Arial" w:hAnsi="Arial" w:cs="Arial"/>
          <w:color w:val="000000"/>
          <w:sz w:val="22"/>
          <w:szCs w:val="22"/>
        </w:rPr>
        <w:t>EMERGEncy</w:t>
      </w:r>
      <w:proofErr w:type="spellEnd"/>
      <w:r>
        <w:rPr>
          <w:rFonts w:ascii="Arial" w:hAnsi="Arial" w:cs="Arial"/>
          <w:color w:val="000000"/>
          <w:sz w:val="22"/>
          <w:szCs w:val="22"/>
        </w:rPr>
        <w:t xml:space="preserve"> ID Net Study Group.</w:t>
      </w:r>
    </w:p>
    <w:p w14:paraId="5DFCD166" w14:textId="77777777" w:rsidR="007D6FF4" w:rsidRDefault="007D6FF4" w:rsidP="007D6FF4">
      <w:pPr>
        <w:pStyle w:val="details"/>
        <w:shd w:val="clear" w:color="auto" w:fill="FFFFFF"/>
        <w:spacing w:before="0" w:beforeAutospacing="0" w:after="0" w:afterAutospacing="0" w:line="270" w:lineRule="atLeast"/>
        <w:rPr>
          <w:rFonts w:ascii="Arial" w:hAnsi="Arial" w:cs="Arial"/>
          <w:color w:val="000000"/>
          <w:sz w:val="18"/>
          <w:szCs w:val="18"/>
        </w:rPr>
      </w:pPr>
      <w:r>
        <w:rPr>
          <w:rStyle w:val="jrnl"/>
          <w:rFonts w:ascii="Arial" w:hAnsi="Arial" w:cs="Arial"/>
          <w:color w:val="000000"/>
          <w:sz w:val="18"/>
          <w:szCs w:val="18"/>
        </w:rPr>
        <w:t>Clin Infect Dis</w:t>
      </w:r>
      <w:r>
        <w:rPr>
          <w:rFonts w:ascii="Arial" w:hAnsi="Arial" w:cs="Arial"/>
          <w:color w:val="000000"/>
          <w:sz w:val="18"/>
          <w:szCs w:val="18"/>
        </w:rPr>
        <w:t xml:space="preserve">. 2015 Dec 1;61(11):1679-87. </w:t>
      </w:r>
      <w:proofErr w:type="spellStart"/>
      <w:r>
        <w:rPr>
          <w:rFonts w:ascii="Arial" w:hAnsi="Arial" w:cs="Arial"/>
          <w:color w:val="000000"/>
          <w:sz w:val="18"/>
          <w:szCs w:val="18"/>
        </w:rPr>
        <w:t>doi</w:t>
      </w:r>
      <w:proofErr w:type="spellEnd"/>
      <w:r>
        <w:rPr>
          <w:rFonts w:ascii="Arial" w:hAnsi="Arial" w:cs="Arial"/>
          <w:color w:val="000000"/>
          <w:sz w:val="18"/>
          <w:szCs w:val="18"/>
        </w:rPr>
        <w:t>: 10.1093/</w:t>
      </w:r>
      <w:proofErr w:type="spellStart"/>
      <w:r>
        <w:rPr>
          <w:rFonts w:ascii="Arial" w:hAnsi="Arial" w:cs="Arial"/>
          <w:color w:val="000000"/>
          <w:sz w:val="18"/>
          <w:szCs w:val="18"/>
        </w:rPr>
        <w:t>cid</w:t>
      </w:r>
      <w:proofErr w:type="spellEnd"/>
      <w:r>
        <w:rPr>
          <w:rFonts w:ascii="Arial" w:hAnsi="Arial" w:cs="Arial"/>
          <w:color w:val="000000"/>
          <w:sz w:val="18"/>
          <w:szCs w:val="18"/>
        </w:rPr>
        <w:t xml:space="preserve">/civ655. </w:t>
      </w:r>
      <w:proofErr w:type="spellStart"/>
      <w:r>
        <w:rPr>
          <w:rFonts w:ascii="Arial" w:hAnsi="Arial" w:cs="Arial"/>
          <w:color w:val="000000"/>
          <w:sz w:val="18"/>
          <w:szCs w:val="18"/>
        </w:rPr>
        <w:t>Epub</w:t>
      </w:r>
      <w:proofErr w:type="spellEnd"/>
      <w:r>
        <w:rPr>
          <w:rFonts w:ascii="Arial" w:hAnsi="Arial" w:cs="Arial"/>
          <w:color w:val="000000"/>
          <w:sz w:val="18"/>
          <w:szCs w:val="18"/>
        </w:rPr>
        <w:t xml:space="preserve"> 2015 Aug 3.</w:t>
      </w:r>
    </w:p>
    <w:p w14:paraId="46FA313D" w14:textId="77777777" w:rsidR="007D6FF4" w:rsidRDefault="007D6FF4" w:rsidP="007D6FF4">
      <w:pPr>
        <w:shd w:val="clear" w:color="auto" w:fill="FFFFFF"/>
        <w:spacing w:line="336" w:lineRule="atLeast"/>
        <w:ind w:right="225"/>
        <w:rPr>
          <w:rFonts w:ascii="Arial" w:hAnsi="Arial" w:cs="Arial"/>
          <w:color w:val="575757"/>
          <w:sz w:val="18"/>
          <w:szCs w:val="18"/>
        </w:rPr>
      </w:pPr>
      <w:r>
        <w:rPr>
          <w:rFonts w:ascii="Arial" w:hAnsi="Arial" w:cs="Arial"/>
          <w:color w:val="575757"/>
          <w:sz w:val="18"/>
          <w:szCs w:val="18"/>
        </w:rPr>
        <w:t>PMID:</w:t>
      </w:r>
    </w:p>
    <w:p w14:paraId="073FBC51" w14:textId="77777777" w:rsidR="007D6FF4" w:rsidRDefault="007D6FF4" w:rsidP="007D6FF4">
      <w:pPr>
        <w:shd w:val="clear" w:color="auto" w:fill="FFFFFF"/>
        <w:spacing w:line="336" w:lineRule="atLeast"/>
        <w:ind w:right="225"/>
        <w:rPr>
          <w:rFonts w:ascii="Arial" w:hAnsi="Arial" w:cs="Arial"/>
          <w:color w:val="575757"/>
          <w:sz w:val="18"/>
          <w:szCs w:val="18"/>
        </w:rPr>
      </w:pPr>
      <w:r>
        <w:rPr>
          <w:rStyle w:val="apple-converted-space"/>
          <w:rFonts w:ascii="Arial" w:hAnsi="Arial" w:cs="Arial"/>
          <w:color w:val="575757"/>
          <w:sz w:val="18"/>
          <w:szCs w:val="18"/>
        </w:rPr>
        <w:t> </w:t>
      </w:r>
    </w:p>
    <w:p w14:paraId="33282A05" w14:textId="77777777" w:rsidR="007D6FF4" w:rsidRDefault="007D6FF4" w:rsidP="007D6FF4">
      <w:pPr>
        <w:shd w:val="clear" w:color="auto" w:fill="FFFFFF"/>
        <w:spacing w:line="336" w:lineRule="atLeast"/>
        <w:ind w:left="720" w:right="225"/>
        <w:rPr>
          <w:rFonts w:ascii="Arial" w:hAnsi="Arial" w:cs="Arial"/>
          <w:color w:val="575757"/>
          <w:sz w:val="18"/>
          <w:szCs w:val="18"/>
        </w:rPr>
      </w:pPr>
      <w:r>
        <w:rPr>
          <w:rFonts w:ascii="Arial" w:hAnsi="Arial" w:cs="Arial"/>
          <w:color w:val="575757"/>
          <w:sz w:val="18"/>
          <w:szCs w:val="18"/>
        </w:rPr>
        <w:t>26240200</w:t>
      </w:r>
    </w:p>
    <w:p w14:paraId="26E0DD4E" w14:textId="77777777" w:rsidR="007D6FF4" w:rsidRDefault="00F01AC1" w:rsidP="007D6FF4">
      <w:pPr>
        <w:pStyle w:val="links"/>
        <w:shd w:val="clear" w:color="auto" w:fill="FFFFFF"/>
        <w:spacing w:before="0" w:beforeAutospacing="0" w:after="0" w:afterAutospacing="0" w:line="336" w:lineRule="atLeast"/>
        <w:rPr>
          <w:rFonts w:ascii="Arial" w:hAnsi="Arial" w:cs="Arial"/>
          <w:color w:val="000000"/>
          <w:sz w:val="18"/>
          <w:szCs w:val="18"/>
        </w:rPr>
      </w:pPr>
      <w:hyperlink r:id="rId21" w:history="1">
        <w:r w:rsidR="007D6FF4">
          <w:rPr>
            <w:rStyle w:val="Hyperlink"/>
            <w:rFonts w:ascii="Arial" w:hAnsi="Arial" w:cs="Arial"/>
            <w:color w:val="6666AA"/>
            <w:sz w:val="18"/>
            <w:szCs w:val="18"/>
          </w:rPr>
          <w:t>Similar articles</w:t>
        </w:r>
      </w:hyperlink>
    </w:p>
    <w:p w14:paraId="1B96CADC" w14:textId="46AA8ECA" w:rsidR="007D6FF4" w:rsidRDefault="007D6FF4" w:rsidP="007D6FF4">
      <w:pPr>
        <w:shd w:val="clear" w:color="auto" w:fill="FFFFFF"/>
        <w:spacing w:line="270" w:lineRule="atLeast"/>
        <w:rPr>
          <w:rFonts w:ascii="Arial" w:hAnsi="Arial" w:cs="Arial"/>
          <w:color w:val="000000"/>
          <w:sz w:val="20"/>
          <w:szCs w:val="20"/>
        </w:rPr>
      </w:pPr>
      <w:r>
        <w:rPr>
          <w:rFonts w:ascii="Arial" w:hAnsi="Arial" w:cs="Arial"/>
          <w:color w:val="000000"/>
          <w:sz w:val="20"/>
          <w:szCs w:val="20"/>
        </w:rPr>
        <w:t>Select item 26227608</w:t>
      </w:r>
      <w:r w:rsidR="008975CB">
        <w:rPr>
          <w:rFonts w:ascii="Arial" w:hAnsi="Arial" w:cs="Arial"/>
          <w:color w:val="000000"/>
          <w:sz w:val="20"/>
          <w:szCs w:val="20"/>
        </w:rPr>
        <w:object w:dxaOrig="1440" w:dyaOrig="1440" w14:anchorId="468BAA5A">
          <v:shape id="_x0000_i1053" type="#_x0000_t75" style="width:20.25pt;height:18pt" o:ole="">
            <v:imagedata r:id="rId18" o:title=""/>
          </v:shape>
          <w:control r:id="rId22" w:name="DefaultOcxName1" w:shapeid="_x0000_i1053"/>
        </w:object>
      </w:r>
      <w:r>
        <w:rPr>
          <w:rFonts w:ascii="Arial" w:hAnsi="Arial" w:cs="Arial"/>
          <w:color w:val="000000"/>
          <w:sz w:val="20"/>
          <w:szCs w:val="20"/>
        </w:rPr>
        <w:t>10.</w:t>
      </w:r>
    </w:p>
    <w:p w14:paraId="02F12561" w14:textId="77777777" w:rsidR="007D6FF4" w:rsidRDefault="00F01AC1" w:rsidP="007D6FF4">
      <w:pPr>
        <w:pStyle w:val="Title1"/>
        <w:shd w:val="clear" w:color="auto" w:fill="FFFFFF"/>
        <w:spacing w:before="0" w:beforeAutospacing="0" w:after="0" w:afterAutospacing="0" w:line="270" w:lineRule="atLeast"/>
        <w:rPr>
          <w:rFonts w:ascii="Arial" w:hAnsi="Arial" w:cs="Arial"/>
          <w:color w:val="000000"/>
          <w:sz w:val="22"/>
          <w:szCs w:val="22"/>
        </w:rPr>
      </w:pPr>
      <w:hyperlink r:id="rId23" w:history="1">
        <w:r w:rsidR="007D6FF4">
          <w:rPr>
            <w:rStyle w:val="Hyperlink"/>
            <w:rFonts w:ascii="Arial" w:hAnsi="Arial" w:cs="Arial"/>
            <w:color w:val="642A8F"/>
            <w:sz w:val="22"/>
            <w:szCs w:val="22"/>
          </w:rPr>
          <w:t>Draft Genome Sequence of Streptomyces sp. Strain PBH53, Isolated from an Urban Environment.</w:t>
        </w:r>
      </w:hyperlink>
    </w:p>
    <w:p w14:paraId="7833AA57" w14:textId="77777777" w:rsidR="007D6FF4" w:rsidRDefault="007D6FF4" w:rsidP="007D6FF4">
      <w:pPr>
        <w:pStyle w:val="desc"/>
        <w:shd w:val="clear" w:color="auto" w:fill="FFFFFF"/>
        <w:spacing w:before="0" w:beforeAutospacing="0" w:after="0" w:afterAutospacing="0" w:line="270" w:lineRule="atLeast"/>
        <w:rPr>
          <w:rFonts w:ascii="Arial" w:hAnsi="Arial" w:cs="Arial"/>
          <w:color w:val="000000"/>
          <w:sz w:val="22"/>
          <w:szCs w:val="22"/>
        </w:rPr>
      </w:pPr>
      <w:r>
        <w:rPr>
          <w:rFonts w:ascii="Arial" w:hAnsi="Arial" w:cs="Arial"/>
          <w:color w:val="000000"/>
          <w:sz w:val="22"/>
          <w:szCs w:val="22"/>
        </w:rPr>
        <w:t>Gosse JT, Hill P,</w:t>
      </w:r>
      <w:r>
        <w:rPr>
          <w:rStyle w:val="apple-converted-space"/>
          <w:rFonts w:ascii="Arial" w:eastAsiaTheme="majorEastAsia" w:hAnsi="Arial" w:cs="Arial"/>
          <w:color w:val="000000"/>
          <w:sz w:val="22"/>
          <w:szCs w:val="22"/>
        </w:rPr>
        <w:t> </w:t>
      </w:r>
      <w:r>
        <w:rPr>
          <w:rFonts w:ascii="Arial" w:hAnsi="Arial" w:cs="Arial"/>
          <w:b/>
          <w:bCs/>
          <w:color w:val="000000"/>
          <w:sz w:val="22"/>
          <w:szCs w:val="22"/>
        </w:rPr>
        <w:t>Dowd SE</w:t>
      </w:r>
      <w:r>
        <w:rPr>
          <w:rFonts w:ascii="Arial" w:hAnsi="Arial" w:cs="Arial"/>
          <w:color w:val="000000"/>
          <w:sz w:val="22"/>
          <w:szCs w:val="22"/>
        </w:rPr>
        <w:t>, Boddy CN.</w:t>
      </w:r>
    </w:p>
    <w:p w14:paraId="711ABCF9" w14:textId="77777777" w:rsidR="007D6FF4" w:rsidRDefault="007D6FF4" w:rsidP="007D6FF4">
      <w:pPr>
        <w:pStyle w:val="details"/>
        <w:shd w:val="clear" w:color="auto" w:fill="FFFFFF"/>
        <w:spacing w:before="0" w:beforeAutospacing="0" w:after="0" w:afterAutospacing="0" w:line="270" w:lineRule="atLeast"/>
        <w:rPr>
          <w:rFonts w:ascii="Arial" w:hAnsi="Arial" w:cs="Arial"/>
          <w:color w:val="000000"/>
          <w:sz w:val="18"/>
          <w:szCs w:val="18"/>
        </w:rPr>
      </w:pPr>
      <w:r>
        <w:rPr>
          <w:rStyle w:val="jrnl"/>
          <w:rFonts w:ascii="Arial" w:hAnsi="Arial" w:cs="Arial"/>
          <w:color w:val="000000"/>
          <w:sz w:val="18"/>
          <w:szCs w:val="18"/>
        </w:rPr>
        <w:t xml:space="preserve">Genome </w:t>
      </w:r>
      <w:proofErr w:type="spellStart"/>
      <w:r>
        <w:rPr>
          <w:rStyle w:val="jrnl"/>
          <w:rFonts w:ascii="Arial" w:hAnsi="Arial" w:cs="Arial"/>
          <w:color w:val="000000"/>
          <w:sz w:val="18"/>
          <w:szCs w:val="18"/>
        </w:rPr>
        <w:t>Announc</w:t>
      </w:r>
      <w:proofErr w:type="spellEnd"/>
      <w:r>
        <w:rPr>
          <w:rFonts w:ascii="Arial" w:hAnsi="Arial" w:cs="Arial"/>
          <w:color w:val="000000"/>
          <w:sz w:val="18"/>
          <w:szCs w:val="18"/>
        </w:rPr>
        <w:t xml:space="preserve">. 2015 Jul 30;3(4). </w:t>
      </w:r>
      <w:proofErr w:type="spellStart"/>
      <w:r>
        <w:rPr>
          <w:rFonts w:ascii="Arial" w:hAnsi="Arial" w:cs="Arial"/>
          <w:color w:val="000000"/>
          <w:sz w:val="18"/>
          <w:szCs w:val="18"/>
        </w:rPr>
        <w:t>pii</w:t>
      </w:r>
      <w:proofErr w:type="spellEnd"/>
      <w:r>
        <w:rPr>
          <w:rFonts w:ascii="Arial" w:hAnsi="Arial" w:cs="Arial"/>
          <w:color w:val="000000"/>
          <w:sz w:val="18"/>
          <w:szCs w:val="18"/>
        </w:rPr>
        <w:t xml:space="preserve">: e00859-15. </w:t>
      </w:r>
      <w:proofErr w:type="spellStart"/>
      <w:r>
        <w:rPr>
          <w:rFonts w:ascii="Arial" w:hAnsi="Arial" w:cs="Arial"/>
          <w:color w:val="000000"/>
          <w:sz w:val="18"/>
          <w:szCs w:val="18"/>
        </w:rPr>
        <w:t>doi</w:t>
      </w:r>
      <w:proofErr w:type="spellEnd"/>
      <w:r>
        <w:rPr>
          <w:rFonts w:ascii="Arial" w:hAnsi="Arial" w:cs="Arial"/>
          <w:color w:val="000000"/>
          <w:sz w:val="18"/>
          <w:szCs w:val="18"/>
        </w:rPr>
        <w:t>: 10.1128/genomeA.00859-15.</w:t>
      </w:r>
    </w:p>
    <w:p w14:paraId="29D0867B" w14:textId="77777777" w:rsidR="007D6FF4" w:rsidRDefault="007D6FF4" w:rsidP="007D6FF4">
      <w:pPr>
        <w:shd w:val="clear" w:color="auto" w:fill="FFFFFF"/>
        <w:spacing w:line="336" w:lineRule="atLeast"/>
        <w:ind w:right="225"/>
        <w:rPr>
          <w:rFonts w:ascii="Arial" w:hAnsi="Arial" w:cs="Arial"/>
          <w:color w:val="575757"/>
          <w:sz w:val="18"/>
          <w:szCs w:val="18"/>
        </w:rPr>
      </w:pPr>
      <w:r>
        <w:rPr>
          <w:rFonts w:ascii="Arial" w:hAnsi="Arial" w:cs="Arial"/>
          <w:color w:val="575757"/>
          <w:sz w:val="18"/>
          <w:szCs w:val="18"/>
        </w:rPr>
        <w:lastRenderedPageBreak/>
        <w:t>PMID:</w:t>
      </w:r>
    </w:p>
    <w:p w14:paraId="3FC3F76C" w14:textId="77777777" w:rsidR="007D6FF4" w:rsidRDefault="007D6FF4" w:rsidP="007D6FF4">
      <w:pPr>
        <w:shd w:val="clear" w:color="auto" w:fill="FFFFFF"/>
        <w:spacing w:line="336" w:lineRule="atLeast"/>
        <w:ind w:right="225"/>
        <w:rPr>
          <w:rFonts w:ascii="Arial" w:hAnsi="Arial" w:cs="Arial"/>
          <w:color w:val="575757"/>
          <w:sz w:val="18"/>
          <w:szCs w:val="18"/>
        </w:rPr>
      </w:pPr>
      <w:r>
        <w:rPr>
          <w:rStyle w:val="apple-converted-space"/>
          <w:rFonts w:ascii="Arial" w:hAnsi="Arial" w:cs="Arial"/>
          <w:color w:val="575757"/>
          <w:sz w:val="18"/>
          <w:szCs w:val="18"/>
        </w:rPr>
        <w:t> </w:t>
      </w:r>
    </w:p>
    <w:p w14:paraId="5BF7C2CC" w14:textId="77777777" w:rsidR="007D6FF4" w:rsidRDefault="007D6FF4" w:rsidP="007D6FF4">
      <w:pPr>
        <w:shd w:val="clear" w:color="auto" w:fill="FFFFFF"/>
        <w:spacing w:line="336" w:lineRule="atLeast"/>
        <w:ind w:left="720" w:right="225"/>
        <w:rPr>
          <w:rFonts w:ascii="Arial" w:hAnsi="Arial" w:cs="Arial"/>
          <w:color w:val="575757"/>
          <w:sz w:val="18"/>
          <w:szCs w:val="18"/>
        </w:rPr>
      </w:pPr>
      <w:r>
        <w:rPr>
          <w:rFonts w:ascii="Arial" w:hAnsi="Arial" w:cs="Arial"/>
          <w:color w:val="575757"/>
          <w:sz w:val="18"/>
          <w:szCs w:val="18"/>
        </w:rPr>
        <w:t>26227608</w:t>
      </w:r>
    </w:p>
    <w:p w14:paraId="4AF900C6" w14:textId="77777777" w:rsidR="007D6FF4" w:rsidRDefault="007D6FF4" w:rsidP="007D6FF4">
      <w:pPr>
        <w:shd w:val="clear" w:color="auto" w:fill="FFFFFF"/>
        <w:spacing w:line="336" w:lineRule="atLeast"/>
        <w:rPr>
          <w:rFonts w:ascii="Arial" w:hAnsi="Arial" w:cs="Arial"/>
          <w:color w:val="575757"/>
          <w:sz w:val="18"/>
          <w:szCs w:val="18"/>
        </w:rPr>
      </w:pPr>
      <w:r>
        <w:rPr>
          <w:rStyle w:val="apple-converted-space"/>
          <w:rFonts w:ascii="Arial" w:hAnsi="Arial" w:cs="Arial"/>
          <w:color w:val="575757"/>
          <w:sz w:val="18"/>
          <w:szCs w:val="18"/>
        </w:rPr>
        <w:t> </w:t>
      </w:r>
      <w:hyperlink r:id="rId24" w:history="1">
        <w:r>
          <w:rPr>
            <w:rStyle w:val="Hyperlink"/>
            <w:rFonts w:ascii="Arial" w:hAnsi="Arial" w:cs="Arial"/>
            <w:b/>
            <w:bCs/>
            <w:color w:val="985735"/>
            <w:sz w:val="18"/>
            <w:szCs w:val="18"/>
            <w:u w:val="none"/>
          </w:rPr>
          <w:t>Free PMC Article</w:t>
        </w:r>
      </w:hyperlink>
    </w:p>
    <w:p w14:paraId="4D9F7EA6" w14:textId="77777777" w:rsidR="007D6FF4" w:rsidRDefault="00F01AC1" w:rsidP="007D6FF4">
      <w:pPr>
        <w:pStyle w:val="links"/>
        <w:shd w:val="clear" w:color="auto" w:fill="FFFFFF"/>
        <w:spacing w:before="0" w:beforeAutospacing="0" w:after="0" w:afterAutospacing="0" w:line="336" w:lineRule="atLeast"/>
        <w:rPr>
          <w:rFonts w:ascii="Arial" w:hAnsi="Arial" w:cs="Arial"/>
          <w:color w:val="000000"/>
          <w:sz w:val="18"/>
          <w:szCs w:val="18"/>
        </w:rPr>
      </w:pPr>
      <w:hyperlink r:id="rId25" w:history="1">
        <w:r w:rsidR="007D6FF4">
          <w:rPr>
            <w:rStyle w:val="Hyperlink"/>
            <w:rFonts w:ascii="Arial" w:hAnsi="Arial" w:cs="Arial"/>
            <w:color w:val="6666AA"/>
            <w:sz w:val="18"/>
            <w:szCs w:val="18"/>
          </w:rPr>
          <w:t>Similar articles</w:t>
        </w:r>
      </w:hyperlink>
    </w:p>
    <w:p w14:paraId="7ACA9485" w14:textId="17B40BD9" w:rsidR="007D6FF4" w:rsidRDefault="007D6FF4" w:rsidP="007D6FF4">
      <w:pPr>
        <w:shd w:val="clear" w:color="auto" w:fill="FFFFFF"/>
        <w:spacing w:line="270" w:lineRule="atLeast"/>
        <w:rPr>
          <w:rFonts w:ascii="Arial" w:hAnsi="Arial" w:cs="Arial"/>
          <w:color w:val="000000"/>
          <w:sz w:val="20"/>
          <w:szCs w:val="20"/>
        </w:rPr>
      </w:pPr>
      <w:r>
        <w:rPr>
          <w:rFonts w:ascii="Arial" w:hAnsi="Arial" w:cs="Arial"/>
          <w:color w:val="000000"/>
          <w:sz w:val="20"/>
          <w:szCs w:val="20"/>
        </w:rPr>
        <w:t>Select item 26222621</w:t>
      </w:r>
      <w:r w:rsidR="008975CB">
        <w:rPr>
          <w:rFonts w:ascii="Arial" w:hAnsi="Arial" w:cs="Arial"/>
          <w:color w:val="000000"/>
          <w:sz w:val="20"/>
          <w:szCs w:val="20"/>
        </w:rPr>
        <w:object w:dxaOrig="1440" w:dyaOrig="1440" w14:anchorId="77132904">
          <v:shape id="_x0000_i1056" type="#_x0000_t75" style="width:20.25pt;height:18pt" o:ole="">
            <v:imagedata r:id="rId18" o:title=""/>
          </v:shape>
          <w:control r:id="rId26" w:name="DefaultOcxName2" w:shapeid="_x0000_i1056"/>
        </w:object>
      </w:r>
      <w:r>
        <w:rPr>
          <w:rFonts w:ascii="Arial" w:hAnsi="Arial" w:cs="Arial"/>
          <w:color w:val="000000"/>
          <w:sz w:val="20"/>
          <w:szCs w:val="20"/>
        </w:rPr>
        <w:t>11.</w:t>
      </w:r>
    </w:p>
    <w:p w14:paraId="48B0B9F0" w14:textId="77777777" w:rsidR="007D6FF4" w:rsidRDefault="00F01AC1" w:rsidP="007D6FF4">
      <w:pPr>
        <w:pStyle w:val="Title1"/>
        <w:shd w:val="clear" w:color="auto" w:fill="FFFFFF"/>
        <w:spacing w:before="0" w:beforeAutospacing="0" w:after="0" w:afterAutospacing="0" w:line="270" w:lineRule="atLeast"/>
        <w:rPr>
          <w:rFonts w:ascii="Arial" w:hAnsi="Arial" w:cs="Arial"/>
          <w:color w:val="000000"/>
          <w:sz w:val="22"/>
          <w:szCs w:val="22"/>
        </w:rPr>
      </w:pPr>
      <w:hyperlink r:id="rId27" w:history="1">
        <w:r w:rsidR="007D6FF4">
          <w:rPr>
            <w:rStyle w:val="Hyperlink"/>
            <w:rFonts w:ascii="Arial" w:hAnsi="Arial" w:cs="Arial"/>
            <w:color w:val="642A8F"/>
            <w:sz w:val="22"/>
            <w:szCs w:val="22"/>
          </w:rPr>
          <w:t>Microbial Population Differentials between Mucosal and Submucosal Intestinal Tissues in Advanced Crohn's Disease of the Ileum.</w:t>
        </w:r>
      </w:hyperlink>
    </w:p>
    <w:p w14:paraId="3ED9FD56" w14:textId="77777777" w:rsidR="007D6FF4" w:rsidRDefault="007D6FF4" w:rsidP="007D6FF4">
      <w:pPr>
        <w:pStyle w:val="desc"/>
        <w:shd w:val="clear" w:color="auto" w:fill="FFFFFF"/>
        <w:spacing w:before="0" w:beforeAutospacing="0" w:after="0" w:afterAutospacing="0" w:line="270" w:lineRule="atLeast"/>
        <w:rPr>
          <w:rFonts w:ascii="Arial" w:hAnsi="Arial" w:cs="Arial"/>
          <w:color w:val="000000"/>
          <w:sz w:val="22"/>
          <w:szCs w:val="22"/>
        </w:rPr>
      </w:pPr>
      <w:proofErr w:type="spellStart"/>
      <w:r>
        <w:rPr>
          <w:rFonts w:ascii="Arial" w:hAnsi="Arial" w:cs="Arial"/>
          <w:color w:val="000000"/>
          <w:sz w:val="22"/>
          <w:szCs w:val="22"/>
        </w:rPr>
        <w:t>Chiodini</w:t>
      </w:r>
      <w:proofErr w:type="spellEnd"/>
      <w:r>
        <w:rPr>
          <w:rFonts w:ascii="Arial" w:hAnsi="Arial" w:cs="Arial"/>
          <w:color w:val="000000"/>
          <w:sz w:val="22"/>
          <w:szCs w:val="22"/>
        </w:rPr>
        <w:t xml:space="preserve"> RJ,</w:t>
      </w:r>
      <w:r>
        <w:rPr>
          <w:rStyle w:val="apple-converted-space"/>
          <w:rFonts w:ascii="Arial" w:eastAsiaTheme="majorEastAsia" w:hAnsi="Arial" w:cs="Arial"/>
          <w:color w:val="000000"/>
          <w:sz w:val="22"/>
          <w:szCs w:val="22"/>
        </w:rPr>
        <w:t> </w:t>
      </w:r>
      <w:r>
        <w:rPr>
          <w:rFonts w:ascii="Arial" w:hAnsi="Arial" w:cs="Arial"/>
          <w:b/>
          <w:bCs/>
          <w:color w:val="000000"/>
          <w:sz w:val="22"/>
          <w:szCs w:val="22"/>
        </w:rPr>
        <w:t>Dowd SE</w:t>
      </w:r>
      <w:r>
        <w:rPr>
          <w:rFonts w:ascii="Arial" w:hAnsi="Arial" w:cs="Arial"/>
          <w:color w:val="000000"/>
          <w:sz w:val="22"/>
          <w:szCs w:val="22"/>
        </w:rPr>
        <w:t xml:space="preserve">, Chamberlin WM, </w:t>
      </w:r>
      <w:proofErr w:type="spellStart"/>
      <w:r>
        <w:rPr>
          <w:rFonts w:ascii="Arial" w:hAnsi="Arial" w:cs="Arial"/>
          <w:color w:val="000000"/>
          <w:sz w:val="22"/>
          <w:szCs w:val="22"/>
        </w:rPr>
        <w:t>Galandiuk</w:t>
      </w:r>
      <w:proofErr w:type="spellEnd"/>
      <w:r>
        <w:rPr>
          <w:rFonts w:ascii="Arial" w:hAnsi="Arial" w:cs="Arial"/>
          <w:color w:val="000000"/>
          <w:sz w:val="22"/>
          <w:szCs w:val="22"/>
        </w:rPr>
        <w:t xml:space="preserve"> S, Davis B, Glassing A.</w:t>
      </w:r>
    </w:p>
    <w:p w14:paraId="4BD89B37" w14:textId="77777777" w:rsidR="007D6FF4" w:rsidRDefault="007D6FF4" w:rsidP="007D6FF4">
      <w:pPr>
        <w:pStyle w:val="details"/>
        <w:shd w:val="clear" w:color="auto" w:fill="FFFFFF"/>
        <w:spacing w:before="0" w:beforeAutospacing="0" w:after="0" w:afterAutospacing="0" w:line="270" w:lineRule="atLeast"/>
        <w:rPr>
          <w:rFonts w:ascii="Arial" w:hAnsi="Arial" w:cs="Arial"/>
          <w:color w:val="000000"/>
          <w:sz w:val="18"/>
          <w:szCs w:val="18"/>
        </w:rPr>
      </w:pPr>
      <w:proofErr w:type="spellStart"/>
      <w:r>
        <w:rPr>
          <w:rStyle w:val="jrnl"/>
          <w:rFonts w:ascii="Arial" w:hAnsi="Arial" w:cs="Arial"/>
          <w:color w:val="000000"/>
          <w:sz w:val="18"/>
          <w:szCs w:val="18"/>
        </w:rPr>
        <w:t>PLoS</w:t>
      </w:r>
      <w:proofErr w:type="spellEnd"/>
      <w:r>
        <w:rPr>
          <w:rStyle w:val="jrnl"/>
          <w:rFonts w:ascii="Arial" w:hAnsi="Arial" w:cs="Arial"/>
          <w:color w:val="000000"/>
          <w:sz w:val="18"/>
          <w:szCs w:val="18"/>
        </w:rPr>
        <w:t xml:space="preserve"> One</w:t>
      </w:r>
      <w:r>
        <w:rPr>
          <w:rFonts w:ascii="Arial" w:hAnsi="Arial" w:cs="Arial"/>
          <w:color w:val="000000"/>
          <w:sz w:val="18"/>
          <w:szCs w:val="18"/>
        </w:rPr>
        <w:t>. 2015 Jul 29;10(7</w:t>
      </w:r>
      <w:proofErr w:type="gramStart"/>
      <w:r>
        <w:rPr>
          <w:rFonts w:ascii="Arial" w:hAnsi="Arial" w:cs="Arial"/>
          <w:color w:val="000000"/>
          <w:sz w:val="18"/>
          <w:szCs w:val="18"/>
        </w:rPr>
        <w:t>):e</w:t>
      </w:r>
      <w:proofErr w:type="gramEnd"/>
      <w:r>
        <w:rPr>
          <w:rFonts w:ascii="Arial" w:hAnsi="Arial" w:cs="Arial"/>
          <w:color w:val="000000"/>
          <w:sz w:val="18"/>
          <w:szCs w:val="18"/>
        </w:rPr>
        <w:t xml:space="preserve">0134382. </w:t>
      </w:r>
      <w:proofErr w:type="spellStart"/>
      <w:r>
        <w:rPr>
          <w:rFonts w:ascii="Arial" w:hAnsi="Arial" w:cs="Arial"/>
          <w:color w:val="000000"/>
          <w:sz w:val="18"/>
          <w:szCs w:val="18"/>
        </w:rPr>
        <w:t>doi</w:t>
      </w:r>
      <w:proofErr w:type="spellEnd"/>
      <w:r>
        <w:rPr>
          <w:rFonts w:ascii="Arial" w:hAnsi="Arial" w:cs="Arial"/>
          <w:color w:val="000000"/>
          <w:sz w:val="18"/>
          <w:szCs w:val="18"/>
        </w:rPr>
        <w:t xml:space="preserve">: 10.1371/journal.pone.0134382. </w:t>
      </w:r>
      <w:proofErr w:type="spellStart"/>
      <w:r>
        <w:rPr>
          <w:rFonts w:ascii="Arial" w:hAnsi="Arial" w:cs="Arial"/>
          <w:color w:val="000000"/>
          <w:sz w:val="18"/>
          <w:szCs w:val="18"/>
        </w:rPr>
        <w:t>eCollection</w:t>
      </w:r>
      <w:proofErr w:type="spellEnd"/>
      <w:r>
        <w:rPr>
          <w:rFonts w:ascii="Arial" w:hAnsi="Arial" w:cs="Arial"/>
          <w:color w:val="000000"/>
          <w:sz w:val="18"/>
          <w:szCs w:val="18"/>
        </w:rPr>
        <w:t xml:space="preserve"> 2015.</w:t>
      </w:r>
    </w:p>
    <w:p w14:paraId="4FC7780D" w14:textId="77777777" w:rsidR="007D6FF4" w:rsidRDefault="007D6FF4" w:rsidP="007D6FF4">
      <w:pPr>
        <w:shd w:val="clear" w:color="auto" w:fill="FFFFFF"/>
        <w:spacing w:line="336" w:lineRule="atLeast"/>
        <w:ind w:right="225"/>
        <w:rPr>
          <w:rFonts w:ascii="Arial" w:hAnsi="Arial" w:cs="Arial"/>
          <w:color w:val="575757"/>
          <w:sz w:val="18"/>
          <w:szCs w:val="18"/>
        </w:rPr>
      </w:pPr>
      <w:r>
        <w:rPr>
          <w:rFonts w:ascii="Arial" w:hAnsi="Arial" w:cs="Arial"/>
          <w:color w:val="575757"/>
          <w:sz w:val="18"/>
          <w:szCs w:val="18"/>
        </w:rPr>
        <w:t>PMID:</w:t>
      </w:r>
    </w:p>
    <w:p w14:paraId="32557A38" w14:textId="77777777" w:rsidR="007D6FF4" w:rsidRDefault="007D6FF4" w:rsidP="007D6FF4">
      <w:pPr>
        <w:shd w:val="clear" w:color="auto" w:fill="FFFFFF"/>
        <w:spacing w:line="336" w:lineRule="atLeast"/>
        <w:ind w:right="225"/>
        <w:rPr>
          <w:rFonts w:ascii="Arial" w:hAnsi="Arial" w:cs="Arial"/>
          <w:color w:val="575757"/>
          <w:sz w:val="18"/>
          <w:szCs w:val="18"/>
        </w:rPr>
      </w:pPr>
      <w:r>
        <w:rPr>
          <w:rStyle w:val="apple-converted-space"/>
          <w:rFonts w:ascii="Arial" w:hAnsi="Arial" w:cs="Arial"/>
          <w:color w:val="575757"/>
          <w:sz w:val="18"/>
          <w:szCs w:val="18"/>
        </w:rPr>
        <w:t> </w:t>
      </w:r>
    </w:p>
    <w:p w14:paraId="143E749D" w14:textId="77777777" w:rsidR="007D6FF4" w:rsidRDefault="007D6FF4" w:rsidP="007D6FF4">
      <w:pPr>
        <w:shd w:val="clear" w:color="auto" w:fill="FFFFFF"/>
        <w:spacing w:line="336" w:lineRule="atLeast"/>
        <w:ind w:left="720" w:right="225"/>
        <w:rPr>
          <w:rFonts w:ascii="Arial" w:hAnsi="Arial" w:cs="Arial"/>
          <w:color w:val="575757"/>
          <w:sz w:val="18"/>
          <w:szCs w:val="18"/>
        </w:rPr>
      </w:pPr>
      <w:r>
        <w:rPr>
          <w:rFonts w:ascii="Arial" w:hAnsi="Arial" w:cs="Arial"/>
          <w:color w:val="575757"/>
          <w:sz w:val="18"/>
          <w:szCs w:val="18"/>
        </w:rPr>
        <w:t>26222621</w:t>
      </w:r>
    </w:p>
    <w:p w14:paraId="3B0C5C57" w14:textId="77777777" w:rsidR="007D6FF4" w:rsidRDefault="007D6FF4" w:rsidP="007D6FF4">
      <w:pPr>
        <w:shd w:val="clear" w:color="auto" w:fill="FFFFFF"/>
        <w:spacing w:line="336" w:lineRule="atLeast"/>
        <w:rPr>
          <w:rFonts w:ascii="Arial" w:hAnsi="Arial" w:cs="Arial"/>
          <w:color w:val="575757"/>
          <w:sz w:val="18"/>
          <w:szCs w:val="18"/>
        </w:rPr>
      </w:pPr>
      <w:r>
        <w:rPr>
          <w:rStyle w:val="apple-converted-space"/>
          <w:rFonts w:ascii="Arial" w:hAnsi="Arial" w:cs="Arial"/>
          <w:color w:val="575757"/>
          <w:sz w:val="18"/>
          <w:szCs w:val="18"/>
        </w:rPr>
        <w:t> </w:t>
      </w:r>
      <w:hyperlink r:id="rId28" w:history="1">
        <w:r>
          <w:rPr>
            <w:rStyle w:val="Hyperlink"/>
            <w:rFonts w:ascii="Arial" w:hAnsi="Arial" w:cs="Arial"/>
            <w:b/>
            <w:bCs/>
            <w:color w:val="985735"/>
            <w:sz w:val="18"/>
            <w:szCs w:val="18"/>
            <w:u w:val="none"/>
          </w:rPr>
          <w:t>Free PMC Article</w:t>
        </w:r>
      </w:hyperlink>
    </w:p>
    <w:p w14:paraId="643F3D03" w14:textId="77777777" w:rsidR="007D6FF4" w:rsidRDefault="00F01AC1" w:rsidP="007D6FF4">
      <w:pPr>
        <w:pStyle w:val="links"/>
        <w:shd w:val="clear" w:color="auto" w:fill="FFFFFF"/>
        <w:spacing w:before="0" w:beforeAutospacing="0" w:after="0" w:afterAutospacing="0" w:line="336" w:lineRule="atLeast"/>
        <w:rPr>
          <w:rFonts w:ascii="Arial" w:hAnsi="Arial" w:cs="Arial"/>
          <w:color w:val="000000"/>
          <w:sz w:val="18"/>
          <w:szCs w:val="18"/>
        </w:rPr>
      </w:pPr>
      <w:hyperlink r:id="rId29" w:history="1">
        <w:r w:rsidR="007D6FF4">
          <w:rPr>
            <w:rStyle w:val="Hyperlink"/>
            <w:rFonts w:ascii="Arial" w:hAnsi="Arial" w:cs="Arial"/>
            <w:color w:val="6666AA"/>
            <w:sz w:val="18"/>
            <w:szCs w:val="18"/>
          </w:rPr>
          <w:t>Similar articles</w:t>
        </w:r>
      </w:hyperlink>
    </w:p>
    <w:p w14:paraId="691479E6" w14:textId="25B653B8" w:rsidR="007D6FF4" w:rsidRDefault="007D6FF4" w:rsidP="007D6FF4">
      <w:pPr>
        <w:shd w:val="clear" w:color="auto" w:fill="FFFFFF"/>
        <w:spacing w:line="270" w:lineRule="atLeast"/>
        <w:rPr>
          <w:rFonts w:ascii="Arial" w:hAnsi="Arial" w:cs="Arial"/>
          <w:color w:val="000000"/>
          <w:sz w:val="20"/>
          <w:szCs w:val="20"/>
        </w:rPr>
      </w:pPr>
      <w:r>
        <w:rPr>
          <w:rFonts w:ascii="Arial" w:hAnsi="Arial" w:cs="Arial"/>
          <w:color w:val="000000"/>
          <w:sz w:val="20"/>
          <w:szCs w:val="20"/>
        </w:rPr>
        <w:t>Select item 26021918</w:t>
      </w:r>
      <w:r w:rsidR="008975CB">
        <w:rPr>
          <w:rFonts w:ascii="Arial" w:hAnsi="Arial" w:cs="Arial"/>
          <w:color w:val="000000"/>
          <w:sz w:val="20"/>
          <w:szCs w:val="20"/>
        </w:rPr>
        <w:object w:dxaOrig="1440" w:dyaOrig="1440" w14:anchorId="351974FE">
          <v:shape id="_x0000_i1059" type="#_x0000_t75" style="width:20.25pt;height:18pt" o:ole="">
            <v:imagedata r:id="rId18" o:title=""/>
          </v:shape>
          <w:control r:id="rId30" w:name="DefaultOcxName3" w:shapeid="_x0000_i1059"/>
        </w:object>
      </w:r>
      <w:r>
        <w:rPr>
          <w:rFonts w:ascii="Arial" w:hAnsi="Arial" w:cs="Arial"/>
          <w:color w:val="000000"/>
          <w:sz w:val="20"/>
          <w:szCs w:val="20"/>
        </w:rPr>
        <w:t>12.</w:t>
      </w:r>
    </w:p>
    <w:p w14:paraId="51955647" w14:textId="77777777" w:rsidR="007D6FF4" w:rsidRDefault="00F01AC1" w:rsidP="007D6FF4">
      <w:pPr>
        <w:pStyle w:val="Title1"/>
        <w:shd w:val="clear" w:color="auto" w:fill="FFFFFF"/>
        <w:spacing w:before="0" w:beforeAutospacing="0" w:after="0" w:afterAutospacing="0" w:line="270" w:lineRule="atLeast"/>
        <w:rPr>
          <w:rFonts w:ascii="Arial" w:hAnsi="Arial" w:cs="Arial"/>
          <w:color w:val="000000"/>
          <w:sz w:val="22"/>
          <w:szCs w:val="22"/>
        </w:rPr>
      </w:pPr>
      <w:hyperlink r:id="rId31" w:history="1">
        <w:r w:rsidR="007D6FF4">
          <w:rPr>
            <w:rStyle w:val="Hyperlink"/>
            <w:rFonts w:ascii="Arial" w:hAnsi="Arial" w:cs="Arial"/>
            <w:color w:val="642A8F"/>
            <w:sz w:val="22"/>
            <w:szCs w:val="22"/>
          </w:rPr>
          <w:t xml:space="preserve">Draft Genome Sequence of Vibrio sp. Strain Vb278, an Antagonistic Bacterium Isolated from the Marine Sponge </w:t>
        </w:r>
        <w:proofErr w:type="spellStart"/>
        <w:r w:rsidR="007D6FF4">
          <w:rPr>
            <w:rStyle w:val="Hyperlink"/>
            <w:rFonts w:ascii="Arial" w:hAnsi="Arial" w:cs="Arial"/>
            <w:color w:val="642A8F"/>
            <w:sz w:val="22"/>
            <w:szCs w:val="22"/>
          </w:rPr>
          <w:t>Sarcotragus</w:t>
        </w:r>
        <w:proofErr w:type="spellEnd"/>
        <w:r w:rsidR="007D6FF4">
          <w:rPr>
            <w:rStyle w:val="Hyperlink"/>
            <w:rFonts w:ascii="Arial" w:hAnsi="Arial" w:cs="Arial"/>
            <w:color w:val="642A8F"/>
            <w:sz w:val="22"/>
            <w:szCs w:val="22"/>
          </w:rPr>
          <w:t xml:space="preserve"> </w:t>
        </w:r>
        <w:proofErr w:type="spellStart"/>
        <w:r w:rsidR="007D6FF4">
          <w:rPr>
            <w:rStyle w:val="Hyperlink"/>
            <w:rFonts w:ascii="Arial" w:hAnsi="Arial" w:cs="Arial"/>
            <w:color w:val="642A8F"/>
            <w:sz w:val="22"/>
            <w:szCs w:val="22"/>
          </w:rPr>
          <w:t>spinosulus</w:t>
        </w:r>
        <w:proofErr w:type="spellEnd"/>
        <w:r w:rsidR="007D6FF4">
          <w:rPr>
            <w:rStyle w:val="Hyperlink"/>
            <w:rFonts w:ascii="Arial" w:hAnsi="Arial" w:cs="Arial"/>
            <w:color w:val="642A8F"/>
            <w:sz w:val="22"/>
            <w:szCs w:val="22"/>
          </w:rPr>
          <w:t>.</w:t>
        </w:r>
      </w:hyperlink>
    </w:p>
    <w:p w14:paraId="691BC6F2" w14:textId="77777777" w:rsidR="007D6FF4" w:rsidRDefault="007D6FF4" w:rsidP="007D6FF4">
      <w:pPr>
        <w:pStyle w:val="desc"/>
        <w:shd w:val="clear" w:color="auto" w:fill="FFFFFF"/>
        <w:spacing w:before="0" w:beforeAutospacing="0" w:after="0" w:afterAutospacing="0" w:line="270" w:lineRule="atLeast"/>
        <w:rPr>
          <w:rFonts w:ascii="Arial" w:hAnsi="Arial" w:cs="Arial"/>
          <w:color w:val="000000"/>
          <w:sz w:val="22"/>
          <w:szCs w:val="22"/>
        </w:rPr>
      </w:pPr>
      <w:r>
        <w:rPr>
          <w:rFonts w:ascii="Arial" w:hAnsi="Arial" w:cs="Arial"/>
          <w:color w:val="000000"/>
          <w:sz w:val="22"/>
          <w:szCs w:val="22"/>
        </w:rPr>
        <w:t xml:space="preserve">Gonçalves AC, Franco T, </w:t>
      </w:r>
      <w:proofErr w:type="spellStart"/>
      <w:r>
        <w:rPr>
          <w:rFonts w:ascii="Arial" w:hAnsi="Arial" w:cs="Arial"/>
          <w:color w:val="000000"/>
          <w:sz w:val="22"/>
          <w:szCs w:val="22"/>
        </w:rPr>
        <w:t>Califano</w:t>
      </w:r>
      <w:proofErr w:type="spellEnd"/>
      <w:r>
        <w:rPr>
          <w:rFonts w:ascii="Arial" w:hAnsi="Arial" w:cs="Arial"/>
          <w:color w:val="000000"/>
          <w:sz w:val="22"/>
          <w:szCs w:val="22"/>
        </w:rPr>
        <w:t xml:space="preserve"> G,</w:t>
      </w:r>
      <w:r>
        <w:rPr>
          <w:rStyle w:val="apple-converted-space"/>
          <w:rFonts w:ascii="Arial" w:eastAsiaTheme="majorEastAsia" w:hAnsi="Arial" w:cs="Arial"/>
          <w:color w:val="000000"/>
          <w:sz w:val="22"/>
          <w:szCs w:val="22"/>
        </w:rPr>
        <w:t> </w:t>
      </w:r>
      <w:r>
        <w:rPr>
          <w:rFonts w:ascii="Arial" w:hAnsi="Arial" w:cs="Arial"/>
          <w:b/>
          <w:bCs/>
          <w:color w:val="000000"/>
          <w:sz w:val="22"/>
          <w:szCs w:val="22"/>
        </w:rPr>
        <w:t>Dowd SE</w:t>
      </w:r>
      <w:r>
        <w:rPr>
          <w:rFonts w:ascii="Arial" w:hAnsi="Arial" w:cs="Arial"/>
          <w:color w:val="000000"/>
          <w:sz w:val="22"/>
          <w:szCs w:val="22"/>
        </w:rPr>
        <w:t xml:space="preserve">, </w:t>
      </w:r>
      <w:proofErr w:type="spellStart"/>
      <w:r>
        <w:rPr>
          <w:rFonts w:ascii="Arial" w:hAnsi="Arial" w:cs="Arial"/>
          <w:color w:val="000000"/>
          <w:sz w:val="22"/>
          <w:szCs w:val="22"/>
        </w:rPr>
        <w:t>Pohnert</w:t>
      </w:r>
      <w:proofErr w:type="spellEnd"/>
      <w:r>
        <w:rPr>
          <w:rFonts w:ascii="Arial" w:hAnsi="Arial" w:cs="Arial"/>
          <w:color w:val="000000"/>
          <w:sz w:val="22"/>
          <w:szCs w:val="22"/>
        </w:rPr>
        <w:t xml:space="preserve"> G, Costa R.</w:t>
      </w:r>
    </w:p>
    <w:p w14:paraId="69AC13FE" w14:textId="77777777" w:rsidR="007D6FF4" w:rsidRDefault="007D6FF4" w:rsidP="007D6FF4">
      <w:pPr>
        <w:pStyle w:val="details"/>
        <w:shd w:val="clear" w:color="auto" w:fill="FFFFFF"/>
        <w:spacing w:before="0" w:beforeAutospacing="0" w:after="0" w:afterAutospacing="0" w:line="270" w:lineRule="atLeast"/>
        <w:rPr>
          <w:rFonts w:ascii="Arial" w:hAnsi="Arial" w:cs="Arial"/>
          <w:color w:val="000000"/>
          <w:sz w:val="18"/>
          <w:szCs w:val="18"/>
        </w:rPr>
      </w:pPr>
      <w:r>
        <w:rPr>
          <w:rStyle w:val="jrnl"/>
          <w:rFonts w:ascii="Arial" w:hAnsi="Arial" w:cs="Arial"/>
          <w:color w:val="000000"/>
          <w:sz w:val="18"/>
          <w:szCs w:val="18"/>
        </w:rPr>
        <w:t xml:space="preserve">Genome </w:t>
      </w:r>
      <w:proofErr w:type="spellStart"/>
      <w:r>
        <w:rPr>
          <w:rStyle w:val="jrnl"/>
          <w:rFonts w:ascii="Arial" w:hAnsi="Arial" w:cs="Arial"/>
          <w:color w:val="000000"/>
          <w:sz w:val="18"/>
          <w:szCs w:val="18"/>
        </w:rPr>
        <w:t>Announc</w:t>
      </w:r>
      <w:proofErr w:type="spellEnd"/>
      <w:r>
        <w:rPr>
          <w:rFonts w:ascii="Arial" w:hAnsi="Arial" w:cs="Arial"/>
          <w:color w:val="000000"/>
          <w:sz w:val="18"/>
          <w:szCs w:val="18"/>
        </w:rPr>
        <w:t xml:space="preserve">. 2015 May 28;3(3). </w:t>
      </w:r>
      <w:proofErr w:type="spellStart"/>
      <w:r>
        <w:rPr>
          <w:rFonts w:ascii="Arial" w:hAnsi="Arial" w:cs="Arial"/>
          <w:color w:val="000000"/>
          <w:sz w:val="18"/>
          <w:szCs w:val="18"/>
        </w:rPr>
        <w:t>pii</w:t>
      </w:r>
      <w:proofErr w:type="spellEnd"/>
      <w:r>
        <w:rPr>
          <w:rFonts w:ascii="Arial" w:hAnsi="Arial" w:cs="Arial"/>
          <w:color w:val="000000"/>
          <w:sz w:val="18"/>
          <w:szCs w:val="18"/>
        </w:rPr>
        <w:t xml:space="preserve">: e00521-15. </w:t>
      </w:r>
      <w:proofErr w:type="spellStart"/>
      <w:r>
        <w:rPr>
          <w:rFonts w:ascii="Arial" w:hAnsi="Arial" w:cs="Arial"/>
          <w:color w:val="000000"/>
          <w:sz w:val="18"/>
          <w:szCs w:val="18"/>
        </w:rPr>
        <w:t>doi</w:t>
      </w:r>
      <w:proofErr w:type="spellEnd"/>
      <w:r>
        <w:rPr>
          <w:rFonts w:ascii="Arial" w:hAnsi="Arial" w:cs="Arial"/>
          <w:color w:val="000000"/>
          <w:sz w:val="18"/>
          <w:szCs w:val="18"/>
        </w:rPr>
        <w:t>: 10.1128/genomeA.00521-15.</w:t>
      </w:r>
    </w:p>
    <w:p w14:paraId="0987EE90" w14:textId="77777777" w:rsidR="007D6FF4" w:rsidRDefault="007D6FF4" w:rsidP="007D6FF4">
      <w:pPr>
        <w:shd w:val="clear" w:color="auto" w:fill="FFFFFF"/>
        <w:spacing w:line="336" w:lineRule="atLeast"/>
        <w:ind w:right="225"/>
        <w:rPr>
          <w:rFonts w:ascii="Arial" w:hAnsi="Arial" w:cs="Arial"/>
          <w:color w:val="575757"/>
          <w:sz w:val="18"/>
          <w:szCs w:val="18"/>
        </w:rPr>
      </w:pPr>
      <w:r>
        <w:rPr>
          <w:rFonts w:ascii="Arial" w:hAnsi="Arial" w:cs="Arial"/>
          <w:color w:val="575757"/>
          <w:sz w:val="18"/>
          <w:szCs w:val="18"/>
        </w:rPr>
        <w:t>PMID:</w:t>
      </w:r>
    </w:p>
    <w:p w14:paraId="3ED7C462" w14:textId="77777777" w:rsidR="007D6FF4" w:rsidRDefault="007D6FF4" w:rsidP="007D6FF4">
      <w:pPr>
        <w:shd w:val="clear" w:color="auto" w:fill="FFFFFF"/>
        <w:spacing w:line="336" w:lineRule="atLeast"/>
        <w:ind w:right="225"/>
        <w:rPr>
          <w:rFonts w:ascii="Arial" w:hAnsi="Arial" w:cs="Arial"/>
          <w:color w:val="575757"/>
          <w:sz w:val="18"/>
          <w:szCs w:val="18"/>
        </w:rPr>
      </w:pPr>
      <w:r>
        <w:rPr>
          <w:rStyle w:val="apple-converted-space"/>
          <w:rFonts w:ascii="Arial" w:hAnsi="Arial" w:cs="Arial"/>
          <w:color w:val="575757"/>
          <w:sz w:val="18"/>
          <w:szCs w:val="18"/>
        </w:rPr>
        <w:t> </w:t>
      </w:r>
    </w:p>
    <w:p w14:paraId="7695B4AC" w14:textId="77777777" w:rsidR="007D6FF4" w:rsidRDefault="007D6FF4" w:rsidP="007D6FF4">
      <w:pPr>
        <w:shd w:val="clear" w:color="auto" w:fill="FFFFFF"/>
        <w:spacing w:line="336" w:lineRule="atLeast"/>
        <w:ind w:left="720" w:right="225"/>
        <w:rPr>
          <w:rFonts w:ascii="Arial" w:hAnsi="Arial" w:cs="Arial"/>
          <w:color w:val="575757"/>
          <w:sz w:val="18"/>
          <w:szCs w:val="18"/>
        </w:rPr>
      </w:pPr>
      <w:r>
        <w:rPr>
          <w:rFonts w:ascii="Arial" w:hAnsi="Arial" w:cs="Arial"/>
          <w:color w:val="575757"/>
          <w:sz w:val="18"/>
          <w:szCs w:val="18"/>
        </w:rPr>
        <w:t>26021918</w:t>
      </w:r>
    </w:p>
    <w:p w14:paraId="684118DA" w14:textId="77777777" w:rsidR="007D6FF4" w:rsidRDefault="007D6FF4" w:rsidP="007D6FF4">
      <w:pPr>
        <w:shd w:val="clear" w:color="auto" w:fill="FFFFFF"/>
        <w:spacing w:line="336" w:lineRule="atLeast"/>
        <w:rPr>
          <w:rFonts w:ascii="Arial" w:hAnsi="Arial" w:cs="Arial"/>
          <w:color w:val="575757"/>
          <w:sz w:val="18"/>
          <w:szCs w:val="18"/>
        </w:rPr>
      </w:pPr>
      <w:r>
        <w:rPr>
          <w:rStyle w:val="apple-converted-space"/>
          <w:rFonts w:ascii="Arial" w:hAnsi="Arial" w:cs="Arial"/>
          <w:color w:val="575757"/>
          <w:sz w:val="18"/>
          <w:szCs w:val="18"/>
        </w:rPr>
        <w:t> </w:t>
      </w:r>
      <w:hyperlink r:id="rId32" w:history="1">
        <w:r>
          <w:rPr>
            <w:rStyle w:val="Hyperlink"/>
            <w:rFonts w:ascii="Arial" w:hAnsi="Arial" w:cs="Arial"/>
            <w:b/>
            <w:bCs/>
            <w:color w:val="985735"/>
            <w:sz w:val="18"/>
            <w:szCs w:val="18"/>
            <w:u w:val="none"/>
          </w:rPr>
          <w:t>Free PMC Article</w:t>
        </w:r>
      </w:hyperlink>
    </w:p>
    <w:p w14:paraId="24635277" w14:textId="77777777" w:rsidR="007D6FF4" w:rsidRDefault="00F01AC1" w:rsidP="007D6FF4">
      <w:pPr>
        <w:pStyle w:val="links"/>
        <w:shd w:val="clear" w:color="auto" w:fill="FFFFFF"/>
        <w:spacing w:before="0" w:beforeAutospacing="0" w:after="0" w:afterAutospacing="0" w:line="336" w:lineRule="atLeast"/>
        <w:rPr>
          <w:rFonts w:ascii="Arial" w:hAnsi="Arial" w:cs="Arial"/>
          <w:color w:val="000000"/>
          <w:sz w:val="18"/>
          <w:szCs w:val="18"/>
        </w:rPr>
      </w:pPr>
      <w:hyperlink r:id="rId33" w:history="1">
        <w:r w:rsidR="007D6FF4">
          <w:rPr>
            <w:rStyle w:val="Hyperlink"/>
            <w:rFonts w:ascii="Arial" w:hAnsi="Arial" w:cs="Arial"/>
            <w:color w:val="6666AA"/>
            <w:sz w:val="18"/>
            <w:szCs w:val="18"/>
          </w:rPr>
          <w:t>Similar articles</w:t>
        </w:r>
      </w:hyperlink>
    </w:p>
    <w:p w14:paraId="115F6EF5" w14:textId="5B16F267" w:rsidR="007D6FF4" w:rsidRDefault="007D6FF4" w:rsidP="007D6FF4">
      <w:pPr>
        <w:shd w:val="clear" w:color="auto" w:fill="FFFFFF"/>
        <w:spacing w:line="270" w:lineRule="atLeast"/>
        <w:rPr>
          <w:rFonts w:ascii="Arial" w:hAnsi="Arial" w:cs="Arial"/>
          <w:color w:val="000000"/>
          <w:sz w:val="20"/>
          <w:szCs w:val="20"/>
        </w:rPr>
      </w:pPr>
      <w:r>
        <w:rPr>
          <w:rFonts w:ascii="Arial" w:hAnsi="Arial" w:cs="Arial"/>
          <w:color w:val="000000"/>
          <w:sz w:val="20"/>
          <w:szCs w:val="20"/>
        </w:rPr>
        <w:t>Select item 26020315</w:t>
      </w:r>
      <w:r w:rsidR="008975CB">
        <w:rPr>
          <w:rFonts w:ascii="Arial" w:hAnsi="Arial" w:cs="Arial"/>
          <w:color w:val="000000"/>
          <w:sz w:val="20"/>
          <w:szCs w:val="20"/>
        </w:rPr>
        <w:object w:dxaOrig="1440" w:dyaOrig="1440" w14:anchorId="2CA9F58A">
          <v:shape id="_x0000_i1062" type="#_x0000_t75" style="width:20.25pt;height:18pt" o:ole="">
            <v:imagedata r:id="rId18" o:title=""/>
          </v:shape>
          <w:control r:id="rId34" w:name="DefaultOcxName4" w:shapeid="_x0000_i1062"/>
        </w:object>
      </w:r>
      <w:r>
        <w:rPr>
          <w:rFonts w:ascii="Arial" w:hAnsi="Arial" w:cs="Arial"/>
          <w:color w:val="000000"/>
          <w:sz w:val="20"/>
          <w:szCs w:val="20"/>
        </w:rPr>
        <w:t>13.</w:t>
      </w:r>
    </w:p>
    <w:p w14:paraId="15306AAC" w14:textId="77777777" w:rsidR="007D6FF4" w:rsidRDefault="00F01AC1" w:rsidP="007D6FF4">
      <w:pPr>
        <w:pStyle w:val="Title1"/>
        <w:shd w:val="clear" w:color="auto" w:fill="FFFFFF"/>
        <w:spacing w:before="0" w:beforeAutospacing="0" w:after="0" w:afterAutospacing="0" w:line="270" w:lineRule="atLeast"/>
        <w:rPr>
          <w:rFonts w:ascii="Arial" w:hAnsi="Arial" w:cs="Arial"/>
          <w:color w:val="000000"/>
          <w:sz w:val="22"/>
          <w:szCs w:val="22"/>
        </w:rPr>
      </w:pPr>
      <w:hyperlink r:id="rId35" w:history="1">
        <w:r w:rsidR="007D6FF4">
          <w:rPr>
            <w:rStyle w:val="Hyperlink"/>
            <w:rFonts w:ascii="Arial" w:hAnsi="Arial" w:cs="Arial"/>
            <w:color w:val="642A8F"/>
            <w:sz w:val="22"/>
            <w:szCs w:val="22"/>
          </w:rPr>
          <w:t>Evaluation of soluble corn fiber on chemical composition and nitrogen-corrected true metabolizable energy and its effects on in vitro fermentation and in vivo responses in dogs.</w:t>
        </w:r>
      </w:hyperlink>
    </w:p>
    <w:p w14:paraId="7D790EC4" w14:textId="77777777" w:rsidR="007D6FF4" w:rsidRDefault="007D6FF4" w:rsidP="007D6FF4">
      <w:pPr>
        <w:pStyle w:val="desc"/>
        <w:shd w:val="clear" w:color="auto" w:fill="FFFFFF"/>
        <w:spacing w:before="0" w:beforeAutospacing="0" w:after="0" w:afterAutospacing="0" w:line="270" w:lineRule="atLeast"/>
        <w:rPr>
          <w:rFonts w:ascii="Arial" w:hAnsi="Arial" w:cs="Arial"/>
          <w:color w:val="000000"/>
          <w:sz w:val="22"/>
          <w:szCs w:val="22"/>
        </w:rPr>
      </w:pPr>
      <w:proofErr w:type="spellStart"/>
      <w:r>
        <w:rPr>
          <w:rFonts w:ascii="Arial" w:hAnsi="Arial" w:cs="Arial"/>
          <w:color w:val="000000"/>
          <w:sz w:val="22"/>
          <w:szCs w:val="22"/>
        </w:rPr>
        <w:t>Panasevich</w:t>
      </w:r>
      <w:proofErr w:type="spellEnd"/>
      <w:r>
        <w:rPr>
          <w:rFonts w:ascii="Arial" w:hAnsi="Arial" w:cs="Arial"/>
          <w:color w:val="000000"/>
          <w:sz w:val="22"/>
          <w:szCs w:val="22"/>
        </w:rPr>
        <w:t xml:space="preserve"> MR, Kerr KR, </w:t>
      </w:r>
      <w:proofErr w:type="spellStart"/>
      <w:r>
        <w:rPr>
          <w:rFonts w:ascii="Arial" w:hAnsi="Arial" w:cs="Arial"/>
          <w:color w:val="000000"/>
          <w:sz w:val="22"/>
          <w:szCs w:val="22"/>
        </w:rPr>
        <w:t>Serao</w:t>
      </w:r>
      <w:proofErr w:type="spellEnd"/>
      <w:r>
        <w:rPr>
          <w:rFonts w:ascii="Arial" w:hAnsi="Arial" w:cs="Arial"/>
          <w:color w:val="000000"/>
          <w:sz w:val="22"/>
          <w:szCs w:val="22"/>
        </w:rPr>
        <w:t xml:space="preserve"> MC, de Godoy MR, </w:t>
      </w:r>
      <w:proofErr w:type="spellStart"/>
      <w:r>
        <w:rPr>
          <w:rFonts w:ascii="Arial" w:hAnsi="Arial" w:cs="Arial"/>
          <w:color w:val="000000"/>
          <w:sz w:val="22"/>
          <w:szCs w:val="22"/>
        </w:rPr>
        <w:t>Guérin-Deremaux</w:t>
      </w:r>
      <w:proofErr w:type="spellEnd"/>
      <w:r>
        <w:rPr>
          <w:rFonts w:ascii="Arial" w:hAnsi="Arial" w:cs="Arial"/>
          <w:color w:val="000000"/>
          <w:sz w:val="22"/>
          <w:szCs w:val="22"/>
        </w:rPr>
        <w:t xml:space="preserve"> L, Lynch GL, </w:t>
      </w:r>
      <w:proofErr w:type="spellStart"/>
      <w:r>
        <w:rPr>
          <w:rFonts w:ascii="Arial" w:hAnsi="Arial" w:cs="Arial"/>
          <w:color w:val="000000"/>
          <w:sz w:val="22"/>
          <w:szCs w:val="22"/>
        </w:rPr>
        <w:t>Wils</w:t>
      </w:r>
      <w:proofErr w:type="spellEnd"/>
      <w:r>
        <w:rPr>
          <w:rFonts w:ascii="Arial" w:hAnsi="Arial" w:cs="Arial"/>
          <w:color w:val="000000"/>
          <w:sz w:val="22"/>
          <w:szCs w:val="22"/>
        </w:rPr>
        <w:t xml:space="preserve"> D,</w:t>
      </w:r>
      <w:r>
        <w:rPr>
          <w:rStyle w:val="apple-converted-space"/>
          <w:rFonts w:ascii="Arial" w:eastAsiaTheme="majorEastAsia" w:hAnsi="Arial" w:cs="Arial"/>
          <w:color w:val="000000"/>
          <w:sz w:val="22"/>
          <w:szCs w:val="22"/>
        </w:rPr>
        <w:t> </w:t>
      </w:r>
      <w:r>
        <w:rPr>
          <w:rFonts w:ascii="Arial" w:hAnsi="Arial" w:cs="Arial"/>
          <w:b/>
          <w:bCs/>
          <w:color w:val="000000"/>
          <w:sz w:val="22"/>
          <w:szCs w:val="22"/>
        </w:rPr>
        <w:t>Dowd SE</w:t>
      </w:r>
      <w:r>
        <w:rPr>
          <w:rFonts w:ascii="Arial" w:hAnsi="Arial" w:cs="Arial"/>
          <w:color w:val="000000"/>
          <w:sz w:val="22"/>
          <w:szCs w:val="22"/>
        </w:rPr>
        <w:t xml:space="preserve">, Fahey GC, Swanson KS, </w:t>
      </w:r>
      <w:proofErr w:type="spellStart"/>
      <w:r>
        <w:rPr>
          <w:rFonts w:ascii="Arial" w:hAnsi="Arial" w:cs="Arial"/>
          <w:color w:val="000000"/>
          <w:sz w:val="22"/>
          <w:szCs w:val="22"/>
        </w:rPr>
        <w:t>Dilger</w:t>
      </w:r>
      <w:proofErr w:type="spellEnd"/>
      <w:r>
        <w:rPr>
          <w:rFonts w:ascii="Arial" w:hAnsi="Arial" w:cs="Arial"/>
          <w:color w:val="000000"/>
          <w:sz w:val="22"/>
          <w:szCs w:val="22"/>
        </w:rPr>
        <w:t xml:space="preserve"> RN.</w:t>
      </w:r>
    </w:p>
    <w:p w14:paraId="28385D94" w14:textId="77777777" w:rsidR="007D6FF4" w:rsidRDefault="007D6FF4" w:rsidP="007D6FF4">
      <w:pPr>
        <w:pStyle w:val="details"/>
        <w:shd w:val="clear" w:color="auto" w:fill="FFFFFF"/>
        <w:spacing w:before="0" w:beforeAutospacing="0" w:after="0" w:afterAutospacing="0" w:line="270" w:lineRule="atLeast"/>
        <w:rPr>
          <w:rFonts w:ascii="Arial" w:hAnsi="Arial" w:cs="Arial"/>
          <w:color w:val="000000"/>
          <w:sz w:val="18"/>
          <w:szCs w:val="18"/>
        </w:rPr>
      </w:pPr>
      <w:r>
        <w:rPr>
          <w:rStyle w:val="jrnl"/>
          <w:rFonts w:ascii="Arial" w:hAnsi="Arial" w:cs="Arial"/>
          <w:color w:val="000000"/>
          <w:sz w:val="18"/>
          <w:szCs w:val="18"/>
        </w:rPr>
        <w:t xml:space="preserve">J </w:t>
      </w:r>
      <w:proofErr w:type="spellStart"/>
      <w:r>
        <w:rPr>
          <w:rStyle w:val="jrnl"/>
          <w:rFonts w:ascii="Arial" w:hAnsi="Arial" w:cs="Arial"/>
          <w:color w:val="000000"/>
          <w:sz w:val="18"/>
          <w:szCs w:val="18"/>
        </w:rPr>
        <w:t>Anim</w:t>
      </w:r>
      <w:proofErr w:type="spellEnd"/>
      <w:r>
        <w:rPr>
          <w:rStyle w:val="jrnl"/>
          <w:rFonts w:ascii="Arial" w:hAnsi="Arial" w:cs="Arial"/>
          <w:color w:val="000000"/>
          <w:sz w:val="18"/>
          <w:szCs w:val="18"/>
        </w:rPr>
        <w:t xml:space="preserve"> Sci</w:t>
      </w:r>
      <w:r>
        <w:rPr>
          <w:rFonts w:ascii="Arial" w:hAnsi="Arial" w:cs="Arial"/>
          <w:color w:val="000000"/>
          <w:sz w:val="18"/>
          <w:szCs w:val="18"/>
        </w:rPr>
        <w:t xml:space="preserve">. 2015 May;93(5):2191-200. </w:t>
      </w:r>
      <w:proofErr w:type="spellStart"/>
      <w:r>
        <w:rPr>
          <w:rFonts w:ascii="Arial" w:hAnsi="Arial" w:cs="Arial"/>
          <w:color w:val="000000"/>
          <w:sz w:val="18"/>
          <w:szCs w:val="18"/>
        </w:rPr>
        <w:t>doi</w:t>
      </w:r>
      <w:proofErr w:type="spellEnd"/>
      <w:r>
        <w:rPr>
          <w:rFonts w:ascii="Arial" w:hAnsi="Arial" w:cs="Arial"/>
          <w:color w:val="000000"/>
          <w:sz w:val="18"/>
          <w:szCs w:val="18"/>
        </w:rPr>
        <w:t>: 10.2527/jas.2014-8425.</w:t>
      </w:r>
    </w:p>
    <w:p w14:paraId="156AD1A8" w14:textId="77777777" w:rsidR="007D6FF4" w:rsidRDefault="007D6FF4" w:rsidP="007D6FF4">
      <w:pPr>
        <w:shd w:val="clear" w:color="auto" w:fill="FFFFFF"/>
        <w:spacing w:line="336" w:lineRule="atLeast"/>
        <w:ind w:right="225"/>
        <w:rPr>
          <w:rFonts w:ascii="Arial" w:hAnsi="Arial" w:cs="Arial"/>
          <w:color w:val="575757"/>
          <w:sz w:val="18"/>
          <w:szCs w:val="18"/>
        </w:rPr>
      </w:pPr>
      <w:r>
        <w:rPr>
          <w:rFonts w:ascii="Arial" w:hAnsi="Arial" w:cs="Arial"/>
          <w:color w:val="575757"/>
          <w:sz w:val="18"/>
          <w:szCs w:val="18"/>
        </w:rPr>
        <w:t>PMID:</w:t>
      </w:r>
    </w:p>
    <w:p w14:paraId="3DF9DA2C" w14:textId="77777777" w:rsidR="007D6FF4" w:rsidRDefault="007D6FF4" w:rsidP="007D6FF4">
      <w:pPr>
        <w:shd w:val="clear" w:color="auto" w:fill="FFFFFF"/>
        <w:spacing w:line="336" w:lineRule="atLeast"/>
        <w:ind w:right="225"/>
        <w:rPr>
          <w:rFonts w:ascii="Arial" w:hAnsi="Arial" w:cs="Arial"/>
          <w:color w:val="575757"/>
          <w:sz w:val="18"/>
          <w:szCs w:val="18"/>
        </w:rPr>
      </w:pPr>
      <w:r>
        <w:rPr>
          <w:rStyle w:val="apple-converted-space"/>
          <w:rFonts w:ascii="Arial" w:hAnsi="Arial" w:cs="Arial"/>
          <w:color w:val="575757"/>
          <w:sz w:val="18"/>
          <w:szCs w:val="18"/>
        </w:rPr>
        <w:t> </w:t>
      </w:r>
    </w:p>
    <w:p w14:paraId="3533900B" w14:textId="77777777" w:rsidR="007D6FF4" w:rsidRDefault="007D6FF4" w:rsidP="007D6FF4">
      <w:pPr>
        <w:shd w:val="clear" w:color="auto" w:fill="FFFFFF"/>
        <w:spacing w:line="336" w:lineRule="atLeast"/>
        <w:ind w:left="720" w:right="225"/>
        <w:rPr>
          <w:rFonts w:ascii="Arial" w:hAnsi="Arial" w:cs="Arial"/>
          <w:color w:val="575757"/>
          <w:sz w:val="18"/>
          <w:szCs w:val="18"/>
        </w:rPr>
      </w:pPr>
      <w:r>
        <w:rPr>
          <w:rFonts w:ascii="Arial" w:hAnsi="Arial" w:cs="Arial"/>
          <w:color w:val="575757"/>
          <w:sz w:val="18"/>
          <w:szCs w:val="18"/>
        </w:rPr>
        <w:t>26020315</w:t>
      </w:r>
    </w:p>
    <w:p w14:paraId="1629C978" w14:textId="77777777" w:rsidR="007D6FF4" w:rsidRDefault="00F01AC1" w:rsidP="007D6FF4">
      <w:pPr>
        <w:pStyle w:val="links"/>
        <w:shd w:val="clear" w:color="auto" w:fill="FFFFFF"/>
        <w:spacing w:before="0" w:beforeAutospacing="0" w:after="0" w:afterAutospacing="0" w:line="336" w:lineRule="atLeast"/>
        <w:rPr>
          <w:rFonts w:ascii="Arial" w:hAnsi="Arial" w:cs="Arial"/>
          <w:color w:val="000000"/>
          <w:sz w:val="18"/>
          <w:szCs w:val="18"/>
        </w:rPr>
      </w:pPr>
      <w:hyperlink r:id="rId36" w:history="1">
        <w:r w:rsidR="007D6FF4">
          <w:rPr>
            <w:rStyle w:val="Hyperlink"/>
            <w:rFonts w:ascii="Arial" w:hAnsi="Arial" w:cs="Arial"/>
            <w:color w:val="6666AA"/>
            <w:sz w:val="18"/>
            <w:szCs w:val="18"/>
          </w:rPr>
          <w:t>Similar articles</w:t>
        </w:r>
      </w:hyperlink>
    </w:p>
    <w:p w14:paraId="5C22C168" w14:textId="1BDF160B" w:rsidR="007D6FF4" w:rsidRDefault="007D6FF4" w:rsidP="007D6FF4">
      <w:pPr>
        <w:shd w:val="clear" w:color="auto" w:fill="FFFFFF"/>
        <w:spacing w:line="270" w:lineRule="atLeast"/>
        <w:rPr>
          <w:rFonts w:ascii="Arial" w:hAnsi="Arial" w:cs="Arial"/>
          <w:color w:val="000000"/>
          <w:sz w:val="20"/>
          <w:szCs w:val="20"/>
        </w:rPr>
      </w:pPr>
      <w:r>
        <w:rPr>
          <w:rFonts w:ascii="Arial" w:hAnsi="Arial" w:cs="Arial"/>
          <w:color w:val="000000"/>
          <w:sz w:val="20"/>
          <w:szCs w:val="20"/>
        </w:rPr>
        <w:t>Select item 25946040</w:t>
      </w:r>
      <w:r w:rsidR="008975CB">
        <w:rPr>
          <w:rFonts w:ascii="Arial" w:hAnsi="Arial" w:cs="Arial"/>
          <w:color w:val="000000"/>
          <w:sz w:val="20"/>
          <w:szCs w:val="20"/>
        </w:rPr>
        <w:object w:dxaOrig="1440" w:dyaOrig="1440" w14:anchorId="0F3D6AA1">
          <v:shape id="_x0000_i1065" type="#_x0000_t75" style="width:20.25pt;height:18pt" o:ole="">
            <v:imagedata r:id="rId18" o:title=""/>
          </v:shape>
          <w:control r:id="rId37" w:name="DefaultOcxName5" w:shapeid="_x0000_i1065"/>
        </w:object>
      </w:r>
      <w:r>
        <w:rPr>
          <w:rFonts w:ascii="Arial" w:hAnsi="Arial" w:cs="Arial"/>
          <w:color w:val="000000"/>
          <w:sz w:val="20"/>
          <w:szCs w:val="20"/>
        </w:rPr>
        <w:t>14.</w:t>
      </w:r>
    </w:p>
    <w:p w14:paraId="3C629131" w14:textId="77777777" w:rsidR="007D6FF4" w:rsidRDefault="00F01AC1" w:rsidP="007D6FF4">
      <w:pPr>
        <w:pStyle w:val="Title1"/>
        <w:shd w:val="clear" w:color="auto" w:fill="FFFFFF"/>
        <w:spacing w:before="0" w:beforeAutospacing="0" w:after="0" w:afterAutospacing="0" w:line="270" w:lineRule="atLeast"/>
        <w:rPr>
          <w:rFonts w:ascii="Arial" w:hAnsi="Arial" w:cs="Arial"/>
          <w:color w:val="000000"/>
          <w:sz w:val="22"/>
          <w:szCs w:val="22"/>
        </w:rPr>
      </w:pPr>
      <w:hyperlink r:id="rId38" w:history="1">
        <w:r w:rsidR="007D6FF4">
          <w:rPr>
            <w:rStyle w:val="Hyperlink"/>
            <w:rFonts w:ascii="Arial" w:hAnsi="Arial" w:cs="Arial"/>
            <w:color w:val="642A8F"/>
            <w:sz w:val="22"/>
            <w:szCs w:val="22"/>
          </w:rPr>
          <w:t>L-arginine destabilizes oral multi-species biofilm communities developed in human saliva.</w:t>
        </w:r>
      </w:hyperlink>
    </w:p>
    <w:p w14:paraId="2C68D98C" w14:textId="77777777" w:rsidR="007D6FF4" w:rsidRDefault="007D6FF4" w:rsidP="007D6FF4">
      <w:pPr>
        <w:pStyle w:val="desc"/>
        <w:shd w:val="clear" w:color="auto" w:fill="FFFFFF"/>
        <w:spacing w:before="0" w:beforeAutospacing="0" w:after="0" w:afterAutospacing="0" w:line="270" w:lineRule="atLeast"/>
        <w:rPr>
          <w:rFonts w:ascii="Arial" w:hAnsi="Arial" w:cs="Arial"/>
          <w:color w:val="000000"/>
          <w:sz w:val="22"/>
          <w:szCs w:val="22"/>
        </w:rPr>
      </w:pPr>
      <w:proofErr w:type="spellStart"/>
      <w:r>
        <w:rPr>
          <w:rFonts w:ascii="Arial" w:hAnsi="Arial" w:cs="Arial"/>
          <w:color w:val="000000"/>
          <w:sz w:val="22"/>
          <w:szCs w:val="22"/>
        </w:rPr>
        <w:t>Kolderman</w:t>
      </w:r>
      <w:proofErr w:type="spellEnd"/>
      <w:r>
        <w:rPr>
          <w:rFonts w:ascii="Arial" w:hAnsi="Arial" w:cs="Arial"/>
          <w:color w:val="000000"/>
          <w:sz w:val="22"/>
          <w:szCs w:val="22"/>
        </w:rPr>
        <w:t xml:space="preserve"> E, </w:t>
      </w:r>
      <w:proofErr w:type="spellStart"/>
      <w:r>
        <w:rPr>
          <w:rFonts w:ascii="Arial" w:hAnsi="Arial" w:cs="Arial"/>
          <w:color w:val="000000"/>
          <w:sz w:val="22"/>
          <w:szCs w:val="22"/>
        </w:rPr>
        <w:t>Bettampadi</w:t>
      </w:r>
      <w:proofErr w:type="spellEnd"/>
      <w:r>
        <w:rPr>
          <w:rFonts w:ascii="Arial" w:hAnsi="Arial" w:cs="Arial"/>
          <w:color w:val="000000"/>
          <w:sz w:val="22"/>
          <w:szCs w:val="22"/>
        </w:rPr>
        <w:t xml:space="preserve"> D, Samarian D,</w:t>
      </w:r>
      <w:r>
        <w:rPr>
          <w:rStyle w:val="apple-converted-space"/>
          <w:rFonts w:ascii="Arial" w:eastAsiaTheme="majorEastAsia" w:hAnsi="Arial" w:cs="Arial"/>
          <w:color w:val="000000"/>
          <w:sz w:val="22"/>
          <w:szCs w:val="22"/>
        </w:rPr>
        <w:t> </w:t>
      </w:r>
      <w:r>
        <w:rPr>
          <w:rFonts w:ascii="Arial" w:hAnsi="Arial" w:cs="Arial"/>
          <w:b/>
          <w:bCs/>
          <w:color w:val="000000"/>
          <w:sz w:val="22"/>
          <w:szCs w:val="22"/>
        </w:rPr>
        <w:t>Dowd SE</w:t>
      </w:r>
      <w:r>
        <w:rPr>
          <w:rFonts w:ascii="Arial" w:hAnsi="Arial" w:cs="Arial"/>
          <w:color w:val="000000"/>
          <w:sz w:val="22"/>
          <w:szCs w:val="22"/>
        </w:rPr>
        <w:t xml:space="preserve">, Foxman B, </w:t>
      </w:r>
      <w:proofErr w:type="spellStart"/>
      <w:r>
        <w:rPr>
          <w:rFonts w:ascii="Arial" w:hAnsi="Arial" w:cs="Arial"/>
          <w:color w:val="000000"/>
          <w:sz w:val="22"/>
          <w:szCs w:val="22"/>
        </w:rPr>
        <w:t>Jakubovics</w:t>
      </w:r>
      <w:proofErr w:type="spellEnd"/>
      <w:r>
        <w:rPr>
          <w:rFonts w:ascii="Arial" w:hAnsi="Arial" w:cs="Arial"/>
          <w:color w:val="000000"/>
          <w:sz w:val="22"/>
          <w:szCs w:val="22"/>
        </w:rPr>
        <w:t xml:space="preserve"> NS, Rickard AH.</w:t>
      </w:r>
    </w:p>
    <w:p w14:paraId="4D6E940B" w14:textId="77777777" w:rsidR="007D6FF4" w:rsidRDefault="007D6FF4" w:rsidP="007D6FF4">
      <w:pPr>
        <w:pStyle w:val="details"/>
        <w:shd w:val="clear" w:color="auto" w:fill="FFFFFF"/>
        <w:spacing w:before="0" w:beforeAutospacing="0" w:after="0" w:afterAutospacing="0" w:line="270" w:lineRule="atLeast"/>
        <w:rPr>
          <w:rFonts w:ascii="Arial" w:hAnsi="Arial" w:cs="Arial"/>
          <w:color w:val="000000"/>
          <w:sz w:val="18"/>
          <w:szCs w:val="18"/>
        </w:rPr>
      </w:pPr>
      <w:proofErr w:type="spellStart"/>
      <w:r>
        <w:rPr>
          <w:rStyle w:val="jrnl"/>
          <w:rFonts w:ascii="Arial" w:hAnsi="Arial" w:cs="Arial"/>
          <w:color w:val="000000"/>
          <w:sz w:val="18"/>
          <w:szCs w:val="18"/>
        </w:rPr>
        <w:t>PLoS</w:t>
      </w:r>
      <w:proofErr w:type="spellEnd"/>
      <w:r>
        <w:rPr>
          <w:rStyle w:val="jrnl"/>
          <w:rFonts w:ascii="Arial" w:hAnsi="Arial" w:cs="Arial"/>
          <w:color w:val="000000"/>
          <w:sz w:val="18"/>
          <w:szCs w:val="18"/>
        </w:rPr>
        <w:t xml:space="preserve"> One</w:t>
      </w:r>
      <w:r>
        <w:rPr>
          <w:rFonts w:ascii="Arial" w:hAnsi="Arial" w:cs="Arial"/>
          <w:color w:val="000000"/>
          <w:sz w:val="18"/>
          <w:szCs w:val="18"/>
        </w:rPr>
        <w:t>. 2015 May 6;10(5</w:t>
      </w:r>
      <w:proofErr w:type="gramStart"/>
      <w:r>
        <w:rPr>
          <w:rFonts w:ascii="Arial" w:hAnsi="Arial" w:cs="Arial"/>
          <w:color w:val="000000"/>
          <w:sz w:val="18"/>
          <w:szCs w:val="18"/>
        </w:rPr>
        <w:t>):e</w:t>
      </w:r>
      <w:proofErr w:type="gramEnd"/>
      <w:r>
        <w:rPr>
          <w:rFonts w:ascii="Arial" w:hAnsi="Arial" w:cs="Arial"/>
          <w:color w:val="000000"/>
          <w:sz w:val="18"/>
          <w:szCs w:val="18"/>
        </w:rPr>
        <w:t xml:space="preserve">0121835. </w:t>
      </w:r>
      <w:proofErr w:type="spellStart"/>
      <w:r>
        <w:rPr>
          <w:rFonts w:ascii="Arial" w:hAnsi="Arial" w:cs="Arial"/>
          <w:color w:val="000000"/>
          <w:sz w:val="18"/>
          <w:szCs w:val="18"/>
        </w:rPr>
        <w:t>doi</w:t>
      </w:r>
      <w:proofErr w:type="spellEnd"/>
      <w:r>
        <w:rPr>
          <w:rFonts w:ascii="Arial" w:hAnsi="Arial" w:cs="Arial"/>
          <w:color w:val="000000"/>
          <w:sz w:val="18"/>
          <w:szCs w:val="18"/>
        </w:rPr>
        <w:t xml:space="preserve">: 10.1371/journal.pone.0121835. </w:t>
      </w:r>
      <w:proofErr w:type="spellStart"/>
      <w:r>
        <w:rPr>
          <w:rFonts w:ascii="Arial" w:hAnsi="Arial" w:cs="Arial"/>
          <w:color w:val="000000"/>
          <w:sz w:val="18"/>
          <w:szCs w:val="18"/>
        </w:rPr>
        <w:t>eCollection</w:t>
      </w:r>
      <w:proofErr w:type="spellEnd"/>
      <w:r>
        <w:rPr>
          <w:rFonts w:ascii="Arial" w:hAnsi="Arial" w:cs="Arial"/>
          <w:color w:val="000000"/>
          <w:sz w:val="18"/>
          <w:szCs w:val="18"/>
        </w:rPr>
        <w:t xml:space="preserve"> 2015.</w:t>
      </w:r>
    </w:p>
    <w:p w14:paraId="26324F14" w14:textId="77777777" w:rsidR="007D6FF4" w:rsidRDefault="007D6FF4" w:rsidP="007D6FF4">
      <w:pPr>
        <w:shd w:val="clear" w:color="auto" w:fill="FFFFFF"/>
        <w:spacing w:line="336" w:lineRule="atLeast"/>
        <w:ind w:right="225"/>
        <w:rPr>
          <w:rFonts w:ascii="Arial" w:hAnsi="Arial" w:cs="Arial"/>
          <w:color w:val="575757"/>
          <w:sz w:val="18"/>
          <w:szCs w:val="18"/>
        </w:rPr>
      </w:pPr>
      <w:r>
        <w:rPr>
          <w:rFonts w:ascii="Arial" w:hAnsi="Arial" w:cs="Arial"/>
          <w:color w:val="575757"/>
          <w:sz w:val="18"/>
          <w:szCs w:val="18"/>
        </w:rPr>
        <w:t>PMID:</w:t>
      </w:r>
    </w:p>
    <w:p w14:paraId="73106703" w14:textId="77777777" w:rsidR="007D6FF4" w:rsidRDefault="007D6FF4" w:rsidP="007D6FF4">
      <w:pPr>
        <w:shd w:val="clear" w:color="auto" w:fill="FFFFFF"/>
        <w:spacing w:line="336" w:lineRule="atLeast"/>
        <w:ind w:right="225"/>
        <w:rPr>
          <w:rFonts w:ascii="Arial" w:hAnsi="Arial" w:cs="Arial"/>
          <w:color w:val="575757"/>
          <w:sz w:val="18"/>
          <w:szCs w:val="18"/>
        </w:rPr>
      </w:pPr>
      <w:r>
        <w:rPr>
          <w:rStyle w:val="apple-converted-space"/>
          <w:rFonts w:ascii="Arial" w:hAnsi="Arial" w:cs="Arial"/>
          <w:color w:val="575757"/>
          <w:sz w:val="18"/>
          <w:szCs w:val="18"/>
        </w:rPr>
        <w:t> </w:t>
      </w:r>
    </w:p>
    <w:p w14:paraId="574CD97F" w14:textId="77777777" w:rsidR="007D6FF4" w:rsidRDefault="007D6FF4" w:rsidP="007D6FF4">
      <w:pPr>
        <w:shd w:val="clear" w:color="auto" w:fill="FFFFFF"/>
        <w:spacing w:line="336" w:lineRule="atLeast"/>
        <w:ind w:left="720" w:right="225"/>
        <w:rPr>
          <w:rFonts w:ascii="Arial" w:hAnsi="Arial" w:cs="Arial"/>
          <w:color w:val="575757"/>
          <w:sz w:val="18"/>
          <w:szCs w:val="18"/>
        </w:rPr>
      </w:pPr>
      <w:r>
        <w:rPr>
          <w:rFonts w:ascii="Arial" w:hAnsi="Arial" w:cs="Arial"/>
          <w:color w:val="575757"/>
          <w:sz w:val="18"/>
          <w:szCs w:val="18"/>
        </w:rPr>
        <w:t>25946040</w:t>
      </w:r>
    </w:p>
    <w:p w14:paraId="3A40BD45" w14:textId="77777777" w:rsidR="007D6FF4" w:rsidRDefault="007D6FF4" w:rsidP="007D6FF4">
      <w:pPr>
        <w:shd w:val="clear" w:color="auto" w:fill="FFFFFF"/>
        <w:spacing w:line="336" w:lineRule="atLeast"/>
        <w:rPr>
          <w:rFonts w:ascii="Arial" w:hAnsi="Arial" w:cs="Arial"/>
          <w:color w:val="575757"/>
          <w:sz w:val="18"/>
          <w:szCs w:val="18"/>
        </w:rPr>
      </w:pPr>
      <w:r>
        <w:rPr>
          <w:rStyle w:val="apple-converted-space"/>
          <w:rFonts w:ascii="Arial" w:hAnsi="Arial" w:cs="Arial"/>
          <w:color w:val="575757"/>
          <w:sz w:val="18"/>
          <w:szCs w:val="18"/>
        </w:rPr>
        <w:t> </w:t>
      </w:r>
      <w:hyperlink r:id="rId39" w:history="1">
        <w:r>
          <w:rPr>
            <w:rStyle w:val="Hyperlink"/>
            <w:rFonts w:ascii="Arial" w:hAnsi="Arial" w:cs="Arial"/>
            <w:b/>
            <w:bCs/>
            <w:color w:val="985735"/>
            <w:sz w:val="18"/>
            <w:szCs w:val="18"/>
            <w:u w:val="none"/>
          </w:rPr>
          <w:t>Free PMC Article</w:t>
        </w:r>
      </w:hyperlink>
    </w:p>
    <w:p w14:paraId="60A9DBA1" w14:textId="77777777" w:rsidR="007D6FF4" w:rsidRDefault="00F01AC1" w:rsidP="007D6FF4">
      <w:pPr>
        <w:pStyle w:val="links"/>
        <w:shd w:val="clear" w:color="auto" w:fill="FFFFFF"/>
        <w:spacing w:before="0" w:beforeAutospacing="0" w:after="0" w:afterAutospacing="0" w:line="336" w:lineRule="atLeast"/>
        <w:rPr>
          <w:rFonts w:ascii="Arial" w:hAnsi="Arial" w:cs="Arial"/>
          <w:color w:val="000000"/>
          <w:sz w:val="18"/>
          <w:szCs w:val="18"/>
        </w:rPr>
      </w:pPr>
      <w:hyperlink r:id="rId40" w:history="1">
        <w:r w:rsidR="007D6FF4">
          <w:rPr>
            <w:rStyle w:val="Hyperlink"/>
            <w:rFonts w:ascii="Arial" w:hAnsi="Arial" w:cs="Arial"/>
            <w:color w:val="6666AA"/>
            <w:sz w:val="18"/>
            <w:szCs w:val="18"/>
          </w:rPr>
          <w:t>Similar articles</w:t>
        </w:r>
      </w:hyperlink>
    </w:p>
    <w:p w14:paraId="6F5B87FA" w14:textId="775A25DC" w:rsidR="007D6FF4" w:rsidRDefault="007D6FF4" w:rsidP="007D6FF4">
      <w:pPr>
        <w:shd w:val="clear" w:color="auto" w:fill="FFFFFF"/>
        <w:spacing w:line="270" w:lineRule="atLeast"/>
        <w:rPr>
          <w:rFonts w:ascii="Arial" w:hAnsi="Arial" w:cs="Arial"/>
          <w:color w:val="000000"/>
          <w:sz w:val="20"/>
          <w:szCs w:val="20"/>
        </w:rPr>
      </w:pPr>
      <w:r>
        <w:rPr>
          <w:rFonts w:ascii="Arial" w:hAnsi="Arial" w:cs="Arial"/>
          <w:color w:val="000000"/>
          <w:sz w:val="20"/>
          <w:szCs w:val="20"/>
        </w:rPr>
        <w:t>Select item 25934152</w:t>
      </w:r>
      <w:r w:rsidR="008975CB">
        <w:rPr>
          <w:rFonts w:ascii="Arial" w:hAnsi="Arial" w:cs="Arial"/>
          <w:color w:val="000000"/>
          <w:sz w:val="20"/>
          <w:szCs w:val="20"/>
        </w:rPr>
        <w:object w:dxaOrig="1440" w:dyaOrig="1440" w14:anchorId="42305E82">
          <v:shape id="_x0000_i1068" type="#_x0000_t75" style="width:20.25pt;height:18pt" o:ole="">
            <v:imagedata r:id="rId18" o:title=""/>
          </v:shape>
          <w:control r:id="rId41" w:name="DefaultOcxName6" w:shapeid="_x0000_i1068"/>
        </w:object>
      </w:r>
      <w:r>
        <w:rPr>
          <w:rFonts w:ascii="Arial" w:hAnsi="Arial" w:cs="Arial"/>
          <w:color w:val="000000"/>
          <w:sz w:val="20"/>
          <w:szCs w:val="20"/>
        </w:rPr>
        <w:t>15.</w:t>
      </w:r>
    </w:p>
    <w:p w14:paraId="257C6F84" w14:textId="77777777" w:rsidR="007D6FF4" w:rsidRDefault="00F01AC1" w:rsidP="007D6FF4">
      <w:pPr>
        <w:pStyle w:val="Title1"/>
        <w:shd w:val="clear" w:color="auto" w:fill="FFFFFF"/>
        <w:spacing w:before="0" w:beforeAutospacing="0" w:after="0" w:afterAutospacing="0" w:line="270" w:lineRule="atLeast"/>
        <w:rPr>
          <w:rFonts w:ascii="Arial" w:hAnsi="Arial" w:cs="Arial"/>
          <w:color w:val="000000"/>
          <w:sz w:val="22"/>
          <w:szCs w:val="22"/>
        </w:rPr>
      </w:pPr>
      <w:hyperlink r:id="rId42" w:history="1">
        <w:r w:rsidR="007D6FF4">
          <w:rPr>
            <w:rStyle w:val="Hyperlink"/>
            <w:rFonts w:ascii="Arial" w:hAnsi="Arial" w:cs="Arial"/>
            <w:color w:val="642A8F"/>
            <w:sz w:val="22"/>
            <w:szCs w:val="22"/>
          </w:rPr>
          <w:t xml:space="preserve">Differences in the </w:t>
        </w:r>
        <w:proofErr w:type="spellStart"/>
        <w:r w:rsidR="007D6FF4">
          <w:rPr>
            <w:rStyle w:val="Hyperlink"/>
            <w:rFonts w:ascii="Arial" w:hAnsi="Arial" w:cs="Arial"/>
            <w:color w:val="642A8F"/>
            <w:sz w:val="22"/>
            <w:szCs w:val="22"/>
          </w:rPr>
          <w:t>faecal</w:t>
        </w:r>
        <w:proofErr w:type="spellEnd"/>
        <w:r w:rsidR="007D6FF4">
          <w:rPr>
            <w:rStyle w:val="Hyperlink"/>
            <w:rFonts w:ascii="Arial" w:hAnsi="Arial" w:cs="Arial"/>
            <w:color w:val="642A8F"/>
            <w:sz w:val="22"/>
            <w:szCs w:val="22"/>
          </w:rPr>
          <w:t xml:space="preserve"> microbiome of non-</w:t>
        </w:r>
        <w:proofErr w:type="spellStart"/>
        <w:r w:rsidR="007D6FF4">
          <w:rPr>
            <w:rStyle w:val="Hyperlink"/>
            <w:rFonts w:ascii="Arial" w:hAnsi="Arial" w:cs="Arial"/>
            <w:color w:val="642A8F"/>
            <w:sz w:val="22"/>
            <w:szCs w:val="22"/>
          </w:rPr>
          <w:t>diarrhoeic</w:t>
        </w:r>
        <w:proofErr w:type="spellEnd"/>
        <w:r w:rsidR="007D6FF4">
          <w:rPr>
            <w:rStyle w:val="Hyperlink"/>
            <w:rFonts w:ascii="Arial" w:hAnsi="Arial" w:cs="Arial"/>
            <w:color w:val="642A8F"/>
            <w:sz w:val="22"/>
            <w:szCs w:val="22"/>
          </w:rPr>
          <w:t xml:space="preserve"> clinically healthy dogs and cats associated with Giardia </w:t>
        </w:r>
        <w:proofErr w:type="spellStart"/>
        <w:r w:rsidR="007D6FF4">
          <w:rPr>
            <w:rStyle w:val="Hyperlink"/>
            <w:rFonts w:ascii="Arial" w:hAnsi="Arial" w:cs="Arial"/>
            <w:color w:val="642A8F"/>
            <w:sz w:val="22"/>
            <w:szCs w:val="22"/>
          </w:rPr>
          <w:t>duodenalis</w:t>
        </w:r>
        <w:proofErr w:type="spellEnd"/>
        <w:r w:rsidR="007D6FF4">
          <w:rPr>
            <w:rStyle w:val="Hyperlink"/>
            <w:rFonts w:ascii="Arial" w:hAnsi="Arial" w:cs="Arial"/>
            <w:color w:val="642A8F"/>
            <w:sz w:val="22"/>
            <w:szCs w:val="22"/>
          </w:rPr>
          <w:t xml:space="preserve"> infection: impact of hookworms and coccidia.</w:t>
        </w:r>
      </w:hyperlink>
    </w:p>
    <w:p w14:paraId="31CEF1CC" w14:textId="77777777" w:rsidR="007D6FF4" w:rsidRDefault="007D6FF4" w:rsidP="007D6FF4">
      <w:pPr>
        <w:pStyle w:val="desc"/>
        <w:shd w:val="clear" w:color="auto" w:fill="FFFFFF"/>
        <w:spacing w:before="0" w:beforeAutospacing="0" w:after="0" w:afterAutospacing="0" w:line="270" w:lineRule="atLeast"/>
        <w:rPr>
          <w:rFonts w:ascii="Arial" w:hAnsi="Arial" w:cs="Arial"/>
          <w:color w:val="000000"/>
          <w:sz w:val="22"/>
          <w:szCs w:val="22"/>
        </w:rPr>
      </w:pPr>
      <w:proofErr w:type="spellStart"/>
      <w:r>
        <w:rPr>
          <w:rFonts w:ascii="Arial" w:hAnsi="Arial" w:cs="Arial"/>
          <w:color w:val="000000"/>
          <w:sz w:val="22"/>
          <w:szCs w:val="22"/>
        </w:rPr>
        <w:t>Šlapeta</w:t>
      </w:r>
      <w:proofErr w:type="spellEnd"/>
      <w:r>
        <w:rPr>
          <w:rFonts w:ascii="Arial" w:hAnsi="Arial" w:cs="Arial"/>
          <w:color w:val="000000"/>
          <w:sz w:val="22"/>
          <w:szCs w:val="22"/>
        </w:rPr>
        <w:t xml:space="preserve"> J,</w:t>
      </w:r>
      <w:r>
        <w:rPr>
          <w:rStyle w:val="apple-converted-space"/>
          <w:rFonts w:ascii="Arial" w:eastAsiaTheme="majorEastAsia" w:hAnsi="Arial" w:cs="Arial"/>
          <w:color w:val="000000"/>
          <w:sz w:val="22"/>
          <w:szCs w:val="22"/>
        </w:rPr>
        <w:t> </w:t>
      </w:r>
      <w:r>
        <w:rPr>
          <w:rFonts w:ascii="Arial" w:hAnsi="Arial" w:cs="Arial"/>
          <w:b/>
          <w:bCs/>
          <w:color w:val="000000"/>
          <w:sz w:val="22"/>
          <w:szCs w:val="22"/>
        </w:rPr>
        <w:t>Dowd SE</w:t>
      </w:r>
      <w:r>
        <w:rPr>
          <w:rFonts w:ascii="Arial" w:hAnsi="Arial" w:cs="Arial"/>
          <w:color w:val="000000"/>
          <w:sz w:val="22"/>
          <w:szCs w:val="22"/>
        </w:rPr>
        <w:t xml:space="preserve">, </w:t>
      </w:r>
      <w:proofErr w:type="spellStart"/>
      <w:r>
        <w:rPr>
          <w:rFonts w:ascii="Arial" w:hAnsi="Arial" w:cs="Arial"/>
          <w:color w:val="000000"/>
          <w:sz w:val="22"/>
          <w:szCs w:val="22"/>
        </w:rPr>
        <w:t>Alanazi</w:t>
      </w:r>
      <w:proofErr w:type="spellEnd"/>
      <w:r>
        <w:rPr>
          <w:rFonts w:ascii="Arial" w:hAnsi="Arial" w:cs="Arial"/>
          <w:color w:val="000000"/>
          <w:sz w:val="22"/>
          <w:szCs w:val="22"/>
        </w:rPr>
        <w:t xml:space="preserve"> AD, Westman ME, Brown GK.</w:t>
      </w:r>
    </w:p>
    <w:p w14:paraId="6B1EE697" w14:textId="77777777" w:rsidR="007D6FF4" w:rsidRDefault="007D6FF4" w:rsidP="007D6FF4">
      <w:pPr>
        <w:pStyle w:val="details"/>
        <w:shd w:val="clear" w:color="auto" w:fill="FFFFFF"/>
        <w:spacing w:before="0" w:beforeAutospacing="0" w:after="0" w:afterAutospacing="0" w:line="270" w:lineRule="atLeast"/>
        <w:rPr>
          <w:rFonts w:ascii="Arial" w:hAnsi="Arial" w:cs="Arial"/>
          <w:color w:val="000000"/>
          <w:sz w:val="18"/>
          <w:szCs w:val="18"/>
        </w:rPr>
      </w:pPr>
      <w:r>
        <w:rPr>
          <w:rStyle w:val="jrnl"/>
          <w:rFonts w:ascii="Arial" w:hAnsi="Arial" w:cs="Arial"/>
          <w:color w:val="000000"/>
          <w:sz w:val="18"/>
          <w:szCs w:val="18"/>
        </w:rPr>
        <w:t xml:space="preserve">Int J </w:t>
      </w:r>
      <w:proofErr w:type="spellStart"/>
      <w:r>
        <w:rPr>
          <w:rStyle w:val="jrnl"/>
          <w:rFonts w:ascii="Arial" w:hAnsi="Arial" w:cs="Arial"/>
          <w:color w:val="000000"/>
          <w:sz w:val="18"/>
          <w:szCs w:val="18"/>
        </w:rPr>
        <w:t>Parasitol</w:t>
      </w:r>
      <w:proofErr w:type="spellEnd"/>
      <w:r>
        <w:rPr>
          <w:rFonts w:ascii="Arial" w:hAnsi="Arial" w:cs="Arial"/>
          <w:color w:val="000000"/>
          <w:sz w:val="18"/>
          <w:szCs w:val="18"/>
        </w:rPr>
        <w:t xml:space="preserve">. 2015 Aug;45(9-10):585-94. </w:t>
      </w:r>
      <w:proofErr w:type="spellStart"/>
      <w:r>
        <w:rPr>
          <w:rFonts w:ascii="Arial" w:hAnsi="Arial" w:cs="Arial"/>
          <w:color w:val="000000"/>
          <w:sz w:val="18"/>
          <w:szCs w:val="18"/>
        </w:rPr>
        <w:t>doi</w:t>
      </w:r>
      <w:proofErr w:type="spellEnd"/>
      <w:r>
        <w:rPr>
          <w:rFonts w:ascii="Arial" w:hAnsi="Arial" w:cs="Arial"/>
          <w:color w:val="000000"/>
          <w:sz w:val="18"/>
          <w:szCs w:val="18"/>
        </w:rPr>
        <w:t xml:space="preserve">: 10.1016/j.ijpara.2015.04.001. </w:t>
      </w:r>
      <w:proofErr w:type="spellStart"/>
      <w:r>
        <w:rPr>
          <w:rFonts w:ascii="Arial" w:hAnsi="Arial" w:cs="Arial"/>
          <w:color w:val="000000"/>
          <w:sz w:val="18"/>
          <w:szCs w:val="18"/>
        </w:rPr>
        <w:t>Epub</w:t>
      </w:r>
      <w:proofErr w:type="spellEnd"/>
      <w:r>
        <w:rPr>
          <w:rFonts w:ascii="Arial" w:hAnsi="Arial" w:cs="Arial"/>
          <w:color w:val="000000"/>
          <w:sz w:val="18"/>
          <w:szCs w:val="18"/>
        </w:rPr>
        <w:t xml:space="preserve"> 2015 Apr 29.</w:t>
      </w:r>
    </w:p>
    <w:p w14:paraId="1B8113A3" w14:textId="77777777" w:rsidR="007D6FF4" w:rsidRDefault="007D6FF4" w:rsidP="007D6FF4">
      <w:pPr>
        <w:shd w:val="clear" w:color="auto" w:fill="FFFFFF"/>
        <w:spacing w:line="336" w:lineRule="atLeast"/>
        <w:ind w:right="225"/>
        <w:rPr>
          <w:rFonts w:ascii="Arial" w:hAnsi="Arial" w:cs="Arial"/>
          <w:color w:val="575757"/>
          <w:sz w:val="18"/>
          <w:szCs w:val="18"/>
        </w:rPr>
      </w:pPr>
      <w:r>
        <w:rPr>
          <w:rFonts w:ascii="Arial" w:hAnsi="Arial" w:cs="Arial"/>
          <w:color w:val="575757"/>
          <w:sz w:val="18"/>
          <w:szCs w:val="18"/>
        </w:rPr>
        <w:t>PMID:</w:t>
      </w:r>
    </w:p>
    <w:p w14:paraId="41DB1388" w14:textId="77777777" w:rsidR="007D6FF4" w:rsidRDefault="007D6FF4" w:rsidP="007D6FF4">
      <w:pPr>
        <w:shd w:val="clear" w:color="auto" w:fill="FFFFFF"/>
        <w:spacing w:line="336" w:lineRule="atLeast"/>
        <w:ind w:right="225"/>
        <w:rPr>
          <w:rFonts w:ascii="Arial" w:hAnsi="Arial" w:cs="Arial"/>
          <w:color w:val="575757"/>
          <w:sz w:val="18"/>
          <w:szCs w:val="18"/>
        </w:rPr>
      </w:pPr>
      <w:r>
        <w:rPr>
          <w:rStyle w:val="apple-converted-space"/>
          <w:rFonts w:ascii="Arial" w:hAnsi="Arial" w:cs="Arial"/>
          <w:color w:val="575757"/>
          <w:sz w:val="18"/>
          <w:szCs w:val="18"/>
        </w:rPr>
        <w:t> </w:t>
      </w:r>
    </w:p>
    <w:p w14:paraId="0C890E8B" w14:textId="77777777" w:rsidR="007D6FF4" w:rsidRDefault="007D6FF4" w:rsidP="007D6FF4">
      <w:pPr>
        <w:shd w:val="clear" w:color="auto" w:fill="FFFFFF"/>
        <w:spacing w:line="336" w:lineRule="atLeast"/>
        <w:ind w:left="720" w:right="225"/>
        <w:rPr>
          <w:rFonts w:ascii="Arial" w:hAnsi="Arial" w:cs="Arial"/>
          <w:color w:val="575757"/>
          <w:sz w:val="18"/>
          <w:szCs w:val="18"/>
        </w:rPr>
      </w:pPr>
      <w:r>
        <w:rPr>
          <w:rFonts w:ascii="Arial" w:hAnsi="Arial" w:cs="Arial"/>
          <w:color w:val="575757"/>
          <w:sz w:val="18"/>
          <w:szCs w:val="18"/>
        </w:rPr>
        <w:t>25934152</w:t>
      </w:r>
    </w:p>
    <w:p w14:paraId="00FF9E93" w14:textId="77777777" w:rsidR="007D6FF4" w:rsidRDefault="00F01AC1" w:rsidP="007D6FF4">
      <w:pPr>
        <w:pStyle w:val="links"/>
        <w:shd w:val="clear" w:color="auto" w:fill="FFFFFF"/>
        <w:spacing w:before="0" w:beforeAutospacing="0" w:after="0" w:afterAutospacing="0" w:line="336" w:lineRule="atLeast"/>
        <w:rPr>
          <w:rFonts w:ascii="Arial" w:hAnsi="Arial" w:cs="Arial"/>
          <w:color w:val="000000"/>
          <w:sz w:val="18"/>
          <w:szCs w:val="18"/>
        </w:rPr>
      </w:pPr>
      <w:hyperlink r:id="rId43" w:history="1">
        <w:r w:rsidR="007D6FF4">
          <w:rPr>
            <w:rStyle w:val="Hyperlink"/>
            <w:rFonts w:ascii="Arial" w:hAnsi="Arial" w:cs="Arial"/>
            <w:color w:val="6666AA"/>
            <w:sz w:val="18"/>
            <w:szCs w:val="18"/>
          </w:rPr>
          <w:t>Similar articles</w:t>
        </w:r>
      </w:hyperlink>
    </w:p>
    <w:p w14:paraId="69732A18" w14:textId="1F24EF2A" w:rsidR="007D6FF4" w:rsidRDefault="007D6FF4" w:rsidP="007D6FF4">
      <w:pPr>
        <w:shd w:val="clear" w:color="auto" w:fill="FFFFFF"/>
        <w:spacing w:line="270" w:lineRule="atLeast"/>
        <w:rPr>
          <w:rFonts w:ascii="Arial" w:hAnsi="Arial" w:cs="Arial"/>
          <w:color w:val="000000"/>
          <w:sz w:val="20"/>
          <w:szCs w:val="20"/>
        </w:rPr>
      </w:pPr>
      <w:r>
        <w:rPr>
          <w:rFonts w:ascii="Arial" w:hAnsi="Arial" w:cs="Arial"/>
          <w:color w:val="000000"/>
          <w:sz w:val="20"/>
          <w:szCs w:val="20"/>
        </w:rPr>
        <w:t>Select item 25903104</w:t>
      </w:r>
      <w:r w:rsidR="008975CB">
        <w:rPr>
          <w:rFonts w:ascii="Arial" w:hAnsi="Arial" w:cs="Arial"/>
          <w:color w:val="000000"/>
          <w:sz w:val="20"/>
          <w:szCs w:val="20"/>
        </w:rPr>
        <w:object w:dxaOrig="1440" w:dyaOrig="1440" w14:anchorId="54A667A9">
          <v:shape id="_x0000_i1071" type="#_x0000_t75" style="width:20.25pt;height:18pt" o:ole="">
            <v:imagedata r:id="rId18" o:title=""/>
          </v:shape>
          <w:control r:id="rId44" w:name="DefaultOcxName7" w:shapeid="_x0000_i1071"/>
        </w:object>
      </w:r>
      <w:r>
        <w:rPr>
          <w:rFonts w:ascii="Arial" w:hAnsi="Arial" w:cs="Arial"/>
          <w:color w:val="000000"/>
          <w:sz w:val="20"/>
          <w:szCs w:val="20"/>
        </w:rPr>
        <w:t>16.</w:t>
      </w:r>
    </w:p>
    <w:p w14:paraId="0222B982" w14:textId="77777777" w:rsidR="007D6FF4" w:rsidRDefault="00F01AC1" w:rsidP="007D6FF4">
      <w:pPr>
        <w:pStyle w:val="Title1"/>
        <w:shd w:val="clear" w:color="auto" w:fill="FFFFFF"/>
        <w:spacing w:before="0" w:beforeAutospacing="0" w:after="0" w:afterAutospacing="0" w:line="270" w:lineRule="atLeast"/>
        <w:rPr>
          <w:rFonts w:ascii="Arial" w:hAnsi="Arial" w:cs="Arial"/>
          <w:color w:val="000000"/>
          <w:sz w:val="22"/>
          <w:szCs w:val="22"/>
        </w:rPr>
      </w:pPr>
      <w:hyperlink r:id="rId45" w:history="1">
        <w:r w:rsidR="007D6FF4">
          <w:rPr>
            <w:rStyle w:val="Hyperlink"/>
            <w:rFonts w:ascii="Arial" w:hAnsi="Arial" w:cs="Arial"/>
            <w:color w:val="642A8F"/>
            <w:sz w:val="22"/>
            <w:szCs w:val="22"/>
          </w:rPr>
          <w:t>Loss of n-6 fatty acid induced pediatric obesity protects against acute murine colitis.</w:t>
        </w:r>
      </w:hyperlink>
    </w:p>
    <w:p w14:paraId="0933668E" w14:textId="77777777" w:rsidR="007D6FF4" w:rsidRDefault="007D6FF4" w:rsidP="007D6FF4">
      <w:pPr>
        <w:pStyle w:val="desc"/>
        <w:shd w:val="clear" w:color="auto" w:fill="FFFFFF"/>
        <w:spacing w:before="0" w:beforeAutospacing="0" w:after="0" w:afterAutospacing="0" w:line="270" w:lineRule="atLeast"/>
        <w:rPr>
          <w:rFonts w:ascii="Arial" w:hAnsi="Arial" w:cs="Arial"/>
          <w:color w:val="000000"/>
          <w:sz w:val="22"/>
          <w:szCs w:val="22"/>
        </w:rPr>
      </w:pPr>
      <w:r>
        <w:rPr>
          <w:rFonts w:ascii="Arial" w:hAnsi="Arial" w:cs="Arial"/>
          <w:color w:val="000000"/>
          <w:sz w:val="22"/>
          <w:szCs w:val="22"/>
        </w:rPr>
        <w:t>Nagy-</w:t>
      </w:r>
      <w:proofErr w:type="spellStart"/>
      <w:r>
        <w:rPr>
          <w:rFonts w:ascii="Arial" w:hAnsi="Arial" w:cs="Arial"/>
          <w:color w:val="000000"/>
          <w:sz w:val="22"/>
          <w:szCs w:val="22"/>
        </w:rPr>
        <w:t>Szakal</w:t>
      </w:r>
      <w:proofErr w:type="spellEnd"/>
      <w:r>
        <w:rPr>
          <w:rFonts w:ascii="Arial" w:hAnsi="Arial" w:cs="Arial"/>
          <w:color w:val="000000"/>
          <w:sz w:val="22"/>
          <w:szCs w:val="22"/>
        </w:rPr>
        <w:t xml:space="preserve"> D, Mir SA, Harris RA,</w:t>
      </w:r>
      <w:r>
        <w:rPr>
          <w:rStyle w:val="apple-converted-space"/>
          <w:rFonts w:ascii="Arial" w:eastAsiaTheme="majorEastAsia" w:hAnsi="Arial" w:cs="Arial"/>
          <w:color w:val="000000"/>
          <w:sz w:val="22"/>
          <w:szCs w:val="22"/>
        </w:rPr>
        <w:t> </w:t>
      </w:r>
      <w:r>
        <w:rPr>
          <w:rFonts w:ascii="Arial" w:hAnsi="Arial" w:cs="Arial"/>
          <w:b/>
          <w:bCs/>
          <w:color w:val="000000"/>
          <w:sz w:val="22"/>
          <w:szCs w:val="22"/>
        </w:rPr>
        <w:t>Dowd SE</w:t>
      </w:r>
      <w:r>
        <w:rPr>
          <w:rFonts w:ascii="Arial" w:hAnsi="Arial" w:cs="Arial"/>
          <w:color w:val="000000"/>
          <w:sz w:val="22"/>
          <w:szCs w:val="22"/>
        </w:rPr>
        <w:t xml:space="preserve">, Yamada T, </w:t>
      </w:r>
      <w:proofErr w:type="spellStart"/>
      <w:r>
        <w:rPr>
          <w:rFonts w:ascii="Arial" w:hAnsi="Arial" w:cs="Arial"/>
          <w:color w:val="000000"/>
          <w:sz w:val="22"/>
          <w:szCs w:val="22"/>
        </w:rPr>
        <w:t>Lacorazza</w:t>
      </w:r>
      <w:proofErr w:type="spellEnd"/>
      <w:r>
        <w:rPr>
          <w:rFonts w:ascii="Arial" w:hAnsi="Arial" w:cs="Arial"/>
          <w:color w:val="000000"/>
          <w:sz w:val="22"/>
          <w:szCs w:val="22"/>
        </w:rPr>
        <w:t xml:space="preserve"> HD, </w:t>
      </w:r>
      <w:proofErr w:type="spellStart"/>
      <w:r>
        <w:rPr>
          <w:rFonts w:ascii="Arial" w:hAnsi="Arial" w:cs="Arial"/>
          <w:color w:val="000000"/>
          <w:sz w:val="22"/>
          <w:szCs w:val="22"/>
        </w:rPr>
        <w:t>Tatevian</w:t>
      </w:r>
      <w:proofErr w:type="spellEnd"/>
      <w:r>
        <w:rPr>
          <w:rFonts w:ascii="Arial" w:hAnsi="Arial" w:cs="Arial"/>
          <w:color w:val="000000"/>
          <w:sz w:val="22"/>
          <w:szCs w:val="22"/>
        </w:rPr>
        <w:t xml:space="preserve"> N, Smith CW, de </w:t>
      </w:r>
      <w:proofErr w:type="spellStart"/>
      <w:r>
        <w:rPr>
          <w:rFonts w:ascii="Arial" w:hAnsi="Arial" w:cs="Arial"/>
          <w:color w:val="000000"/>
          <w:sz w:val="22"/>
          <w:szCs w:val="22"/>
        </w:rPr>
        <w:t>Zoeten</w:t>
      </w:r>
      <w:proofErr w:type="spellEnd"/>
      <w:r>
        <w:rPr>
          <w:rFonts w:ascii="Arial" w:hAnsi="Arial" w:cs="Arial"/>
          <w:color w:val="000000"/>
          <w:sz w:val="22"/>
          <w:szCs w:val="22"/>
        </w:rPr>
        <w:t xml:space="preserve"> EF, Klein J, </w:t>
      </w:r>
      <w:proofErr w:type="spellStart"/>
      <w:r>
        <w:rPr>
          <w:rFonts w:ascii="Arial" w:hAnsi="Arial" w:cs="Arial"/>
          <w:color w:val="000000"/>
          <w:sz w:val="22"/>
          <w:szCs w:val="22"/>
        </w:rPr>
        <w:t>Kellermayer</w:t>
      </w:r>
      <w:proofErr w:type="spellEnd"/>
      <w:r>
        <w:rPr>
          <w:rFonts w:ascii="Arial" w:hAnsi="Arial" w:cs="Arial"/>
          <w:color w:val="000000"/>
          <w:sz w:val="22"/>
          <w:szCs w:val="22"/>
        </w:rPr>
        <w:t xml:space="preserve"> R.</w:t>
      </w:r>
    </w:p>
    <w:p w14:paraId="13F1FD27" w14:textId="77777777" w:rsidR="007D6FF4" w:rsidRDefault="007D6FF4" w:rsidP="007D6FF4">
      <w:pPr>
        <w:pStyle w:val="details"/>
        <w:shd w:val="clear" w:color="auto" w:fill="FFFFFF"/>
        <w:spacing w:before="0" w:beforeAutospacing="0" w:after="0" w:afterAutospacing="0" w:line="270" w:lineRule="atLeast"/>
        <w:rPr>
          <w:rFonts w:ascii="Arial" w:hAnsi="Arial" w:cs="Arial"/>
          <w:color w:val="000000"/>
          <w:sz w:val="18"/>
          <w:szCs w:val="18"/>
        </w:rPr>
      </w:pPr>
      <w:r>
        <w:rPr>
          <w:rStyle w:val="jrnl"/>
          <w:rFonts w:ascii="Arial" w:hAnsi="Arial" w:cs="Arial"/>
          <w:color w:val="000000"/>
          <w:sz w:val="18"/>
          <w:szCs w:val="18"/>
        </w:rPr>
        <w:t>FASEB J</w:t>
      </w:r>
      <w:r>
        <w:rPr>
          <w:rFonts w:ascii="Arial" w:hAnsi="Arial" w:cs="Arial"/>
          <w:color w:val="000000"/>
          <w:sz w:val="18"/>
          <w:szCs w:val="18"/>
        </w:rPr>
        <w:t xml:space="preserve">. 2015 Aug;29(8):3151-9. </w:t>
      </w:r>
      <w:proofErr w:type="spellStart"/>
      <w:r>
        <w:rPr>
          <w:rFonts w:ascii="Arial" w:hAnsi="Arial" w:cs="Arial"/>
          <w:color w:val="000000"/>
          <w:sz w:val="18"/>
          <w:szCs w:val="18"/>
        </w:rPr>
        <w:t>doi</w:t>
      </w:r>
      <w:proofErr w:type="spellEnd"/>
      <w:r>
        <w:rPr>
          <w:rFonts w:ascii="Arial" w:hAnsi="Arial" w:cs="Arial"/>
          <w:color w:val="000000"/>
          <w:sz w:val="18"/>
          <w:szCs w:val="18"/>
        </w:rPr>
        <w:t xml:space="preserve">: 10.1096/fj.14-267690. </w:t>
      </w:r>
      <w:proofErr w:type="spellStart"/>
      <w:r>
        <w:rPr>
          <w:rFonts w:ascii="Arial" w:hAnsi="Arial" w:cs="Arial"/>
          <w:color w:val="000000"/>
          <w:sz w:val="18"/>
          <w:szCs w:val="18"/>
        </w:rPr>
        <w:t>Epub</w:t>
      </w:r>
      <w:proofErr w:type="spellEnd"/>
      <w:r>
        <w:rPr>
          <w:rFonts w:ascii="Arial" w:hAnsi="Arial" w:cs="Arial"/>
          <w:color w:val="000000"/>
          <w:sz w:val="18"/>
          <w:szCs w:val="18"/>
        </w:rPr>
        <w:t xml:space="preserve"> 2015 Apr 22.</w:t>
      </w:r>
    </w:p>
    <w:p w14:paraId="4589880A" w14:textId="77777777" w:rsidR="007D6FF4" w:rsidRDefault="007D6FF4" w:rsidP="007D6FF4">
      <w:pPr>
        <w:shd w:val="clear" w:color="auto" w:fill="FFFFFF"/>
        <w:spacing w:line="336" w:lineRule="atLeast"/>
        <w:ind w:right="225"/>
        <w:rPr>
          <w:rFonts w:ascii="Arial" w:hAnsi="Arial" w:cs="Arial"/>
          <w:color w:val="575757"/>
          <w:sz w:val="18"/>
          <w:szCs w:val="18"/>
        </w:rPr>
      </w:pPr>
      <w:r>
        <w:rPr>
          <w:rFonts w:ascii="Arial" w:hAnsi="Arial" w:cs="Arial"/>
          <w:color w:val="575757"/>
          <w:sz w:val="18"/>
          <w:szCs w:val="18"/>
        </w:rPr>
        <w:t>PMID:</w:t>
      </w:r>
    </w:p>
    <w:p w14:paraId="4834D225" w14:textId="77777777" w:rsidR="007D6FF4" w:rsidRDefault="007D6FF4" w:rsidP="007D6FF4">
      <w:pPr>
        <w:shd w:val="clear" w:color="auto" w:fill="FFFFFF"/>
        <w:spacing w:line="336" w:lineRule="atLeast"/>
        <w:ind w:right="225"/>
        <w:rPr>
          <w:rFonts w:ascii="Arial" w:hAnsi="Arial" w:cs="Arial"/>
          <w:color w:val="575757"/>
          <w:sz w:val="18"/>
          <w:szCs w:val="18"/>
        </w:rPr>
      </w:pPr>
      <w:r>
        <w:rPr>
          <w:rStyle w:val="apple-converted-space"/>
          <w:rFonts w:ascii="Arial" w:hAnsi="Arial" w:cs="Arial"/>
          <w:color w:val="575757"/>
          <w:sz w:val="18"/>
          <w:szCs w:val="18"/>
        </w:rPr>
        <w:t> </w:t>
      </w:r>
    </w:p>
    <w:p w14:paraId="2D6EA3D1" w14:textId="77777777" w:rsidR="007D6FF4" w:rsidRDefault="007D6FF4" w:rsidP="007D6FF4">
      <w:pPr>
        <w:shd w:val="clear" w:color="auto" w:fill="FFFFFF"/>
        <w:spacing w:line="336" w:lineRule="atLeast"/>
        <w:ind w:left="720" w:right="225"/>
        <w:rPr>
          <w:rFonts w:ascii="Arial" w:hAnsi="Arial" w:cs="Arial"/>
          <w:color w:val="575757"/>
          <w:sz w:val="18"/>
          <w:szCs w:val="18"/>
        </w:rPr>
      </w:pPr>
      <w:r>
        <w:rPr>
          <w:rFonts w:ascii="Arial" w:hAnsi="Arial" w:cs="Arial"/>
          <w:color w:val="575757"/>
          <w:sz w:val="18"/>
          <w:szCs w:val="18"/>
        </w:rPr>
        <w:t>25903104</w:t>
      </w:r>
    </w:p>
    <w:p w14:paraId="088F629E" w14:textId="77777777" w:rsidR="007D6FF4" w:rsidRDefault="00F01AC1" w:rsidP="007D6FF4">
      <w:pPr>
        <w:pStyle w:val="links"/>
        <w:shd w:val="clear" w:color="auto" w:fill="FFFFFF"/>
        <w:spacing w:before="0" w:beforeAutospacing="0" w:after="0" w:afterAutospacing="0" w:line="336" w:lineRule="atLeast"/>
        <w:rPr>
          <w:rFonts w:ascii="Arial" w:hAnsi="Arial" w:cs="Arial"/>
          <w:color w:val="000000"/>
          <w:sz w:val="18"/>
          <w:szCs w:val="18"/>
        </w:rPr>
      </w:pPr>
      <w:hyperlink r:id="rId46" w:history="1">
        <w:r w:rsidR="007D6FF4">
          <w:rPr>
            <w:rStyle w:val="Hyperlink"/>
            <w:rFonts w:ascii="Arial" w:hAnsi="Arial" w:cs="Arial"/>
            <w:color w:val="6666AA"/>
            <w:sz w:val="18"/>
            <w:szCs w:val="18"/>
          </w:rPr>
          <w:t>Similar articles</w:t>
        </w:r>
      </w:hyperlink>
    </w:p>
    <w:p w14:paraId="7FC70B21" w14:textId="709B50D7" w:rsidR="007D6FF4" w:rsidRDefault="007D6FF4" w:rsidP="007D6FF4">
      <w:pPr>
        <w:shd w:val="clear" w:color="auto" w:fill="FFFFFF"/>
        <w:spacing w:line="270" w:lineRule="atLeast"/>
        <w:rPr>
          <w:rFonts w:ascii="Arial" w:hAnsi="Arial" w:cs="Arial"/>
          <w:color w:val="000000"/>
          <w:sz w:val="20"/>
          <w:szCs w:val="20"/>
        </w:rPr>
      </w:pPr>
      <w:r>
        <w:rPr>
          <w:rFonts w:ascii="Arial" w:hAnsi="Arial" w:cs="Arial"/>
          <w:color w:val="000000"/>
          <w:sz w:val="20"/>
          <w:szCs w:val="20"/>
        </w:rPr>
        <w:t>Select item 25816691</w:t>
      </w:r>
      <w:r w:rsidR="008975CB">
        <w:rPr>
          <w:rFonts w:ascii="Arial" w:hAnsi="Arial" w:cs="Arial"/>
          <w:color w:val="000000"/>
          <w:sz w:val="20"/>
          <w:szCs w:val="20"/>
        </w:rPr>
        <w:object w:dxaOrig="1440" w:dyaOrig="1440" w14:anchorId="0EE38E59">
          <v:shape id="_x0000_i1074" type="#_x0000_t75" style="width:20.25pt;height:18pt" o:ole="">
            <v:imagedata r:id="rId18" o:title=""/>
          </v:shape>
          <w:control r:id="rId47" w:name="DefaultOcxName8" w:shapeid="_x0000_i1074"/>
        </w:object>
      </w:r>
      <w:r>
        <w:rPr>
          <w:rFonts w:ascii="Arial" w:hAnsi="Arial" w:cs="Arial"/>
          <w:color w:val="000000"/>
          <w:sz w:val="20"/>
          <w:szCs w:val="20"/>
        </w:rPr>
        <w:t>17.</w:t>
      </w:r>
    </w:p>
    <w:p w14:paraId="1202F8FC" w14:textId="77777777" w:rsidR="007D6FF4" w:rsidRDefault="00F01AC1" w:rsidP="007D6FF4">
      <w:pPr>
        <w:pStyle w:val="Title1"/>
        <w:shd w:val="clear" w:color="auto" w:fill="FFFFFF"/>
        <w:spacing w:before="0" w:beforeAutospacing="0" w:after="0" w:afterAutospacing="0" w:line="270" w:lineRule="atLeast"/>
        <w:rPr>
          <w:rFonts w:ascii="Arial" w:hAnsi="Arial" w:cs="Arial"/>
          <w:color w:val="000000"/>
          <w:sz w:val="22"/>
          <w:szCs w:val="22"/>
        </w:rPr>
      </w:pPr>
      <w:hyperlink r:id="rId48" w:history="1">
        <w:r w:rsidR="007D6FF4">
          <w:rPr>
            <w:rStyle w:val="Hyperlink"/>
            <w:rFonts w:ascii="Arial" w:hAnsi="Arial" w:cs="Arial"/>
            <w:color w:val="642A8F"/>
            <w:sz w:val="22"/>
            <w:szCs w:val="22"/>
          </w:rPr>
          <w:t>Comparative accessory gene fingerprinting of surface water Escherichia coli reveals genetically diverse naturalized population.</w:t>
        </w:r>
      </w:hyperlink>
    </w:p>
    <w:p w14:paraId="1716A91A" w14:textId="77777777" w:rsidR="007D6FF4" w:rsidRDefault="007D6FF4" w:rsidP="007D6FF4">
      <w:pPr>
        <w:pStyle w:val="desc"/>
        <w:shd w:val="clear" w:color="auto" w:fill="FFFFFF"/>
        <w:spacing w:before="0" w:beforeAutospacing="0" w:after="0" w:afterAutospacing="0" w:line="270" w:lineRule="atLeast"/>
        <w:rPr>
          <w:rFonts w:ascii="Arial" w:hAnsi="Arial" w:cs="Arial"/>
          <w:color w:val="000000"/>
          <w:sz w:val="22"/>
          <w:szCs w:val="22"/>
        </w:rPr>
      </w:pPr>
      <w:proofErr w:type="spellStart"/>
      <w:r>
        <w:rPr>
          <w:rFonts w:ascii="Arial" w:hAnsi="Arial" w:cs="Arial"/>
          <w:color w:val="000000"/>
          <w:sz w:val="22"/>
          <w:szCs w:val="22"/>
        </w:rPr>
        <w:t>Tymensen</w:t>
      </w:r>
      <w:proofErr w:type="spellEnd"/>
      <w:r>
        <w:rPr>
          <w:rFonts w:ascii="Arial" w:hAnsi="Arial" w:cs="Arial"/>
          <w:color w:val="000000"/>
          <w:sz w:val="22"/>
          <w:szCs w:val="22"/>
        </w:rPr>
        <w:t xml:space="preserve"> LD, </w:t>
      </w:r>
      <w:proofErr w:type="spellStart"/>
      <w:r>
        <w:rPr>
          <w:rFonts w:ascii="Arial" w:hAnsi="Arial" w:cs="Arial"/>
          <w:color w:val="000000"/>
          <w:sz w:val="22"/>
          <w:szCs w:val="22"/>
        </w:rPr>
        <w:t>Pyrdok</w:t>
      </w:r>
      <w:proofErr w:type="spellEnd"/>
      <w:r>
        <w:rPr>
          <w:rFonts w:ascii="Arial" w:hAnsi="Arial" w:cs="Arial"/>
          <w:color w:val="000000"/>
          <w:sz w:val="22"/>
          <w:szCs w:val="22"/>
        </w:rPr>
        <w:t xml:space="preserve"> F, Coles D, Koning W, McAllister TA, Jokinen CC,</w:t>
      </w:r>
      <w:r>
        <w:rPr>
          <w:rStyle w:val="apple-converted-space"/>
          <w:rFonts w:ascii="Arial" w:eastAsiaTheme="majorEastAsia" w:hAnsi="Arial" w:cs="Arial"/>
          <w:color w:val="000000"/>
          <w:sz w:val="22"/>
          <w:szCs w:val="22"/>
        </w:rPr>
        <w:t> </w:t>
      </w:r>
      <w:r>
        <w:rPr>
          <w:rFonts w:ascii="Arial" w:hAnsi="Arial" w:cs="Arial"/>
          <w:b/>
          <w:bCs/>
          <w:color w:val="000000"/>
          <w:sz w:val="22"/>
          <w:szCs w:val="22"/>
        </w:rPr>
        <w:t>Dowd SE</w:t>
      </w:r>
      <w:r>
        <w:rPr>
          <w:rFonts w:ascii="Arial" w:hAnsi="Arial" w:cs="Arial"/>
          <w:color w:val="000000"/>
          <w:sz w:val="22"/>
          <w:szCs w:val="22"/>
        </w:rPr>
        <w:t>, Neumann NF.</w:t>
      </w:r>
    </w:p>
    <w:p w14:paraId="5B61FDD8" w14:textId="77777777" w:rsidR="007D6FF4" w:rsidRDefault="007D6FF4" w:rsidP="007D6FF4">
      <w:pPr>
        <w:pStyle w:val="details"/>
        <w:shd w:val="clear" w:color="auto" w:fill="FFFFFF"/>
        <w:spacing w:before="0" w:beforeAutospacing="0" w:after="0" w:afterAutospacing="0" w:line="270" w:lineRule="atLeast"/>
        <w:rPr>
          <w:rFonts w:ascii="Arial" w:hAnsi="Arial" w:cs="Arial"/>
          <w:color w:val="000000"/>
          <w:sz w:val="18"/>
          <w:szCs w:val="18"/>
        </w:rPr>
      </w:pPr>
      <w:r>
        <w:rPr>
          <w:rStyle w:val="jrnl"/>
          <w:rFonts w:ascii="Arial" w:hAnsi="Arial" w:cs="Arial"/>
          <w:color w:val="000000"/>
          <w:sz w:val="18"/>
          <w:szCs w:val="18"/>
        </w:rPr>
        <w:t xml:space="preserve">J Appl </w:t>
      </w:r>
      <w:proofErr w:type="spellStart"/>
      <w:r>
        <w:rPr>
          <w:rStyle w:val="jrnl"/>
          <w:rFonts w:ascii="Arial" w:hAnsi="Arial" w:cs="Arial"/>
          <w:color w:val="000000"/>
          <w:sz w:val="18"/>
          <w:szCs w:val="18"/>
        </w:rPr>
        <w:t>Microbiol</w:t>
      </w:r>
      <w:proofErr w:type="spellEnd"/>
      <w:r>
        <w:rPr>
          <w:rFonts w:ascii="Arial" w:hAnsi="Arial" w:cs="Arial"/>
          <w:color w:val="000000"/>
          <w:sz w:val="18"/>
          <w:szCs w:val="18"/>
        </w:rPr>
        <w:t xml:space="preserve">. 2015 Jul;119(1):263-77. </w:t>
      </w:r>
      <w:proofErr w:type="spellStart"/>
      <w:r>
        <w:rPr>
          <w:rFonts w:ascii="Arial" w:hAnsi="Arial" w:cs="Arial"/>
          <w:color w:val="000000"/>
          <w:sz w:val="18"/>
          <w:szCs w:val="18"/>
        </w:rPr>
        <w:t>doi</w:t>
      </w:r>
      <w:proofErr w:type="spellEnd"/>
      <w:r>
        <w:rPr>
          <w:rFonts w:ascii="Arial" w:hAnsi="Arial" w:cs="Arial"/>
          <w:color w:val="000000"/>
          <w:sz w:val="18"/>
          <w:szCs w:val="18"/>
        </w:rPr>
        <w:t xml:space="preserve">: 10.1111/jam.12814. </w:t>
      </w:r>
      <w:proofErr w:type="spellStart"/>
      <w:r>
        <w:rPr>
          <w:rFonts w:ascii="Arial" w:hAnsi="Arial" w:cs="Arial"/>
          <w:color w:val="000000"/>
          <w:sz w:val="18"/>
          <w:szCs w:val="18"/>
        </w:rPr>
        <w:t>Epub</w:t>
      </w:r>
      <w:proofErr w:type="spellEnd"/>
      <w:r>
        <w:rPr>
          <w:rFonts w:ascii="Arial" w:hAnsi="Arial" w:cs="Arial"/>
          <w:color w:val="000000"/>
          <w:sz w:val="18"/>
          <w:szCs w:val="18"/>
        </w:rPr>
        <w:t xml:space="preserve"> 2015 Apr 20.</w:t>
      </w:r>
    </w:p>
    <w:p w14:paraId="59543889" w14:textId="77777777" w:rsidR="007D6FF4" w:rsidRDefault="007D6FF4" w:rsidP="007D6FF4">
      <w:pPr>
        <w:shd w:val="clear" w:color="auto" w:fill="FFFFFF"/>
        <w:spacing w:line="336" w:lineRule="atLeast"/>
        <w:ind w:right="225"/>
        <w:rPr>
          <w:rFonts w:ascii="Arial" w:hAnsi="Arial" w:cs="Arial"/>
          <w:color w:val="575757"/>
          <w:sz w:val="18"/>
          <w:szCs w:val="18"/>
        </w:rPr>
      </w:pPr>
      <w:r>
        <w:rPr>
          <w:rFonts w:ascii="Arial" w:hAnsi="Arial" w:cs="Arial"/>
          <w:color w:val="575757"/>
          <w:sz w:val="18"/>
          <w:szCs w:val="18"/>
        </w:rPr>
        <w:t>PMID:</w:t>
      </w:r>
    </w:p>
    <w:p w14:paraId="0F09BD49" w14:textId="77777777" w:rsidR="007D6FF4" w:rsidRDefault="007D6FF4" w:rsidP="007D6FF4">
      <w:pPr>
        <w:shd w:val="clear" w:color="auto" w:fill="FFFFFF"/>
        <w:spacing w:line="336" w:lineRule="atLeast"/>
        <w:ind w:right="225"/>
        <w:rPr>
          <w:rFonts w:ascii="Arial" w:hAnsi="Arial" w:cs="Arial"/>
          <w:color w:val="575757"/>
          <w:sz w:val="18"/>
          <w:szCs w:val="18"/>
        </w:rPr>
      </w:pPr>
      <w:r>
        <w:rPr>
          <w:rStyle w:val="apple-converted-space"/>
          <w:rFonts w:ascii="Arial" w:hAnsi="Arial" w:cs="Arial"/>
          <w:color w:val="575757"/>
          <w:sz w:val="18"/>
          <w:szCs w:val="18"/>
        </w:rPr>
        <w:t> </w:t>
      </w:r>
    </w:p>
    <w:p w14:paraId="03AF4103" w14:textId="77777777" w:rsidR="007D6FF4" w:rsidRDefault="007D6FF4" w:rsidP="007D6FF4">
      <w:pPr>
        <w:shd w:val="clear" w:color="auto" w:fill="FFFFFF"/>
        <w:spacing w:line="336" w:lineRule="atLeast"/>
        <w:ind w:left="720" w:right="225"/>
        <w:rPr>
          <w:rFonts w:ascii="Arial" w:hAnsi="Arial" w:cs="Arial"/>
          <w:color w:val="575757"/>
          <w:sz w:val="18"/>
          <w:szCs w:val="18"/>
        </w:rPr>
      </w:pPr>
      <w:r>
        <w:rPr>
          <w:rFonts w:ascii="Arial" w:hAnsi="Arial" w:cs="Arial"/>
          <w:color w:val="575757"/>
          <w:sz w:val="18"/>
          <w:szCs w:val="18"/>
        </w:rPr>
        <w:t>25816691</w:t>
      </w:r>
    </w:p>
    <w:p w14:paraId="755DB8FF" w14:textId="77777777" w:rsidR="007D6FF4" w:rsidRDefault="00F01AC1" w:rsidP="007D6FF4">
      <w:pPr>
        <w:pStyle w:val="links"/>
        <w:shd w:val="clear" w:color="auto" w:fill="FFFFFF"/>
        <w:spacing w:before="0" w:beforeAutospacing="0" w:after="0" w:afterAutospacing="0" w:line="336" w:lineRule="atLeast"/>
        <w:rPr>
          <w:rFonts w:ascii="Arial" w:hAnsi="Arial" w:cs="Arial"/>
          <w:color w:val="000000"/>
          <w:sz w:val="18"/>
          <w:szCs w:val="18"/>
        </w:rPr>
      </w:pPr>
      <w:hyperlink r:id="rId49" w:history="1">
        <w:r w:rsidR="007D6FF4">
          <w:rPr>
            <w:rStyle w:val="Hyperlink"/>
            <w:rFonts w:ascii="Arial" w:hAnsi="Arial" w:cs="Arial"/>
            <w:color w:val="6666AA"/>
            <w:sz w:val="18"/>
            <w:szCs w:val="18"/>
          </w:rPr>
          <w:t>Similar articles</w:t>
        </w:r>
      </w:hyperlink>
    </w:p>
    <w:p w14:paraId="278F1596" w14:textId="0441F514" w:rsidR="007D6FF4" w:rsidRDefault="007D6FF4" w:rsidP="007D6FF4">
      <w:pPr>
        <w:shd w:val="clear" w:color="auto" w:fill="FFFFFF"/>
        <w:spacing w:line="270" w:lineRule="atLeast"/>
        <w:rPr>
          <w:rFonts w:ascii="Arial" w:hAnsi="Arial" w:cs="Arial"/>
          <w:color w:val="000000"/>
          <w:sz w:val="20"/>
          <w:szCs w:val="20"/>
        </w:rPr>
      </w:pPr>
      <w:r>
        <w:rPr>
          <w:rFonts w:ascii="Arial" w:hAnsi="Arial" w:cs="Arial"/>
          <w:color w:val="000000"/>
          <w:sz w:val="20"/>
          <w:szCs w:val="20"/>
        </w:rPr>
        <w:t>Select item 25663091</w:t>
      </w:r>
      <w:r w:rsidR="008975CB">
        <w:rPr>
          <w:rFonts w:ascii="Arial" w:hAnsi="Arial" w:cs="Arial"/>
          <w:color w:val="000000"/>
          <w:sz w:val="20"/>
          <w:szCs w:val="20"/>
        </w:rPr>
        <w:object w:dxaOrig="1440" w:dyaOrig="1440" w14:anchorId="4AD8988A">
          <v:shape id="_x0000_i1077" type="#_x0000_t75" style="width:20.25pt;height:18pt" o:ole="">
            <v:imagedata r:id="rId18" o:title=""/>
          </v:shape>
          <w:control r:id="rId50" w:name="DefaultOcxName9" w:shapeid="_x0000_i1077"/>
        </w:object>
      </w:r>
      <w:r>
        <w:rPr>
          <w:rFonts w:ascii="Arial" w:hAnsi="Arial" w:cs="Arial"/>
          <w:color w:val="000000"/>
          <w:sz w:val="20"/>
          <w:szCs w:val="20"/>
        </w:rPr>
        <w:t>18.</w:t>
      </w:r>
    </w:p>
    <w:p w14:paraId="373BD437" w14:textId="77777777" w:rsidR="007D6FF4" w:rsidRDefault="00F01AC1" w:rsidP="007D6FF4">
      <w:pPr>
        <w:pStyle w:val="Title1"/>
        <w:shd w:val="clear" w:color="auto" w:fill="FFFFFF"/>
        <w:spacing w:before="0" w:beforeAutospacing="0" w:after="0" w:afterAutospacing="0" w:line="270" w:lineRule="atLeast"/>
        <w:rPr>
          <w:rFonts w:ascii="Arial" w:hAnsi="Arial" w:cs="Arial"/>
          <w:color w:val="000000"/>
          <w:sz w:val="22"/>
          <w:szCs w:val="22"/>
        </w:rPr>
      </w:pPr>
      <w:hyperlink r:id="rId51" w:history="1">
        <w:r w:rsidR="007D6FF4">
          <w:rPr>
            <w:rStyle w:val="Hyperlink"/>
            <w:rFonts w:ascii="Arial" w:hAnsi="Arial" w:cs="Arial"/>
            <w:color w:val="642A8F"/>
            <w:sz w:val="22"/>
            <w:szCs w:val="22"/>
          </w:rPr>
          <w:t xml:space="preserve">Metagenomic analysis of the gut microbiota of the Timber Rattlesnake, Crotalus </w:t>
        </w:r>
        <w:proofErr w:type="spellStart"/>
        <w:r w:rsidR="007D6FF4">
          <w:rPr>
            <w:rStyle w:val="Hyperlink"/>
            <w:rFonts w:ascii="Arial" w:hAnsi="Arial" w:cs="Arial"/>
            <w:color w:val="642A8F"/>
            <w:sz w:val="22"/>
            <w:szCs w:val="22"/>
          </w:rPr>
          <w:t>horridus</w:t>
        </w:r>
        <w:proofErr w:type="spellEnd"/>
        <w:r w:rsidR="007D6FF4">
          <w:rPr>
            <w:rStyle w:val="Hyperlink"/>
            <w:rFonts w:ascii="Arial" w:hAnsi="Arial" w:cs="Arial"/>
            <w:color w:val="642A8F"/>
            <w:sz w:val="22"/>
            <w:szCs w:val="22"/>
          </w:rPr>
          <w:t>.</w:t>
        </w:r>
      </w:hyperlink>
    </w:p>
    <w:p w14:paraId="0D4908B7" w14:textId="77777777" w:rsidR="007D6FF4" w:rsidRDefault="007D6FF4" w:rsidP="007D6FF4">
      <w:pPr>
        <w:pStyle w:val="desc"/>
        <w:shd w:val="clear" w:color="auto" w:fill="FFFFFF"/>
        <w:spacing w:before="0" w:beforeAutospacing="0" w:after="0" w:afterAutospacing="0" w:line="270" w:lineRule="atLeast"/>
        <w:rPr>
          <w:rFonts w:ascii="Arial" w:hAnsi="Arial" w:cs="Arial"/>
          <w:color w:val="000000"/>
          <w:sz w:val="22"/>
          <w:szCs w:val="22"/>
        </w:rPr>
      </w:pPr>
      <w:r>
        <w:rPr>
          <w:rFonts w:ascii="Arial" w:hAnsi="Arial" w:cs="Arial"/>
          <w:color w:val="000000"/>
          <w:sz w:val="22"/>
          <w:szCs w:val="22"/>
        </w:rPr>
        <w:t>McLaughlin RW, Cochran PA,</w:t>
      </w:r>
      <w:r>
        <w:rPr>
          <w:rStyle w:val="apple-converted-space"/>
          <w:rFonts w:ascii="Arial" w:eastAsiaTheme="majorEastAsia" w:hAnsi="Arial" w:cs="Arial"/>
          <w:color w:val="000000"/>
          <w:sz w:val="22"/>
          <w:szCs w:val="22"/>
        </w:rPr>
        <w:t> </w:t>
      </w:r>
      <w:r>
        <w:rPr>
          <w:rFonts w:ascii="Arial" w:hAnsi="Arial" w:cs="Arial"/>
          <w:b/>
          <w:bCs/>
          <w:color w:val="000000"/>
          <w:sz w:val="22"/>
          <w:szCs w:val="22"/>
        </w:rPr>
        <w:t>Dowd SE</w:t>
      </w:r>
      <w:r>
        <w:rPr>
          <w:rFonts w:ascii="Arial" w:hAnsi="Arial" w:cs="Arial"/>
          <w:color w:val="000000"/>
          <w:sz w:val="22"/>
          <w:szCs w:val="22"/>
        </w:rPr>
        <w:t>.</w:t>
      </w:r>
    </w:p>
    <w:p w14:paraId="45E019F0" w14:textId="77777777" w:rsidR="007D6FF4" w:rsidRDefault="007D6FF4" w:rsidP="007D6FF4">
      <w:pPr>
        <w:pStyle w:val="details"/>
        <w:shd w:val="clear" w:color="auto" w:fill="FFFFFF"/>
        <w:spacing w:before="0" w:beforeAutospacing="0" w:after="0" w:afterAutospacing="0" w:line="270" w:lineRule="atLeast"/>
        <w:rPr>
          <w:rFonts w:ascii="Arial" w:hAnsi="Arial" w:cs="Arial"/>
          <w:color w:val="000000"/>
          <w:sz w:val="18"/>
          <w:szCs w:val="18"/>
        </w:rPr>
      </w:pPr>
      <w:r>
        <w:rPr>
          <w:rStyle w:val="jrnl"/>
          <w:rFonts w:ascii="Arial" w:hAnsi="Arial" w:cs="Arial"/>
          <w:color w:val="000000"/>
          <w:sz w:val="18"/>
          <w:szCs w:val="18"/>
        </w:rPr>
        <w:t>Mol Biol Rep</w:t>
      </w:r>
      <w:r>
        <w:rPr>
          <w:rFonts w:ascii="Arial" w:hAnsi="Arial" w:cs="Arial"/>
          <w:color w:val="000000"/>
          <w:sz w:val="18"/>
          <w:szCs w:val="18"/>
        </w:rPr>
        <w:t xml:space="preserve">. 2015 Jul;42(7):1187-95. </w:t>
      </w:r>
      <w:proofErr w:type="spellStart"/>
      <w:r>
        <w:rPr>
          <w:rFonts w:ascii="Arial" w:hAnsi="Arial" w:cs="Arial"/>
          <w:color w:val="000000"/>
          <w:sz w:val="18"/>
          <w:szCs w:val="18"/>
        </w:rPr>
        <w:t>doi</w:t>
      </w:r>
      <w:proofErr w:type="spellEnd"/>
      <w:r>
        <w:rPr>
          <w:rFonts w:ascii="Arial" w:hAnsi="Arial" w:cs="Arial"/>
          <w:color w:val="000000"/>
          <w:sz w:val="18"/>
          <w:szCs w:val="18"/>
        </w:rPr>
        <w:t xml:space="preserve">: 10.1007/s11033-015-3854-1. </w:t>
      </w:r>
      <w:proofErr w:type="spellStart"/>
      <w:r>
        <w:rPr>
          <w:rFonts w:ascii="Arial" w:hAnsi="Arial" w:cs="Arial"/>
          <w:color w:val="000000"/>
          <w:sz w:val="18"/>
          <w:szCs w:val="18"/>
        </w:rPr>
        <w:t>Epub</w:t>
      </w:r>
      <w:proofErr w:type="spellEnd"/>
      <w:r>
        <w:rPr>
          <w:rFonts w:ascii="Arial" w:hAnsi="Arial" w:cs="Arial"/>
          <w:color w:val="000000"/>
          <w:sz w:val="18"/>
          <w:szCs w:val="18"/>
        </w:rPr>
        <w:t xml:space="preserve"> 2015 Feb 7.</w:t>
      </w:r>
    </w:p>
    <w:p w14:paraId="414FF4A3" w14:textId="77777777" w:rsidR="007D6FF4" w:rsidRDefault="007D6FF4" w:rsidP="007D6FF4">
      <w:pPr>
        <w:shd w:val="clear" w:color="auto" w:fill="FFFFFF"/>
        <w:spacing w:line="336" w:lineRule="atLeast"/>
        <w:ind w:right="225"/>
        <w:rPr>
          <w:rFonts w:ascii="Arial" w:hAnsi="Arial" w:cs="Arial"/>
          <w:color w:val="575757"/>
          <w:sz w:val="18"/>
          <w:szCs w:val="18"/>
        </w:rPr>
      </w:pPr>
      <w:r>
        <w:rPr>
          <w:rFonts w:ascii="Arial" w:hAnsi="Arial" w:cs="Arial"/>
          <w:color w:val="575757"/>
          <w:sz w:val="18"/>
          <w:szCs w:val="18"/>
        </w:rPr>
        <w:t>PMID:</w:t>
      </w:r>
    </w:p>
    <w:p w14:paraId="3368F2FF" w14:textId="77777777" w:rsidR="007D6FF4" w:rsidRDefault="007D6FF4" w:rsidP="007D6FF4">
      <w:pPr>
        <w:shd w:val="clear" w:color="auto" w:fill="FFFFFF"/>
        <w:spacing w:line="336" w:lineRule="atLeast"/>
        <w:ind w:right="225"/>
        <w:rPr>
          <w:rFonts w:ascii="Arial" w:hAnsi="Arial" w:cs="Arial"/>
          <w:color w:val="575757"/>
          <w:sz w:val="18"/>
          <w:szCs w:val="18"/>
        </w:rPr>
      </w:pPr>
      <w:r>
        <w:rPr>
          <w:rStyle w:val="apple-converted-space"/>
          <w:rFonts w:ascii="Arial" w:hAnsi="Arial" w:cs="Arial"/>
          <w:color w:val="575757"/>
          <w:sz w:val="18"/>
          <w:szCs w:val="18"/>
        </w:rPr>
        <w:t> </w:t>
      </w:r>
    </w:p>
    <w:p w14:paraId="5C3EFC0C" w14:textId="77777777" w:rsidR="007D6FF4" w:rsidRDefault="007D6FF4" w:rsidP="007D6FF4">
      <w:pPr>
        <w:shd w:val="clear" w:color="auto" w:fill="FFFFFF"/>
        <w:spacing w:line="336" w:lineRule="atLeast"/>
        <w:ind w:left="720" w:right="225"/>
        <w:rPr>
          <w:rFonts w:ascii="Arial" w:hAnsi="Arial" w:cs="Arial"/>
          <w:color w:val="575757"/>
          <w:sz w:val="18"/>
          <w:szCs w:val="18"/>
        </w:rPr>
      </w:pPr>
      <w:r>
        <w:rPr>
          <w:rFonts w:ascii="Arial" w:hAnsi="Arial" w:cs="Arial"/>
          <w:color w:val="575757"/>
          <w:sz w:val="18"/>
          <w:szCs w:val="18"/>
        </w:rPr>
        <w:t>25663091</w:t>
      </w:r>
    </w:p>
    <w:p w14:paraId="77584946" w14:textId="77777777" w:rsidR="007D6FF4" w:rsidRDefault="00F01AC1" w:rsidP="007D6FF4">
      <w:pPr>
        <w:pStyle w:val="links"/>
        <w:shd w:val="clear" w:color="auto" w:fill="FFFFFF"/>
        <w:spacing w:before="0" w:beforeAutospacing="0" w:after="0" w:afterAutospacing="0" w:line="336" w:lineRule="atLeast"/>
        <w:rPr>
          <w:rFonts w:ascii="Arial" w:hAnsi="Arial" w:cs="Arial"/>
          <w:color w:val="000000"/>
          <w:sz w:val="18"/>
          <w:szCs w:val="18"/>
        </w:rPr>
      </w:pPr>
      <w:hyperlink r:id="rId52" w:history="1">
        <w:r w:rsidR="007D6FF4">
          <w:rPr>
            <w:rStyle w:val="Hyperlink"/>
            <w:rFonts w:ascii="Arial" w:hAnsi="Arial" w:cs="Arial"/>
            <w:color w:val="6666AA"/>
            <w:sz w:val="18"/>
            <w:szCs w:val="18"/>
          </w:rPr>
          <w:t>Similar articles</w:t>
        </w:r>
      </w:hyperlink>
    </w:p>
    <w:p w14:paraId="10FFF85F" w14:textId="0BDA3086" w:rsidR="007D6FF4" w:rsidRDefault="007D6FF4" w:rsidP="007D6FF4">
      <w:pPr>
        <w:shd w:val="clear" w:color="auto" w:fill="FFFFFF"/>
        <w:spacing w:line="270" w:lineRule="atLeast"/>
        <w:rPr>
          <w:rFonts w:ascii="Arial" w:hAnsi="Arial" w:cs="Arial"/>
          <w:color w:val="000000"/>
          <w:sz w:val="20"/>
          <w:szCs w:val="20"/>
        </w:rPr>
      </w:pPr>
      <w:r>
        <w:rPr>
          <w:rFonts w:ascii="Arial" w:hAnsi="Arial" w:cs="Arial"/>
          <w:color w:val="000000"/>
          <w:sz w:val="20"/>
          <w:szCs w:val="20"/>
        </w:rPr>
        <w:t>Select item 25593266</w:t>
      </w:r>
      <w:r w:rsidR="008975CB">
        <w:rPr>
          <w:rFonts w:ascii="Arial" w:hAnsi="Arial" w:cs="Arial"/>
          <w:color w:val="000000"/>
          <w:sz w:val="20"/>
          <w:szCs w:val="20"/>
        </w:rPr>
        <w:object w:dxaOrig="1440" w:dyaOrig="1440" w14:anchorId="7260C66A">
          <v:shape id="_x0000_i1080" type="#_x0000_t75" style="width:20.25pt;height:18pt" o:ole="">
            <v:imagedata r:id="rId18" o:title=""/>
          </v:shape>
          <w:control r:id="rId53" w:name="DefaultOcxName10" w:shapeid="_x0000_i1080"/>
        </w:object>
      </w:r>
      <w:r>
        <w:rPr>
          <w:rFonts w:ascii="Arial" w:hAnsi="Arial" w:cs="Arial"/>
          <w:color w:val="000000"/>
          <w:sz w:val="20"/>
          <w:szCs w:val="20"/>
        </w:rPr>
        <w:t>19.</w:t>
      </w:r>
    </w:p>
    <w:p w14:paraId="46E80464" w14:textId="77777777" w:rsidR="007D6FF4" w:rsidRDefault="00F01AC1" w:rsidP="007D6FF4">
      <w:pPr>
        <w:pStyle w:val="Title1"/>
        <w:shd w:val="clear" w:color="auto" w:fill="FFFFFF"/>
        <w:spacing w:before="0" w:beforeAutospacing="0" w:after="0" w:afterAutospacing="0" w:line="270" w:lineRule="atLeast"/>
        <w:rPr>
          <w:rFonts w:ascii="Arial" w:hAnsi="Arial" w:cs="Arial"/>
          <w:color w:val="000000"/>
          <w:sz w:val="22"/>
          <w:szCs w:val="22"/>
        </w:rPr>
      </w:pPr>
      <w:hyperlink r:id="rId54" w:history="1">
        <w:r w:rsidR="007D6FF4">
          <w:rPr>
            <w:rStyle w:val="Hyperlink"/>
            <w:rFonts w:ascii="Arial" w:hAnsi="Arial" w:cs="Arial"/>
            <w:color w:val="642A8F"/>
            <w:sz w:val="22"/>
            <w:szCs w:val="22"/>
          </w:rPr>
          <w:t xml:space="preserve">Draft Genome Sequence of </w:t>
        </w:r>
        <w:proofErr w:type="spellStart"/>
        <w:r w:rsidR="007D6FF4">
          <w:rPr>
            <w:rStyle w:val="Hyperlink"/>
            <w:rFonts w:ascii="Arial" w:hAnsi="Arial" w:cs="Arial"/>
            <w:color w:val="642A8F"/>
            <w:sz w:val="22"/>
            <w:szCs w:val="22"/>
          </w:rPr>
          <w:t>Robinsoniella</w:t>
        </w:r>
        <w:proofErr w:type="spellEnd"/>
        <w:r w:rsidR="007D6FF4">
          <w:rPr>
            <w:rStyle w:val="Hyperlink"/>
            <w:rFonts w:ascii="Arial" w:hAnsi="Arial" w:cs="Arial"/>
            <w:color w:val="642A8F"/>
            <w:sz w:val="22"/>
            <w:szCs w:val="22"/>
          </w:rPr>
          <w:t xml:space="preserve"> </w:t>
        </w:r>
        <w:proofErr w:type="spellStart"/>
        <w:r w:rsidR="007D6FF4">
          <w:rPr>
            <w:rStyle w:val="Hyperlink"/>
            <w:rFonts w:ascii="Arial" w:hAnsi="Arial" w:cs="Arial"/>
            <w:color w:val="642A8F"/>
            <w:sz w:val="22"/>
            <w:szCs w:val="22"/>
          </w:rPr>
          <w:t>peoriensis</w:t>
        </w:r>
        <w:proofErr w:type="spellEnd"/>
        <w:r w:rsidR="007D6FF4">
          <w:rPr>
            <w:rStyle w:val="Hyperlink"/>
            <w:rFonts w:ascii="Arial" w:hAnsi="Arial" w:cs="Arial"/>
            <w:color w:val="642A8F"/>
            <w:sz w:val="22"/>
            <w:szCs w:val="22"/>
          </w:rPr>
          <w:t xml:space="preserve"> Strain WTD, Isolated from the Fecal Material of a Wood Turtle.</w:t>
        </w:r>
      </w:hyperlink>
    </w:p>
    <w:p w14:paraId="4DFD4CCA" w14:textId="77777777" w:rsidR="007D6FF4" w:rsidRDefault="007D6FF4" w:rsidP="007D6FF4">
      <w:pPr>
        <w:pStyle w:val="desc"/>
        <w:shd w:val="clear" w:color="auto" w:fill="FFFFFF"/>
        <w:spacing w:before="0" w:beforeAutospacing="0" w:after="0" w:afterAutospacing="0" w:line="270" w:lineRule="atLeast"/>
        <w:rPr>
          <w:rFonts w:ascii="Arial" w:hAnsi="Arial" w:cs="Arial"/>
          <w:color w:val="000000"/>
          <w:sz w:val="22"/>
          <w:szCs w:val="22"/>
        </w:rPr>
      </w:pPr>
      <w:proofErr w:type="spellStart"/>
      <w:r>
        <w:rPr>
          <w:rFonts w:ascii="Arial" w:hAnsi="Arial" w:cs="Arial"/>
          <w:color w:val="000000"/>
          <w:sz w:val="22"/>
          <w:szCs w:val="22"/>
        </w:rPr>
        <w:t>Braasch</w:t>
      </w:r>
      <w:proofErr w:type="spellEnd"/>
      <w:r>
        <w:rPr>
          <w:rFonts w:ascii="Arial" w:hAnsi="Arial" w:cs="Arial"/>
          <w:color w:val="000000"/>
          <w:sz w:val="22"/>
          <w:szCs w:val="22"/>
        </w:rPr>
        <w:t xml:space="preserve"> JL, Lapin CN,</w:t>
      </w:r>
      <w:r>
        <w:rPr>
          <w:rStyle w:val="apple-converted-space"/>
          <w:rFonts w:ascii="Arial" w:eastAsiaTheme="majorEastAsia" w:hAnsi="Arial" w:cs="Arial"/>
          <w:color w:val="000000"/>
          <w:sz w:val="22"/>
          <w:szCs w:val="22"/>
        </w:rPr>
        <w:t> </w:t>
      </w:r>
      <w:r>
        <w:rPr>
          <w:rFonts w:ascii="Arial" w:hAnsi="Arial" w:cs="Arial"/>
          <w:b/>
          <w:bCs/>
          <w:color w:val="000000"/>
          <w:sz w:val="22"/>
          <w:szCs w:val="22"/>
        </w:rPr>
        <w:t>Dowd SE</w:t>
      </w:r>
      <w:r>
        <w:rPr>
          <w:rFonts w:ascii="Arial" w:hAnsi="Arial" w:cs="Arial"/>
          <w:color w:val="000000"/>
          <w:sz w:val="22"/>
          <w:szCs w:val="22"/>
        </w:rPr>
        <w:t>, McLaughlin RW.</w:t>
      </w:r>
    </w:p>
    <w:p w14:paraId="0977C0C5" w14:textId="77777777" w:rsidR="007D6FF4" w:rsidRDefault="007D6FF4" w:rsidP="007D6FF4">
      <w:pPr>
        <w:pStyle w:val="details"/>
        <w:shd w:val="clear" w:color="auto" w:fill="FFFFFF"/>
        <w:spacing w:before="0" w:beforeAutospacing="0" w:after="0" w:afterAutospacing="0" w:line="270" w:lineRule="atLeast"/>
        <w:rPr>
          <w:rFonts w:ascii="Arial" w:hAnsi="Arial" w:cs="Arial"/>
          <w:color w:val="000000"/>
          <w:sz w:val="18"/>
          <w:szCs w:val="18"/>
        </w:rPr>
      </w:pPr>
      <w:r>
        <w:rPr>
          <w:rStyle w:val="jrnl"/>
          <w:rFonts w:ascii="Arial" w:hAnsi="Arial" w:cs="Arial"/>
          <w:color w:val="000000"/>
          <w:sz w:val="18"/>
          <w:szCs w:val="18"/>
        </w:rPr>
        <w:t xml:space="preserve">Genome </w:t>
      </w:r>
      <w:proofErr w:type="spellStart"/>
      <w:r>
        <w:rPr>
          <w:rStyle w:val="jrnl"/>
          <w:rFonts w:ascii="Arial" w:hAnsi="Arial" w:cs="Arial"/>
          <w:color w:val="000000"/>
          <w:sz w:val="18"/>
          <w:szCs w:val="18"/>
        </w:rPr>
        <w:t>Announc</w:t>
      </w:r>
      <w:proofErr w:type="spellEnd"/>
      <w:r>
        <w:rPr>
          <w:rFonts w:ascii="Arial" w:hAnsi="Arial" w:cs="Arial"/>
          <w:color w:val="000000"/>
          <w:sz w:val="18"/>
          <w:szCs w:val="18"/>
        </w:rPr>
        <w:t xml:space="preserve">. 2015 Jan 15;3(1). </w:t>
      </w:r>
      <w:proofErr w:type="spellStart"/>
      <w:r>
        <w:rPr>
          <w:rFonts w:ascii="Arial" w:hAnsi="Arial" w:cs="Arial"/>
          <w:color w:val="000000"/>
          <w:sz w:val="18"/>
          <w:szCs w:val="18"/>
        </w:rPr>
        <w:t>pii</w:t>
      </w:r>
      <w:proofErr w:type="spellEnd"/>
      <w:r>
        <w:rPr>
          <w:rFonts w:ascii="Arial" w:hAnsi="Arial" w:cs="Arial"/>
          <w:color w:val="000000"/>
          <w:sz w:val="18"/>
          <w:szCs w:val="18"/>
        </w:rPr>
        <w:t xml:space="preserve">: e01444-14. </w:t>
      </w:r>
      <w:proofErr w:type="spellStart"/>
      <w:r>
        <w:rPr>
          <w:rFonts w:ascii="Arial" w:hAnsi="Arial" w:cs="Arial"/>
          <w:color w:val="000000"/>
          <w:sz w:val="18"/>
          <w:szCs w:val="18"/>
        </w:rPr>
        <w:t>doi</w:t>
      </w:r>
      <w:proofErr w:type="spellEnd"/>
      <w:r>
        <w:rPr>
          <w:rFonts w:ascii="Arial" w:hAnsi="Arial" w:cs="Arial"/>
          <w:color w:val="000000"/>
          <w:sz w:val="18"/>
          <w:szCs w:val="18"/>
        </w:rPr>
        <w:t>: 10.1128/genomeA.01444-14.</w:t>
      </w:r>
    </w:p>
    <w:p w14:paraId="522B01CF" w14:textId="77777777" w:rsidR="007D6FF4" w:rsidRDefault="007D6FF4" w:rsidP="007D6FF4">
      <w:pPr>
        <w:shd w:val="clear" w:color="auto" w:fill="FFFFFF"/>
        <w:spacing w:line="336" w:lineRule="atLeast"/>
        <w:ind w:right="225"/>
        <w:rPr>
          <w:rFonts w:ascii="Arial" w:hAnsi="Arial" w:cs="Arial"/>
          <w:color w:val="575757"/>
          <w:sz w:val="18"/>
          <w:szCs w:val="18"/>
        </w:rPr>
      </w:pPr>
      <w:r>
        <w:rPr>
          <w:rFonts w:ascii="Arial" w:hAnsi="Arial" w:cs="Arial"/>
          <w:color w:val="575757"/>
          <w:sz w:val="18"/>
          <w:szCs w:val="18"/>
        </w:rPr>
        <w:t>PMID:</w:t>
      </w:r>
    </w:p>
    <w:p w14:paraId="56F13D89" w14:textId="77777777" w:rsidR="007D6FF4" w:rsidRDefault="007D6FF4" w:rsidP="007D6FF4">
      <w:pPr>
        <w:shd w:val="clear" w:color="auto" w:fill="FFFFFF"/>
        <w:spacing w:line="336" w:lineRule="atLeast"/>
        <w:ind w:right="225"/>
        <w:rPr>
          <w:rFonts w:ascii="Arial" w:hAnsi="Arial" w:cs="Arial"/>
          <w:color w:val="575757"/>
          <w:sz w:val="18"/>
          <w:szCs w:val="18"/>
        </w:rPr>
      </w:pPr>
      <w:r>
        <w:rPr>
          <w:rStyle w:val="apple-converted-space"/>
          <w:rFonts w:ascii="Arial" w:hAnsi="Arial" w:cs="Arial"/>
          <w:color w:val="575757"/>
          <w:sz w:val="18"/>
          <w:szCs w:val="18"/>
        </w:rPr>
        <w:t> </w:t>
      </w:r>
    </w:p>
    <w:p w14:paraId="7FD29AB7" w14:textId="77777777" w:rsidR="007D6FF4" w:rsidRDefault="007D6FF4" w:rsidP="007D6FF4">
      <w:pPr>
        <w:shd w:val="clear" w:color="auto" w:fill="FFFFFF"/>
        <w:spacing w:line="336" w:lineRule="atLeast"/>
        <w:ind w:left="720" w:right="225"/>
        <w:rPr>
          <w:rFonts w:ascii="Arial" w:hAnsi="Arial" w:cs="Arial"/>
          <w:color w:val="575757"/>
          <w:sz w:val="18"/>
          <w:szCs w:val="18"/>
        </w:rPr>
      </w:pPr>
      <w:r>
        <w:rPr>
          <w:rFonts w:ascii="Arial" w:hAnsi="Arial" w:cs="Arial"/>
          <w:color w:val="575757"/>
          <w:sz w:val="18"/>
          <w:szCs w:val="18"/>
        </w:rPr>
        <w:t>25593266</w:t>
      </w:r>
    </w:p>
    <w:p w14:paraId="4D86588A" w14:textId="77777777" w:rsidR="007D6FF4" w:rsidRDefault="007D6FF4" w:rsidP="007D6FF4">
      <w:pPr>
        <w:shd w:val="clear" w:color="auto" w:fill="FFFFFF"/>
        <w:spacing w:line="336" w:lineRule="atLeast"/>
        <w:rPr>
          <w:rFonts w:ascii="Arial" w:hAnsi="Arial" w:cs="Arial"/>
          <w:color w:val="575757"/>
          <w:sz w:val="18"/>
          <w:szCs w:val="18"/>
        </w:rPr>
      </w:pPr>
      <w:r>
        <w:rPr>
          <w:rStyle w:val="apple-converted-space"/>
          <w:rFonts w:ascii="Arial" w:hAnsi="Arial" w:cs="Arial"/>
          <w:color w:val="575757"/>
          <w:sz w:val="18"/>
          <w:szCs w:val="18"/>
        </w:rPr>
        <w:t> </w:t>
      </w:r>
      <w:hyperlink r:id="rId55" w:history="1">
        <w:r>
          <w:rPr>
            <w:rStyle w:val="Hyperlink"/>
            <w:rFonts w:ascii="Arial" w:hAnsi="Arial" w:cs="Arial"/>
            <w:b/>
            <w:bCs/>
            <w:color w:val="985735"/>
            <w:sz w:val="18"/>
            <w:szCs w:val="18"/>
            <w:u w:val="none"/>
          </w:rPr>
          <w:t>Free PMC Article</w:t>
        </w:r>
      </w:hyperlink>
    </w:p>
    <w:p w14:paraId="35FF7BED" w14:textId="77777777" w:rsidR="007D6FF4" w:rsidRDefault="00F01AC1" w:rsidP="007D6FF4">
      <w:pPr>
        <w:pStyle w:val="links"/>
        <w:shd w:val="clear" w:color="auto" w:fill="FFFFFF"/>
        <w:spacing w:before="0" w:beforeAutospacing="0" w:after="0" w:afterAutospacing="0" w:line="336" w:lineRule="atLeast"/>
        <w:rPr>
          <w:rFonts w:ascii="Arial" w:hAnsi="Arial" w:cs="Arial"/>
          <w:color w:val="000000"/>
          <w:sz w:val="18"/>
          <w:szCs w:val="18"/>
        </w:rPr>
      </w:pPr>
      <w:hyperlink r:id="rId56" w:history="1">
        <w:r w:rsidR="007D6FF4">
          <w:rPr>
            <w:rStyle w:val="Hyperlink"/>
            <w:rFonts w:ascii="Arial" w:hAnsi="Arial" w:cs="Arial"/>
            <w:color w:val="6666AA"/>
            <w:sz w:val="18"/>
            <w:szCs w:val="18"/>
          </w:rPr>
          <w:t>Similar articles</w:t>
        </w:r>
      </w:hyperlink>
    </w:p>
    <w:p w14:paraId="25420C1D" w14:textId="7A7F3038" w:rsidR="007D6FF4" w:rsidRDefault="007D6FF4" w:rsidP="007D6FF4">
      <w:pPr>
        <w:shd w:val="clear" w:color="auto" w:fill="FFFFFF"/>
        <w:spacing w:line="270" w:lineRule="atLeast"/>
        <w:rPr>
          <w:rFonts w:ascii="Arial" w:hAnsi="Arial" w:cs="Arial"/>
          <w:color w:val="000000"/>
          <w:sz w:val="20"/>
          <w:szCs w:val="20"/>
        </w:rPr>
      </w:pPr>
      <w:r>
        <w:rPr>
          <w:rFonts w:ascii="Arial" w:hAnsi="Arial" w:cs="Arial"/>
          <w:color w:val="000000"/>
          <w:sz w:val="20"/>
          <w:szCs w:val="20"/>
        </w:rPr>
        <w:t>Select item 25587784</w:t>
      </w:r>
      <w:r w:rsidR="008975CB">
        <w:rPr>
          <w:rFonts w:ascii="Arial" w:hAnsi="Arial" w:cs="Arial"/>
          <w:color w:val="000000"/>
          <w:sz w:val="20"/>
          <w:szCs w:val="20"/>
        </w:rPr>
        <w:object w:dxaOrig="1440" w:dyaOrig="1440" w14:anchorId="05A8BA03">
          <v:shape id="_x0000_i1083" type="#_x0000_t75" style="width:20.25pt;height:18pt" o:ole="">
            <v:imagedata r:id="rId18" o:title=""/>
          </v:shape>
          <w:control r:id="rId57" w:name="DefaultOcxName11" w:shapeid="_x0000_i1083"/>
        </w:object>
      </w:r>
      <w:r>
        <w:rPr>
          <w:rFonts w:ascii="Arial" w:hAnsi="Arial" w:cs="Arial"/>
          <w:color w:val="000000"/>
          <w:sz w:val="20"/>
          <w:szCs w:val="20"/>
        </w:rPr>
        <w:t>20.</w:t>
      </w:r>
    </w:p>
    <w:p w14:paraId="71D78647" w14:textId="77777777" w:rsidR="007D6FF4" w:rsidRDefault="00F01AC1" w:rsidP="007D6FF4">
      <w:pPr>
        <w:pStyle w:val="Title1"/>
        <w:shd w:val="clear" w:color="auto" w:fill="FFFFFF"/>
        <w:spacing w:before="0" w:beforeAutospacing="0" w:after="0" w:afterAutospacing="0" w:line="270" w:lineRule="atLeast"/>
        <w:rPr>
          <w:rFonts w:ascii="Arial" w:hAnsi="Arial" w:cs="Arial"/>
          <w:color w:val="000000"/>
          <w:sz w:val="22"/>
          <w:szCs w:val="22"/>
        </w:rPr>
      </w:pPr>
      <w:hyperlink r:id="rId58" w:history="1">
        <w:r w:rsidR="007D6FF4">
          <w:rPr>
            <w:rStyle w:val="Hyperlink"/>
            <w:rFonts w:ascii="Arial" w:hAnsi="Arial" w:cs="Arial"/>
            <w:color w:val="642A8F"/>
            <w:sz w:val="22"/>
            <w:szCs w:val="22"/>
          </w:rPr>
          <w:t>Listeria monocytogenes batch culture growth response to metabolic inhibitors.</w:t>
        </w:r>
      </w:hyperlink>
    </w:p>
    <w:p w14:paraId="74475883" w14:textId="77777777" w:rsidR="007D6FF4" w:rsidRDefault="007D6FF4" w:rsidP="007D6FF4">
      <w:pPr>
        <w:pStyle w:val="desc"/>
        <w:shd w:val="clear" w:color="auto" w:fill="FFFFFF"/>
        <w:spacing w:before="0" w:beforeAutospacing="0" w:after="0" w:afterAutospacing="0" w:line="270" w:lineRule="atLeast"/>
        <w:rPr>
          <w:rFonts w:ascii="Arial" w:hAnsi="Arial" w:cs="Arial"/>
          <w:color w:val="000000"/>
          <w:sz w:val="22"/>
          <w:szCs w:val="22"/>
        </w:rPr>
      </w:pPr>
      <w:proofErr w:type="spellStart"/>
      <w:r>
        <w:rPr>
          <w:rFonts w:ascii="Arial" w:hAnsi="Arial" w:cs="Arial"/>
          <w:color w:val="000000"/>
          <w:sz w:val="22"/>
          <w:szCs w:val="22"/>
        </w:rPr>
        <w:t>Milillo</w:t>
      </w:r>
      <w:proofErr w:type="spellEnd"/>
      <w:r>
        <w:rPr>
          <w:rFonts w:ascii="Arial" w:hAnsi="Arial" w:cs="Arial"/>
          <w:color w:val="000000"/>
          <w:sz w:val="22"/>
          <w:szCs w:val="22"/>
        </w:rPr>
        <w:t xml:space="preserve"> SR, Lungu B, O'Bryan CA,</w:t>
      </w:r>
      <w:r>
        <w:rPr>
          <w:rStyle w:val="apple-converted-space"/>
          <w:rFonts w:ascii="Arial" w:eastAsiaTheme="majorEastAsia" w:hAnsi="Arial" w:cs="Arial"/>
          <w:color w:val="000000"/>
          <w:sz w:val="22"/>
          <w:szCs w:val="22"/>
        </w:rPr>
        <w:t> </w:t>
      </w:r>
      <w:r>
        <w:rPr>
          <w:rFonts w:ascii="Arial" w:hAnsi="Arial" w:cs="Arial"/>
          <w:b/>
          <w:bCs/>
          <w:color w:val="000000"/>
          <w:sz w:val="22"/>
          <w:szCs w:val="22"/>
        </w:rPr>
        <w:t>Dowd SE</w:t>
      </w:r>
      <w:r>
        <w:rPr>
          <w:rFonts w:ascii="Arial" w:hAnsi="Arial" w:cs="Arial"/>
          <w:color w:val="000000"/>
          <w:sz w:val="22"/>
          <w:szCs w:val="22"/>
        </w:rPr>
        <w:t xml:space="preserve">, </w:t>
      </w:r>
      <w:proofErr w:type="spellStart"/>
      <w:r>
        <w:rPr>
          <w:rFonts w:ascii="Arial" w:hAnsi="Arial" w:cs="Arial"/>
          <w:color w:val="000000"/>
          <w:sz w:val="22"/>
          <w:szCs w:val="22"/>
        </w:rPr>
        <w:t>Muthaiyan</w:t>
      </w:r>
      <w:proofErr w:type="spellEnd"/>
      <w:r>
        <w:rPr>
          <w:rFonts w:ascii="Arial" w:hAnsi="Arial" w:cs="Arial"/>
          <w:color w:val="000000"/>
          <w:sz w:val="22"/>
          <w:szCs w:val="22"/>
        </w:rPr>
        <w:t xml:space="preserve"> A, Johnson MG, </w:t>
      </w:r>
      <w:proofErr w:type="spellStart"/>
      <w:r>
        <w:rPr>
          <w:rFonts w:ascii="Arial" w:hAnsi="Arial" w:cs="Arial"/>
          <w:color w:val="000000"/>
          <w:sz w:val="22"/>
          <w:szCs w:val="22"/>
        </w:rPr>
        <w:t>Ricke</w:t>
      </w:r>
      <w:proofErr w:type="spellEnd"/>
      <w:r>
        <w:rPr>
          <w:rFonts w:ascii="Arial" w:hAnsi="Arial" w:cs="Arial"/>
          <w:color w:val="000000"/>
          <w:sz w:val="22"/>
          <w:szCs w:val="22"/>
        </w:rPr>
        <w:t xml:space="preserve"> SC.</w:t>
      </w:r>
    </w:p>
    <w:p w14:paraId="701B8A34" w14:textId="77777777" w:rsidR="007D6FF4" w:rsidRDefault="007D6FF4" w:rsidP="007D6FF4">
      <w:pPr>
        <w:pStyle w:val="details"/>
        <w:shd w:val="clear" w:color="auto" w:fill="FFFFFF"/>
        <w:spacing w:before="0" w:beforeAutospacing="0" w:after="0" w:afterAutospacing="0" w:line="270" w:lineRule="atLeast"/>
        <w:rPr>
          <w:rFonts w:ascii="Arial" w:hAnsi="Arial" w:cs="Arial"/>
          <w:color w:val="000000"/>
          <w:sz w:val="18"/>
          <w:szCs w:val="18"/>
        </w:rPr>
      </w:pPr>
      <w:r>
        <w:rPr>
          <w:rStyle w:val="jrnl"/>
          <w:rFonts w:ascii="Arial" w:hAnsi="Arial" w:cs="Arial"/>
          <w:color w:val="000000"/>
          <w:sz w:val="18"/>
          <w:szCs w:val="18"/>
        </w:rPr>
        <w:t>J Environ Sci Health B</w:t>
      </w:r>
      <w:r>
        <w:rPr>
          <w:rFonts w:ascii="Arial" w:hAnsi="Arial" w:cs="Arial"/>
          <w:color w:val="000000"/>
          <w:sz w:val="18"/>
          <w:szCs w:val="18"/>
        </w:rPr>
        <w:t xml:space="preserve">. 2015;50(2):146-50. </w:t>
      </w:r>
      <w:proofErr w:type="spellStart"/>
      <w:r>
        <w:rPr>
          <w:rFonts w:ascii="Arial" w:hAnsi="Arial" w:cs="Arial"/>
          <w:color w:val="000000"/>
          <w:sz w:val="18"/>
          <w:szCs w:val="18"/>
        </w:rPr>
        <w:t>doi</w:t>
      </w:r>
      <w:proofErr w:type="spellEnd"/>
      <w:r>
        <w:rPr>
          <w:rFonts w:ascii="Arial" w:hAnsi="Arial" w:cs="Arial"/>
          <w:color w:val="000000"/>
          <w:sz w:val="18"/>
          <w:szCs w:val="18"/>
        </w:rPr>
        <w:t>: 10.1080/03601234.2015.975626.</w:t>
      </w:r>
    </w:p>
    <w:p w14:paraId="6B91ED64" w14:textId="77777777" w:rsidR="007D6FF4" w:rsidRDefault="007D6FF4" w:rsidP="007D6FF4">
      <w:pPr>
        <w:shd w:val="clear" w:color="auto" w:fill="FFFFFF"/>
        <w:spacing w:line="336" w:lineRule="atLeast"/>
        <w:ind w:right="225"/>
        <w:rPr>
          <w:rFonts w:ascii="Arial" w:hAnsi="Arial" w:cs="Arial"/>
          <w:color w:val="575757"/>
          <w:sz w:val="18"/>
          <w:szCs w:val="18"/>
        </w:rPr>
      </w:pPr>
      <w:r>
        <w:rPr>
          <w:rFonts w:ascii="Arial" w:hAnsi="Arial" w:cs="Arial"/>
          <w:color w:val="575757"/>
          <w:sz w:val="18"/>
          <w:szCs w:val="18"/>
        </w:rPr>
        <w:t>PMID:</w:t>
      </w:r>
    </w:p>
    <w:p w14:paraId="584D02F2" w14:textId="77777777" w:rsidR="007D6FF4" w:rsidRDefault="007D6FF4" w:rsidP="007D6FF4">
      <w:pPr>
        <w:shd w:val="clear" w:color="auto" w:fill="FFFFFF"/>
        <w:spacing w:line="336" w:lineRule="atLeast"/>
        <w:ind w:right="225"/>
        <w:rPr>
          <w:rFonts w:ascii="Arial" w:hAnsi="Arial" w:cs="Arial"/>
          <w:color w:val="575757"/>
          <w:sz w:val="18"/>
          <w:szCs w:val="18"/>
        </w:rPr>
      </w:pPr>
      <w:r>
        <w:rPr>
          <w:rStyle w:val="apple-converted-space"/>
          <w:rFonts w:ascii="Arial" w:hAnsi="Arial" w:cs="Arial"/>
          <w:color w:val="575757"/>
          <w:sz w:val="18"/>
          <w:szCs w:val="18"/>
        </w:rPr>
        <w:t> </w:t>
      </w:r>
    </w:p>
    <w:p w14:paraId="1D76F43A" w14:textId="77777777" w:rsidR="007D6FF4" w:rsidRDefault="007D6FF4" w:rsidP="007D6FF4">
      <w:pPr>
        <w:shd w:val="clear" w:color="auto" w:fill="FFFFFF"/>
        <w:spacing w:line="336" w:lineRule="atLeast"/>
        <w:ind w:left="720" w:right="225"/>
        <w:rPr>
          <w:rFonts w:ascii="Arial" w:hAnsi="Arial" w:cs="Arial"/>
          <w:color w:val="575757"/>
          <w:sz w:val="18"/>
          <w:szCs w:val="18"/>
        </w:rPr>
      </w:pPr>
      <w:r>
        <w:rPr>
          <w:rFonts w:ascii="Arial" w:hAnsi="Arial" w:cs="Arial"/>
          <w:color w:val="575757"/>
          <w:sz w:val="18"/>
          <w:szCs w:val="18"/>
        </w:rPr>
        <w:t>25587784</w:t>
      </w:r>
    </w:p>
    <w:p w14:paraId="778427A3" w14:textId="77777777" w:rsidR="007D6FF4" w:rsidRDefault="00F01AC1" w:rsidP="007D6FF4">
      <w:pPr>
        <w:pStyle w:val="links"/>
        <w:shd w:val="clear" w:color="auto" w:fill="FFFFFF"/>
        <w:spacing w:before="0" w:beforeAutospacing="0" w:after="0" w:afterAutospacing="0" w:line="336" w:lineRule="atLeast"/>
        <w:rPr>
          <w:rFonts w:ascii="Arial" w:hAnsi="Arial" w:cs="Arial"/>
          <w:color w:val="000000"/>
          <w:sz w:val="18"/>
          <w:szCs w:val="18"/>
        </w:rPr>
      </w:pPr>
      <w:hyperlink r:id="rId59" w:history="1">
        <w:r w:rsidR="007D6FF4">
          <w:rPr>
            <w:rStyle w:val="Hyperlink"/>
            <w:rFonts w:ascii="Arial" w:hAnsi="Arial" w:cs="Arial"/>
            <w:color w:val="6666AA"/>
            <w:sz w:val="18"/>
            <w:szCs w:val="18"/>
          </w:rPr>
          <w:t>Similar articles</w:t>
        </w:r>
      </w:hyperlink>
    </w:p>
    <w:p w14:paraId="23F19EDD" w14:textId="77777777" w:rsidR="007D6FF4" w:rsidRDefault="007D6FF4" w:rsidP="000C61C8"/>
    <w:sectPr w:rsidR="007D6FF4" w:rsidSect="00E93D45">
      <w:head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58E04" w14:textId="77777777" w:rsidR="00634D77" w:rsidRDefault="00634D77" w:rsidP="0018781A">
      <w:pPr>
        <w:spacing w:after="0" w:line="240" w:lineRule="auto"/>
      </w:pPr>
      <w:r>
        <w:separator/>
      </w:r>
    </w:p>
  </w:endnote>
  <w:endnote w:type="continuationSeparator" w:id="0">
    <w:p w14:paraId="0B46848C" w14:textId="77777777" w:rsidR="00634D77" w:rsidRDefault="00634D77" w:rsidP="00187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802B7" w14:textId="77777777" w:rsidR="00634D77" w:rsidRDefault="00634D77" w:rsidP="0018781A">
      <w:pPr>
        <w:spacing w:after="0" w:line="240" w:lineRule="auto"/>
      </w:pPr>
      <w:r>
        <w:separator/>
      </w:r>
    </w:p>
  </w:footnote>
  <w:footnote w:type="continuationSeparator" w:id="0">
    <w:p w14:paraId="372D9AF2" w14:textId="77777777" w:rsidR="00634D77" w:rsidRDefault="00634D77" w:rsidP="00187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935D3" w14:textId="77777777" w:rsidR="00634D77" w:rsidRDefault="00634D77">
    <w:pPr>
      <w:pStyle w:val="Header"/>
    </w:pPr>
    <w:r>
      <w:rPr>
        <w:noProof/>
      </w:rPr>
      <w:drawing>
        <wp:inline distT="0" distB="0" distL="0" distR="0" wp14:anchorId="50D3A6A5" wp14:editId="63B24126">
          <wp:extent cx="2353586" cy="146797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DNA_Logo_Documents.png"/>
                  <pic:cNvPicPr/>
                </pic:nvPicPr>
                <pic:blipFill>
                  <a:blip r:embed="rId1">
                    <a:extLst>
                      <a:ext uri="{28A0092B-C50C-407E-A947-70E740481C1C}">
                        <a14:useLocalDpi xmlns:a14="http://schemas.microsoft.com/office/drawing/2010/main" val="0"/>
                      </a:ext>
                    </a:extLst>
                  </a:blip>
                  <a:stretch>
                    <a:fillRect/>
                  </a:stretch>
                </pic:blipFill>
                <pic:spPr>
                  <a:xfrm>
                    <a:off x="0" y="0"/>
                    <a:ext cx="2376662" cy="148236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043A"/>
    <w:multiLevelType w:val="hybridMultilevel"/>
    <w:tmpl w:val="9980465A"/>
    <w:lvl w:ilvl="0" w:tplc="E04204C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A8131D"/>
    <w:multiLevelType w:val="hybridMultilevel"/>
    <w:tmpl w:val="92C04590"/>
    <w:lvl w:ilvl="0" w:tplc="E04204C6">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F56D16"/>
    <w:multiLevelType w:val="hybridMultilevel"/>
    <w:tmpl w:val="6A32778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2D53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8F537A8"/>
    <w:multiLevelType w:val="hybridMultilevel"/>
    <w:tmpl w:val="C32266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F706E"/>
    <w:multiLevelType w:val="hybridMultilevel"/>
    <w:tmpl w:val="9DA8B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D5097"/>
    <w:multiLevelType w:val="hybridMultilevel"/>
    <w:tmpl w:val="FB5EECD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A9142F"/>
    <w:multiLevelType w:val="hybridMultilevel"/>
    <w:tmpl w:val="E506C93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940D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24F476D"/>
    <w:multiLevelType w:val="hybridMultilevel"/>
    <w:tmpl w:val="A594A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70D8E"/>
    <w:multiLevelType w:val="hybridMultilevel"/>
    <w:tmpl w:val="520872F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C0117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D4F4A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DB8712B"/>
    <w:multiLevelType w:val="hybridMultilevel"/>
    <w:tmpl w:val="792C0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6A1898"/>
    <w:multiLevelType w:val="hybridMultilevel"/>
    <w:tmpl w:val="8A461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DC7611"/>
    <w:multiLevelType w:val="hybridMultilevel"/>
    <w:tmpl w:val="87D6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126271"/>
    <w:multiLevelType w:val="hybridMultilevel"/>
    <w:tmpl w:val="CF4E97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A12823"/>
    <w:multiLevelType w:val="hybridMultilevel"/>
    <w:tmpl w:val="DBFC15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169407">
    <w:abstractNumId w:val="9"/>
  </w:num>
  <w:num w:numId="2" w16cid:durableId="717508939">
    <w:abstractNumId w:val="10"/>
  </w:num>
  <w:num w:numId="3" w16cid:durableId="486630594">
    <w:abstractNumId w:val="1"/>
  </w:num>
  <w:num w:numId="4" w16cid:durableId="1242325607">
    <w:abstractNumId w:val="0"/>
  </w:num>
  <w:num w:numId="5" w16cid:durableId="953483976">
    <w:abstractNumId w:val="5"/>
  </w:num>
  <w:num w:numId="6" w16cid:durableId="200631379">
    <w:abstractNumId w:val="3"/>
  </w:num>
  <w:num w:numId="7" w16cid:durableId="2053188314">
    <w:abstractNumId w:val="13"/>
  </w:num>
  <w:num w:numId="8" w16cid:durableId="579751112">
    <w:abstractNumId w:val="4"/>
  </w:num>
  <w:num w:numId="9" w16cid:durableId="382825606">
    <w:abstractNumId w:val="14"/>
  </w:num>
  <w:num w:numId="10" w16cid:durableId="920675701">
    <w:abstractNumId w:val="8"/>
  </w:num>
  <w:num w:numId="11" w16cid:durableId="1416391788">
    <w:abstractNumId w:val="16"/>
  </w:num>
  <w:num w:numId="12" w16cid:durableId="1304509793">
    <w:abstractNumId w:val="17"/>
  </w:num>
  <w:num w:numId="13" w16cid:durableId="992560817">
    <w:abstractNumId w:val="15"/>
  </w:num>
  <w:num w:numId="14" w16cid:durableId="306404029">
    <w:abstractNumId w:val="6"/>
  </w:num>
  <w:num w:numId="15" w16cid:durableId="1232692271">
    <w:abstractNumId w:val="12"/>
  </w:num>
  <w:num w:numId="16" w16cid:durableId="178542366">
    <w:abstractNumId w:val="2"/>
  </w:num>
  <w:num w:numId="17" w16cid:durableId="485124600">
    <w:abstractNumId w:val="7"/>
  </w:num>
  <w:num w:numId="18" w16cid:durableId="1115907711">
    <w:abstractNumId w:val="11"/>
  </w:num>
  <w:num w:numId="19" w16cid:durableId="19748717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788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wxptx05ofvdp5e5sw0vw0ar9f2xa0s9de0w&quot;&gt;My EndNote Library&lt;record-ids&gt;&lt;item&gt;26&lt;/item&gt;&lt;item&gt;36&lt;/item&gt;&lt;item&gt;53&lt;/item&gt;&lt;item&gt;95&lt;/item&gt;&lt;item&gt;96&lt;/item&gt;&lt;/record-ids&gt;&lt;/item&gt;&lt;/Libraries&gt;"/>
  </w:docVars>
  <w:rsids>
    <w:rsidRoot w:val="00BB68E6"/>
    <w:rsid w:val="000007D2"/>
    <w:rsid w:val="00022D9B"/>
    <w:rsid w:val="00040112"/>
    <w:rsid w:val="00044030"/>
    <w:rsid w:val="00047269"/>
    <w:rsid w:val="00072306"/>
    <w:rsid w:val="00080559"/>
    <w:rsid w:val="00091A9D"/>
    <w:rsid w:val="000950E4"/>
    <w:rsid w:val="000A2BF2"/>
    <w:rsid w:val="000A3591"/>
    <w:rsid w:val="000A5A50"/>
    <w:rsid w:val="000A6CE1"/>
    <w:rsid w:val="000B1E4D"/>
    <w:rsid w:val="000B6B31"/>
    <w:rsid w:val="000C01EF"/>
    <w:rsid w:val="000C224E"/>
    <w:rsid w:val="000C61C8"/>
    <w:rsid w:val="000D7708"/>
    <w:rsid w:val="000D7937"/>
    <w:rsid w:val="000E157C"/>
    <w:rsid w:val="000E2B3F"/>
    <w:rsid w:val="000F0354"/>
    <w:rsid w:val="0010034E"/>
    <w:rsid w:val="001143A7"/>
    <w:rsid w:val="0014270F"/>
    <w:rsid w:val="001445BA"/>
    <w:rsid w:val="00147451"/>
    <w:rsid w:val="0018781A"/>
    <w:rsid w:val="001A5B9D"/>
    <w:rsid w:val="001A5FE8"/>
    <w:rsid w:val="001B2DB3"/>
    <w:rsid w:val="001D4288"/>
    <w:rsid w:val="0020693E"/>
    <w:rsid w:val="00232406"/>
    <w:rsid w:val="002542E6"/>
    <w:rsid w:val="00255E32"/>
    <w:rsid w:val="002744FA"/>
    <w:rsid w:val="00287251"/>
    <w:rsid w:val="0028783D"/>
    <w:rsid w:val="00293A4F"/>
    <w:rsid w:val="00296555"/>
    <w:rsid w:val="002A17BB"/>
    <w:rsid w:val="002A40CE"/>
    <w:rsid w:val="002C6429"/>
    <w:rsid w:val="002D0054"/>
    <w:rsid w:val="002D36F0"/>
    <w:rsid w:val="002D70A0"/>
    <w:rsid w:val="002F4233"/>
    <w:rsid w:val="002F6CA7"/>
    <w:rsid w:val="002F74E9"/>
    <w:rsid w:val="00310B19"/>
    <w:rsid w:val="00312011"/>
    <w:rsid w:val="0032135C"/>
    <w:rsid w:val="00324419"/>
    <w:rsid w:val="003376F4"/>
    <w:rsid w:val="00347DC4"/>
    <w:rsid w:val="00350CBF"/>
    <w:rsid w:val="00353E58"/>
    <w:rsid w:val="00360609"/>
    <w:rsid w:val="00362220"/>
    <w:rsid w:val="0036524B"/>
    <w:rsid w:val="00365BB5"/>
    <w:rsid w:val="003A776C"/>
    <w:rsid w:val="003B161C"/>
    <w:rsid w:val="003B7D28"/>
    <w:rsid w:val="003D09E0"/>
    <w:rsid w:val="003D5B3D"/>
    <w:rsid w:val="003D6A08"/>
    <w:rsid w:val="003D7FC2"/>
    <w:rsid w:val="003E124D"/>
    <w:rsid w:val="003F53E9"/>
    <w:rsid w:val="00415BC7"/>
    <w:rsid w:val="004209CB"/>
    <w:rsid w:val="00444A5C"/>
    <w:rsid w:val="004559FC"/>
    <w:rsid w:val="00473B9A"/>
    <w:rsid w:val="00474601"/>
    <w:rsid w:val="00480C6B"/>
    <w:rsid w:val="00482DE1"/>
    <w:rsid w:val="004979E7"/>
    <w:rsid w:val="00497DFF"/>
    <w:rsid w:val="004B596B"/>
    <w:rsid w:val="004B6516"/>
    <w:rsid w:val="004E0AEB"/>
    <w:rsid w:val="004F24DA"/>
    <w:rsid w:val="00531A0B"/>
    <w:rsid w:val="00533F0D"/>
    <w:rsid w:val="00552F96"/>
    <w:rsid w:val="00563F3C"/>
    <w:rsid w:val="0058137C"/>
    <w:rsid w:val="00582B50"/>
    <w:rsid w:val="00591328"/>
    <w:rsid w:val="005C129A"/>
    <w:rsid w:val="005C411D"/>
    <w:rsid w:val="005C5270"/>
    <w:rsid w:val="005D0CFA"/>
    <w:rsid w:val="005D36C3"/>
    <w:rsid w:val="005D43E4"/>
    <w:rsid w:val="005D6F60"/>
    <w:rsid w:val="005E7407"/>
    <w:rsid w:val="006009DE"/>
    <w:rsid w:val="0060605F"/>
    <w:rsid w:val="00606476"/>
    <w:rsid w:val="00634D77"/>
    <w:rsid w:val="00655B6C"/>
    <w:rsid w:val="0066578E"/>
    <w:rsid w:val="006A4F8F"/>
    <w:rsid w:val="006B2F34"/>
    <w:rsid w:val="006B6669"/>
    <w:rsid w:val="006C0433"/>
    <w:rsid w:val="006D2932"/>
    <w:rsid w:val="006D6B4F"/>
    <w:rsid w:val="006E0A6B"/>
    <w:rsid w:val="006E1BC5"/>
    <w:rsid w:val="006E4F54"/>
    <w:rsid w:val="00704B34"/>
    <w:rsid w:val="0070533D"/>
    <w:rsid w:val="00737DF3"/>
    <w:rsid w:val="0075117A"/>
    <w:rsid w:val="00757185"/>
    <w:rsid w:val="0077439E"/>
    <w:rsid w:val="0078354F"/>
    <w:rsid w:val="007853F8"/>
    <w:rsid w:val="007A7260"/>
    <w:rsid w:val="007B49F3"/>
    <w:rsid w:val="007B6A0A"/>
    <w:rsid w:val="007C5FC9"/>
    <w:rsid w:val="007D6FF4"/>
    <w:rsid w:val="007E3C5B"/>
    <w:rsid w:val="007F3D43"/>
    <w:rsid w:val="00813374"/>
    <w:rsid w:val="0082495C"/>
    <w:rsid w:val="00847382"/>
    <w:rsid w:val="00850EB3"/>
    <w:rsid w:val="008653C7"/>
    <w:rsid w:val="00866E92"/>
    <w:rsid w:val="00875714"/>
    <w:rsid w:val="008774F1"/>
    <w:rsid w:val="00885AE0"/>
    <w:rsid w:val="008975CB"/>
    <w:rsid w:val="008B5003"/>
    <w:rsid w:val="008D54F5"/>
    <w:rsid w:val="008F706D"/>
    <w:rsid w:val="0090304E"/>
    <w:rsid w:val="00911A2C"/>
    <w:rsid w:val="009224CE"/>
    <w:rsid w:val="009230D7"/>
    <w:rsid w:val="0094225E"/>
    <w:rsid w:val="00944CA7"/>
    <w:rsid w:val="00947D0A"/>
    <w:rsid w:val="0096628A"/>
    <w:rsid w:val="00986D32"/>
    <w:rsid w:val="00987F92"/>
    <w:rsid w:val="00993603"/>
    <w:rsid w:val="00997DE5"/>
    <w:rsid w:val="009A1991"/>
    <w:rsid w:val="009A616F"/>
    <w:rsid w:val="009D190E"/>
    <w:rsid w:val="009D3D80"/>
    <w:rsid w:val="009D456F"/>
    <w:rsid w:val="009D4D53"/>
    <w:rsid w:val="009D4E53"/>
    <w:rsid w:val="009E4AEF"/>
    <w:rsid w:val="009F138C"/>
    <w:rsid w:val="009F6889"/>
    <w:rsid w:val="00A04800"/>
    <w:rsid w:val="00A16228"/>
    <w:rsid w:val="00A23FED"/>
    <w:rsid w:val="00A32793"/>
    <w:rsid w:val="00A455D6"/>
    <w:rsid w:val="00A47F61"/>
    <w:rsid w:val="00A81AC9"/>
    <w:rsid w:val="00A842F5"/>
    <w:rsid w:val="00AA3303"/>
    <w:rsid w:val="00AA37C0"/>
    <w:rsid w:val="00AC24F2"/>
    <w:rsid w:val="00AC7386"/>
    <w:rsid w:val="00AC78B9"/>
    <w:rsid w:val="00AE6186"/>
    <w:rsid w:val="00AE6D97"/>
    <w:rsid w:val="00B0397B"/>
    <w:rsid w:val="00B12A8B"/>
    <w:rsid w:val="00B46770"/>
    <w:rsid w:val="00B46F3A"/>
    <w:rsid w:val="00B510F1"/>
    <w:rsid w:val="00B57B23"/>
    <w:rsid w:val="00B63EAB"/>
    <w:rsid w:val="00B709CE"/>
    <w:rsid w:val="00B716D6"/>
    <w:rsid w:val="00B9092B"/>
    <w:rsid w:val="00BA27E5"/>
    <w:rsid w:val="00BB138D"/>
    <w:rsid w:val="00BB5DCA"/>
    <w:rsid w:val="00BB68E6"/>
    <w:rsid w:val="00BC7C1B"/>
    <w:rsid w:val="00BD5E53"/>
    <w:rsid w:val="00BD6E12"/>
    <w:rsid w:val="00BF512E"/>
    <w:rsid w:val="00C1566D"/>
    <w:rsid w:val="00C2180F"/>
    <w:rsid w:val="00C21F46"/>
    <w:rsid w:val="00C222C8"/>
    <w:rsid w:val="00C25285"/>
    <w:rsid w:val="00C408BE"/>
    <w:rsid w:val="00C41A22"/>
    <w:rsid w:val="00C42FDF"/>
    <w:rsid w:val="00C43D06"/>
    <w:rsid w:val="00C5244A"/>
    <w:rsid w:val="00C573EF"/>
    <w:rsid w:val="00C57459"/>
    <w:rsid w:val="00C62D5A"/>
    <w:rsid w:val="00C816AC"/>
    <w:rsid w:val="00C90241"/>
    <w:rsid w:val="00C96B85"/>
    <w:rsid w:val="00CA23C3"/>
    <w:rsid w:val="00CB657C"/>
    <w:rsid w:val="00CC64F9"/>
    <w:rsid w:val="00CF068F"/>
    <w:rsid w:val="00D061D4"/>
    <w:rsid w:val="00D12CA3"/>
    <w:rsid w:val="00D173FA"/>
    <w:rsid w:val="00D4568F"/>
    <w:rsid w:val="00D62B8E"/>
    <w:rsid w:val="00D66469"/>
    <w:rsid w:val="00D87BDB"/>
    <w:rsid w:val="00D973F2"/>
    <w:rsid w:val="00DB2C7F"/>
    <w:rsid w:val="00DB6880"/>
    <w:rsid w:val="00DC0100"/>
    <w:rsid w:val="00DC3DDD"/>
    <w:rsid w:val="00DC4DFC"/>
    <w:rsid w:val="00DC72C4"/>
    <w:rsid w:val="00DD1AED"/>
    <w:rsid w:val="00DD6D42"/>
    <w:rsid w:val="00DD7E1A"/>
    <w:rsid w:val="00E01B20"/>
    <w:rsid w:val="00E0644A"/>
    <w:rsid w:val="00E07AB2"/>
    <w:rsid w:val="00E1074B"/>
    <w:rsid w:val="00E12C91"/>
    <w:rsid w:val="00E24C96"/>
    <w:rsid w:val="00E36D86"/>
    <w:rsid w:val="00E566EE"/>
    <w:rsid w:val="00E616C7"/>
    <w:rsid w:val="00E66927"/>
    <w:rsid w:val="00E9080F"/>
    <w:rsid w:val="00E93CE0"/>
    <w:rsid w:val="00E93D45"/>
    <w:rsid w:val="00EC2067"/>
    <w:rsid w:val="00ED588D"/>
    <w:rsid w:val="00ED7C10"/>
    <w:rsid w:val="00EE25AC"/>
    <w:rsid w:val="00EF05D1"/>
    <w:rsid w:val="00EF0B84"/>
    <w:rsid w:val="00EF582B"/>
    <w:rsid w:val="00EF6820"/>
    <w:rsid w:val="00F01AC1"/>
    <w:rsid w:val="00F2100C"/>
    <w:rsid w:val="00F31601"/>
    <w:rsid w:val="00F4734E"/>
    <w:rsid w:val="00F66093"/>
    <w:rsid w:val="00F9110C"/>
    <w:rsid w:val="00F96FE9"/>
    <w:rsid w:val="00FA047B"/>
    <w:rsid w:val="00FA425B"/>
    <w:rsid w:val="00FB5CF5"/>
    <w:rsid w:val="00FC1633"/>
    <w:rsid w:val="00FD2064"/>
    <w:rsid w:val="00FD5822"/>
    <w:rsid w:val="00FF611D"/>
    <w:rsid w:val="00FF7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8849"/>
    <o:shapelayout v:ext="edit">
      <o:idmap v:ext="edit" data="1"/>
    </o:shapelayout>
  </w:shapeDefaults>
  <w:decimalSymbol w:val="."/>
  <w:listSeparator w:val=","/>
  <w14:docId w14:val="3AF91DD7"/>
  <w15:docId w15:val="{3AC31D6D-0BF8-4799-BE75-BDE61C97B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D45"/>
  </w:style>
  <w:style w:type="paragraph" w:styleId="Heading1">
    <w:name w:val="heading 1"/>
    <w:basedOn w:val="Normal"/>
    <w:next w:val="Normal"/>
    <w:link w:val="Heading1Char"/>
    <w:uiPriority w:val="9"/>
    <w:qFormat/>
    <w:rsid w:val="009D190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C20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3A4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D588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8E6"/>
    <w:pPr>
      <w:ind w:left="720"/>
      <w:contextualSpacing/>
    </w:pPr>
  </w:style>
  <w:style w:type="character" w:styleId="Hyperlink">
    <w:name w:val="Hyperlink"/>
    <w:basedOn w:val="DefaultParagraphFont"/>
    <w:uiPriority w:val="99"/>
    <w:unhideWhenUsed/>
    <w:rsid w:val="001143A7"/>
    <w:rPr>
      <w:color w:val="0000FF" w:themeColor="hyperlink"/>
      <w:u w:val="single"/>
    </w:rPr>
  </w:style>
  <w:style w:type="paragraph" w:styleId="BalloonText">
    <w:name w:val="Balloon Text"/>
    <w:basedOn w:val="Normal"/>
    <w:link w:val="BalloonTextChar"/>
    <w:uiPriority w:val="99"/>
    <w:semiHidden/>
    <w:unhideWhenUsed/>
    <w:rsid w:val="000F0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354"/>
    <w:rPr>
      <w:rFonts w:ascii="Tahoma" w:hAnsi="Tahoma" w:cs="Tahoma"/>
      <w:sz w:val="16"/>
      <w:szCs w:val="16"/>
    </w:rPr>
  </w:style>
  <w:style w:type="character" w:customStyle="1" w:styleId="Heading1Char">
    <w:name w:val="Heading 1 Char"/>
    <w:basedOn w:val="DefaultParagraphFont"/>
    <w:link w:val="Heading1"/>
    <w:uiPriority w:val="9"/>
    <w:rsid w:val="009D190E"/>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18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81A"/>
  </w:style>
  <w:style w:type="paragraph" w:styleId="Footer">
    <w:name w:val="footer"/>
    <w:basedOn w:val="Normal"/>
    <w:link w:val="FooterChar"/>
    <w:uiPriority w:val="99"/>
    <w:unhideWhenUsed/>
    <w:rsid w:val="0018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81A"/>
  </w:style>
  <w:style w:type="character" w:styleId="FollowedHyperlink">
    <w:name w:val="FollowedHyperlink"/>
    <w:basedOn w:val="DefaultParagraphFont"/>
    <w:uiPriority w:val="99"/>
    <w:semiHidden/>
    <w:unhideWhenUsed/>
    <w:rsid w:val="0075117A"/>
    <w:rPr>
      <w:color w:val="800080" w:themeColor="followedHyperlink"/>
      <w:u w:val="single"/>
    </w:rPr>
  </w:style>
  <w:style w:type="character" w:customStyle="1" w:styleId="Heading2Char">
    <w:name w:val="Heading 2 Char"/>
    <w:basedOn w:val="DefaultParagraphFont"/>
    <w:link w:val="Heading2"/>
    <w:uiPriority w:val="9"/>
    <w:rsid w:val="00EC2067"/>
    <w:rPr>
      <w:rFonts w:asciiTheme="majorHAnsi" w:eastAsiaTheme="majorEastAsia" w:hAnsiTheme="majorHAnsi" w:cstheme="majorBidi"/>
      <w:b/>
      <w:bCs/>
      <w:color w:val="4F81BD" w:themeColor="accent1"/>
      <w:sz w:val="26"/>
      <w:szCs w:val="26"/>
    </w:rPr>
  </w:style>
  <w:style w:type="paragraph" w:customStyle="1" w:styleId="Title1">
    <w:name w:val="Title1"/>
    <w:basedOn w:val="Normal"/>
    <w:rsid w:val="007D6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
    <w:name w:val="desc"/>
    <w:basedOn w:val="Normal"/>
    <w:rsid w:val="007D6F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6FF4"/>
  </w:style>
  <w:style w:type="paragraph" w:customStyle="1" w:styleId="details">
    <w:name w:val="details"/>
    <w:basedOn w:val="Normal"/>
    <w:rsid w:val="007D6F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rnl">
    <w:name w:val="jrnl"/>
    <w:basedOn w:val="DefaultParagraphFont"/>
    <w:rsid w:val="007D6FF4"/>
  </w:style>
  <w:style w:type="paragraph" w:customStyle="1" w:styleId="links">
    <w:name w:val="links"/>
    <w:basedOn w:val="Normal"/>
    <w:rsid w:val="007D6F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1">
    <w:name w:val="Mention1"/>
    <w:basedOn w:val="DefaultParagraphFont"/>
    <w:uiPriority w:val="99"/>
    <w:semiHidden/>
    <w:unhideWhenUsed/>
    <w:rsid w:val="00312011"/>
    <w:rPr>
      <w:color w:val="2B579A"/>
      <w:shd w:val="clear" w:color="auto" w:fill="E6E6E6"/>
    </w:rPr>
  </w:style>
  <w:style w:type="character" w:customStyle="1" w:styleId="Heading3Char">
    <w:name w:val="Heading 3 Char"/>
    <w:basedOn w:val="DefaultParagraphFont"/>
    <w:link w:val="Heading3"/>
    <w:uiPriority w:val="9"/>
    <w:rsid w:val="00293A4F"/>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E566EE"/>
    <w:rPr>
      <w:sz w:val="16"/>
      <w:szCs w:val="16"/>
    </w:rPr>
  </w:style>
  <w:style w:type="paragraph" w:styleId="CommentText">
    <w:name w:val="annotation text"/>
    <w:basedOn w:val="Normal"/>
    <w:link w:val="CommentTextChar"/>
    <w:uiPriority w:val="99"/>
    <w:semiHidden/>
    <w:unhideWhenUsed/>
    <w:rsid w:val="00E566EE"/>
    <w:pPr>
      <w:spacing w:line="240" w:lineRule="auto"/>
    </w:pPr>
    <w:rPr>
      <w:sz w:val="20"/>
      <w:szCs w:val="20"/>
    </w:rPr>
  </w:style>
  <w:style w:type="character" w:customStyle="1" w:styleId="CommentTextChar">
    <w:name w:val="Comment Text Char"/>
    <w:basedOn w:val="DefaultParagraphFont"/>
    <w:link w:val="CommentText"/>
    <w:uiPriority w:val="99"/>
    <w:semiHidden/>
    <w:rsid w:val="00E566EE"/>
    <w:rPr>
      <w:sz w:val="20"/>
      <w:szCs w:val="20"/>
    </w:rPr>
  </w:style>
  <w:style w:type="paragraph" w:styleId="CommentSubject">
    <w:name w:val="annotation subject"/>
    <w:basedOn w:val="CommentText"/>
    <w:next w:val="CommentText"/>
    <w:link w:val="CommentSubjectChar"/>
    <w:uiPriority w:val="99"/>
    <w:semiHidden/>
    <w:unhideWhenUsed/>
    <w:rsid w:val="00E566EE"/>
    <w:rPr>
      <w:b/>
      <w:bCs/>
    </w:rPr>
  </w:style>
  <w:style w:type="character" w:customStyle="1" w:styleId="CommentSubjectChar">
    <w:name w:val="Comment Subject Char"/>
    <w:basedOn w:val="CommentTextChar"/>
    <w:link w:val="CommentSubject"/>
    <w:uiPriority w:val="99"/>
    <w:semiHidden/>
    <w:rsid w:val="00E566EE"/>
    <w:rPr>
      <w:b/>
      <w:bCs/>
      <w:sz w:val="20"/>
      <w:szCs w:val="20"/>
    </w:rPr>
  </w:style>
  <w:style w:type="paragraph" w:styleId="Title">
    <w:name w:val="Title"/>
    <w:basedOn w:val="Normal"/>
    <w:next w:val="Normal"/>
    <w:link w:val="TitleChar"/>
    <w:uiPriority w:val="10"/>
    <w:qFormat/>
    <w:rsid w:val="005913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328"/>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4E0AEB"/>
    <w:rPr>
      <w:color w:val="605E5C"/>
      <w:shd w:val="clear" w:color="auto" w:fill="E1DFDD"/>
    </w:rPr>
  </w:style>
  <w:style w:type="paragraph" w:styleId="IntenseQuote">
    <w:name w:val="Intense Quote"/>
    <w:basedOn w:val="Normal"/>
    <w:next w:val="Normal"/>
    <w:link w:val="IntenseQuoteChar"/>
    <w:uiPriority w:val="30"/>
    <w:qFormat/>
    <w:rsid w:val="00ED588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D588D"/>
    <w:rPr>
      <w:i/>
      <w:iCs/>
      <w:color w:val="4F81BD" w:themeColor="accent1"/>
    </w:rPr>
  </w:style>
  <w:style w:type="character" w:customStyle="1" w:styleId="Heading4Char">
    <w:name w:val="Heading 4 Char"/>
    <w:basedOn w:val="DefaultParagraphFont"/>
    <w:link w:val="Heading4"/>
    <w:uiPriority w:val="9"/>
    <w:rsid w:val="00ED588D"/>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DD6D42"/>
    <w:rPr>
      <w:b/>
      <w:bCs/>
    </w:rPr>
  </w:style>
  <w:style w:type="character" w:styleId="IntenseEmphasis">
    <w:name w:val="Intense Emphasis"/>
    <w:basedOn w:val="DefaultParagraphFont"/>
    <w:uiPriority w:val="21"/>
    <w:qFormat/>
    <w:rsid w:val="002D36F0"/>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66243">
      <w:bodyDiv w:val="1"/>
      <w:marLeft w:val="0"/>
      <w:marRight w:val="0"/>
      <w:marTop w:val="0"/>
      <w:marBottom w:val="0"/>
      <w:divBdr>
        <w:top w:val="none" w:sz="0" w:space="0" w:color="auto"/>
        <w:left w:val="none" w:sz="0" w:space="0" w:color="auto"/>
        <w:bottom w:val="none" w:sz="0" w:space="0" w:color="auto"/>
        <w:right w:val="none" w:sz="0" w:space="0" w:color="auto"/>
      </w:divBdr>
      <w:divsChild>
        <w:div w:id="128981450">
          <w:marLeft w:val="0"/>
          <w:marRight w:val="0"/>
          <w:marTop w:val="120"/>
          <w:marBottom w:val="360"/>
          <w:divBdr>
            <w:top w:val="none" w:sz="0" w:space="0" w:color="auto"/>
            <w:left w:val="none" w:sz="0" w:space="0" w:color="auto"/>
            <w:bottom w:val="none" w:sz="0" w:space="0" w:color="auto"/>
            <w:right w:val="none" w:sz="0" w:space="0" w:color="auto"/>
          </w:divBdr>
          <w:divsChild>
            <w:div w:id="31157956">
              <w:marLeft w:val="420"/>
              <w:marRight w:val="0"/>
              <w:marTop w:val="0"/>
              <w:marBottom w:val="0"/>
              <w:divBdr>
                <w:top w:val="none" w:sz="0" w:space="0" w:color="auto"/>
                <w:left w:val="none" w:sz="0" w:space="0" w:color="auto"/>
                <w:bottom w:val="none" w:sz="0" w:space="0" w:color="auto"/>
                <w:right w:val="none" w:sz="0" w:space="0" w:color="auto"/>
              </w:divBdr>
              <w:divsChild>
                <w:div w:id="2138520316">
                  <w:marLeft w:val="0"/>
                  <w:marRight w:val="0"/>
                  <w:marTop w:val="34"/>
                  <w:marBottom w:val="34"/>
                  <w:divBdr>
                    <w:top w:val="none" w:sz="0" w:space="0" w:color="auto"/>
                    <w:left w:val="none" w:sz="0" w:space="0" w:color="auto"/>
                    <w:bottom w:val="none" w:sz="0" w:space="0" w:color="auto"/>
                    <w:right w:val="none" w:sz="0" w:space="0" w:color="auto"/>
                  </w:divBdr>
                </w:div>
                <w:div w:id="128714128">
                  <w:marLeft w:val="0"/>
                  <w:marRight w:val="0"/>
                  <w:marTop w:val="0"/>
                  <w:marBottom w:val="0"/>
                  <w:divBdr>
                    <w:top w:val="none" w:sz="0" w:space="0" w:color="auto"/>
                    <w:left w:val="none" w:sz="0" w:space="0" w:color="auto"/>
                    <w:bottom w:val="none" w:sz="0" w:space="0" w:color="auto"/>
                    <w:right w:val="none" w:sz="0" w:space="0" w:color="auto"/>
                  </w:divBdr>
                  <w:divsChild>
                    <w:div w:id="15733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7654">
          <w:marLeft w:val="0"/>
          <w:marRight w:val="0"/>
          <w:marTop w:val="120"/>
          <w:marBottom w:val="360"/>
          <w:divBdr>
            <w:top w:val="none" w:sz="0" w:space="0" w:color="auto"/>
            <w:left w:val="none" w:sz="0" w:space="0" w:color="auto"/>
            <w:bottom w:val="none" w:sz="0" w:space="0" w:color="auto"/>
            <w:right w:val="none" w:sz="0" w:space="0" w:color="auto"/>
          </w:divBdr>
          <w:divsChild>
            <w:div w:id="1530020851">
              <w:marLeft w:val="0"/>
              <w:marRight w:val="0"/>
              <w:marTop w:val="0"/>
              <w:marBottom w:val="0"/>
              <w:divBdr>
                <w:top w:val="none" w:sz="0" w:space="0" w:color="auto"/>
                <w:left w:val="none" w:sz="0" w:space="0" w:color="auto"/>
                <w:bottom w:val="none" w:sz="0" w:space="0" w:color="auto"/>
                <w:right w:val="none" w:sz="0" w:space="0" w:color="auto"/>
              </w:divBdr>
            </w:div>
            <w:div w:id="411896549">
              <w:marLeft w:val="420"/>
              <w:marRight w:val="0"/>
              <w:marTop w:val="0"/>
              <w:marBottom w:val="0"/>
              <w:divBdr>
                <w:top w:val="none" w:sz="0" w:space="0" w:color="auto"/>
                <w:left w:val="none" w:sz="0" w:space="0" w:color="auto"/>
                <w:bottom w:val="none" w:sz="0" w:space="0" w:color="auto"/>
                <w:right w:val="none" w:sz="0" w:space="0" w:color="auto"/>
              </w:divBdr>
              <w:divsChild>
                <w:div w:id="1871138011">
                  <w:marLeft w:val="0"/>
                  <w:marRight w:val="0"/>
                  <w:marTop w:val="34"/>
                  <w:marBottom w:val="34"/>
                  <w:divBdr>
                    <w:top w:val="none" w:sz="0" w:space="0" w:color="auto"/>
                    <w:left w:val="none" w:sz="0" w:space="0" w:color="auto"/>
                    <w:bottom w:val="none" w:sz="0" w:space="0" w:color="auto"/>
                    <w:right w:val="none" w:sz="0" w:space="0" w:color="auto"/>
                  </w:divBdr>
                </w:div>
                <w:div w:id="324363959">
                  <w:marLeft w:val="0"/>
                  <w:marRight w:val="0"/>
                  <w:marTop w:val="0"/>
                  <w:marBottom w:val="0"/>
                  <w:divBdr>
                    <w:top w:val="none" w:sz="0" w:space="0" w:color="auto"/>
                    <w:left w:val="none" w:sz="0" w:space="0" w:color="auto"/>
                    <w:bottom w:val="none" w:sz="0" w:space="0" w:color="auto"/>
                    <w:right w:val="none" w:sz="0" w:space="0" w:color="auto"/>
                  </w:divBdr>
                  <w:divsChild>
                    <w:div w:id="2164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877">
          <w:marLeft w:val="0"/>
          <w:marRight w:val="0"/>
          <w:marTop w:val="120"/>
          <w:marBottom w:val="360"/>
          <w:divBdr>
            <w:top w:val="none" w:sz="0" w:space="0" w:color="auto"/>
            <w:left w:val="none" w:sz="0" w:space="0" w:color="auto"/>
            <w:bottom w:val="none" w:sz="0" w:space="0" w:color="auto"/>
            <w:right w:val="none" w:sz="0" w:space="0" w:color="auto"/>
          </w:divBdr>
          <w:divsChild>
            <w:div w:id="1899122154">
              <w:marLeft w:val="0"/>
              <w:marRight w:val="0"/>
              <w:marTop w:val="0"/>
              <w:marBottom w:val="0"/>
              <w:divBdr>
                <w:top w:val="none" w:sz="0" w:space="0" w:color="auto"/>
                <w:left w:val="none" w:sz="0" w:space="0" w:color="auto"/>
                <w:bottom w:val="none" w:sz="0" w:space="0" w:color="auto"/>
                <w:right w:val="none" w:sz="0" w:space="0" w:color="auto"/>
              </w:divBdr>
            </w:div>
            <w:div w:id="249779543">
              <w:marLeft w:val="420"/>
              <w:marRight w:val="0"/>
              <w:marTop w:val="0"/>
              <w:marBottom w:val="0"/>
              <w:divBdr>
                <w:top w:val="none" w:sz="0" w:space="0" w:color="auto"/>
                <w:left w:val="none" w:sz="0" w:space="0" w:color="auto"/>
                <w:bottom w:val="none" w:sz="0" w:space="0" w:color="auto"/>
                <w:right w:val="none" w:sz="0" w:space="0" w:color="auto"/>
              </w:divBdr>
              <w:divsChild>
                <w:div w:id="983658043">
                  <w:marLeft w:val="0"/>
                  <w:marRight w:val="0"/>
                  <w:marTop w:val="34"/>
                  <w:marBottom w:val="34"/>
                  <w:divBdr>
                    <w:top w:val="none" w:sz="0" w:space="0" w:color="auto"/>
                    <w:left w:val="none" w:sz="0" w:space="0" w:color="auto"/>
                    <w:bottom w:val="none" w:sz="0" w:space="0" w:color="auto"/>
                    <w:right w:val="none" w:sz="0" w:space="0" w:color="auto"/>
                  </w:divBdr>
                </w:div>
                <w:div w:id="1963421948">
                  <w:marLeft w:val="0"/>
                  <w:marRight w:val="0"/>
                  <w:marTop w:val="0"/>
                  <w:marBottom w:val="0"/>
                  <w:divBdr>
                    <w:top w:val="none" w:sz="0" w:space="0" w:color="auto"/>
                    <w:left w:val="none" w:sz="0" w:space="0" w:color="auto"/>
                    <w:bottom w:val="none" w:sz="0" w:space="0" w:color="auto"/>
                    <w:right w:val="none" w:sz="0" w:space="0" w:color="auto"/>
                  </w:divBdr>
                  <w:divsChild>
                    <w:div w:id="18790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8539">
          <w:marLeft w:val="0"/>
          <w:marRight w:val="0"/>
          <w:marTop w:val="120"/>
          <w:marBottom w:val="360"/>
          <w:divBdr>
            <w:top w:val="none" w:sz="0" w:space="0" w:color="auto"/>
            <w:left w:val="none" w:sz="0" w:space="0" w:color="auto"/>
            <w:bottom w:val="none" w:sz="0" w:space="0" w:color="auto"/>
            <w:right w:val="none" w:sz="0" w:space="0" w:color="auto"/>
          </w:divBdr>
          <w:divsChild>
            <w:div w:id="432629929">
              <w:marLeft w:val="0"/>
              <w:marRight w:val="0"/>
              <w:marTop w:val="0"/>
              <w:marBottom w:val="0"/>
              <w:divBdr>
                <w:top w:val="none" w:sz="0" w:space="0" w:color="auto"/>
                <w:left w:val="none" w:sz="0" w:space="0" w:color="auto"/>
                <w:bottom w:val="none" w:sz="0" w:space="0" w:color="auto"/>
                <w:right w:val="none" w:sz="0" w:space="0" w:color="auto"/>
              </w:divBdr>
            </w:div>
            <w:div w:id="464546807">
              <w:marLeft w:val="420"/>
              <w:marRight w:val="0"/>
              <w:marTop w:val="0"/>
              <w:marBottom w:val="0"/>
              <w:divBdr>
                <w:top w:val="none" w:sz="0" w:space="0" w:color="auto"/>
                <w:left w:val="none" w:sz="0" w:space="0" w:color="auto"/>
                <w:bottom w:val="none" w:sz="0" w:space="0" w:color="auto"/>
                <w:right w:val="none" w:sz="0" w:space="0" w:color="auto"/>
              </w:divBdr>
              <w:divsChild>
                <w:div w:id="1399011147">
                  <w:marLeft w:val="0"/>
                  <w:marRight w:val="0"/>
                  <w:marTop w:val="34"/>
                  <w:marBottom w:val="34"/>
                  <w:divBdr>
                    <w:top w:val="none" w:sz="0" w:space="0" w:color="auto"/>
                    <w:left w:val="none" w:sz="0" w:space="0" w:color="auto"/>
                    <w:bottom w:val="none" w:sz="0" w:space="0" w:color="auto"/>
                    <w:right w:val="none" w:sz="0" w:space="0" w:color="auto"/>
                  </w:divBdr>
                </w:div>
                <w:div w:id="114103124">
                  <w:marLeft w:val="0"/>
                  <w:marRight w:val="0"/>
                  <w:marTop w:val="0"/>
                  <w:marBottom w:val="0"/>
                  <w:divBdr>
                    <w:top w:val="none" w:sz="0" w:space="0" w:color="auto"/>
                    <w:left w:val="none" w:sz="0" w:space="0" w:color="auto"/>
                    <w:bottom w:val="none" w:sz="0" w:space="0" w:color="auto"/>
                    <w:right w:val="none" w:sz="0" w:space="0" w:color="auto"/>
                  </w:divBdr>
                  <w:divsChild>
                    <w:div w:id="16750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26768">
          <w:marLeft w:val="0"/>
          <w:marRight w:val="0"/>
          <w:marTop w:val="120"/>
          <w:marBottom w:val="360"/>
          <w:divBdr>
            <w:top w:val="none" w:sz="0" w:space="0" w:color="auto"/>
            <w:left w:val="none" w:sz="0" w:space="0" w:color="auto"/>
            <w:bottom w:val="none" w:sz="0" w:space="0" w:color="auto"/>
            <w:right w:val="none" w:sz="0" w:space="0" w:color="auto"/>
          </w:divBdr>
          <w:divsChild>
            <w:div w:id="1001079242">
              <w:marLeft w:val="0"/>
              <w:marRight w:val="0"/>
              <w:marTop w:val="0"/>
              <w:marBottom w:val="0"/>
              <w:divBdr>
                <w:top w:val="none" w:sz="0" w:space="0" w:color="auto"/>
                <w:left w:val="none" w:sz="0" w:space="0" w:color="auto"/>
                <w:bottom w:val="none" w:sz="0" w:space="0" w:color="auto"/>
                <w:right w:val="none" w:sz="0" w:space="0" w:color="auto"/>
              </w:divBdr>
            </w:div>
            <w:div w:id="368800043">
              <w:marLeft w:val="420"/>
              <w:marRight w:val="0"/>
              <w:marTop w:val="0"/>
              <w:marBottom w:val="0"/>
              <w:divBdr>
                <w:top w:val="none" w:sz="0" w:space="0" w:color="auto"/>
                <w:left w:val="none" w:sz="0" w:space="0" w:color="auto"/>
                <w:bottom w:val="none" w:sz="0" w:space="0" w:color="auto"/>
                <w:right w:val="none" w:sz="0" w:space="0" w:color="auto"/>
              </w:divBdr>
              <w:divsChild>
                <w:div w:id="224028066">
                  <w:marLeft w:val="0"/>
                  <w:marRight w:val="0"/>
                  <w:marTop w:val="34"/>
                  <w:marBottom w:val="34"/>
                  <w:divBdr>
                    <w:top w:val="none" w:sz="0" w:space="0" w:color="auto"/>
                    <w:left w:val="none" w:sz="0" w:space="0" w:color="auto"/>
                    <w:bottom w:val="none" w:sz="0" w:space="0" w:color="auto"/>
                    <w:right w:val="none" w:sz="0" w:space="0" w:color="auto"/>
                  </w:divBdr>
                </w:div>
                <w:div w:id="1614097628">
                  <w:marLeft w:val="0"/>
                  <w:marRight w:val="0"/>
                  <w:marTop w:val="0"/>
                  <w:marBottom w:val="0"/>
                  <w:divBdr>
                    <w:top w:val="none" w:sz="0" w:space="0" w:color="auto"/>
                    <w:left w:val="none" w:sz="0" w:space="0" w:color="auto"/>
                    <w:bottom w:val="none" w:sz="0" w:space="0" w:color="auto"/>
                    <w:right w:val="none" w:sz="0" w:space="0" w:color="auto"/>
                  </w:divBdr>
                  <w:divsChild>
                    <w:div w:id="4729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898546">
          <w:marLeft w:val="0"/>
          <w:marRight w:val="0"/>
          <w:marTop w:val="120"/>
          <w:marBottom w:val="360"/>
          <w:divBdr>
            <w:top w:val="none" w:sz="0" w:space="0" w:color="auto"/>
            <w:left w:val="none" w:sz="0" w:space="0" w:color="auto"/>
            <w:bottom w:val="none" w:sz="0" w:space="0" w:color="auto"/>
            <w:right w:val="none" w:sz="0" w:space="0" w:color="auto"/>
          </w:divBdr>
          <w:divsChild>
            <w:div w:id="79761124">
              <w:marLeft w:val="0"/>
              <w:marRight w:val="0"/>
              <w:marTop w:val="0"/>
              <w:marBottom w:val="0"/>
              <w:divBdr>
                <w:top w:val="none" w:sz="0" w:space="0" w:color="auto"/>
                <w:left w:val="none" w:sz="0" w:space="0" w:color="auto"/>
                <w:bottom w:val="none" w:sz="0" w:space="0" w:color="auto"/>
                <w:right w:val="none" w:sz="0" w:space="0" w:color="auto"/>
              </w:divBdr>
            </w:div>
            <w:div w:id="1666974324">
              <w:marLeft w:val="420"/>
              <w:marRight w:val="0"/>
              <w:marTop w:val="0"/>
              <w:marBottom w:val="0"/>
              <w:divBdr>
                <w:top w:val="none" w:sz="0" w:space="0" w:color="auto"/>
                <w:left w:val="none" w:sz="0" w:space="0" w:color="auto"/>
                <w:bottom w:val="none" w:sz="0" w:space="0" w:color="auto"/>
                <w:right w:val="none" w:sz="0" w:space="0" w:color="auto"/>
              </w:divBdr>
              <w:divsChild>
                <w:div w:id="1555122382">
                  <w:marLeft w:val="0"/>
                  <w:marRight w:val="0"/>
                  <w:marTop w:val="34"/>
                  <w:marBottom w:val="34"/>
                  <w:divBdr>
                    <w:top w:val="none" w:sz="0" w:space="0" w:color="auto"/>
                    <w:left w:val="none" w:sz="0" w:space="0" w:color="auto"/>
                    <w:bottom w:val="none" w:sz="0" w:space="0" w:color="auto"/>
                    <w:right w:val="none" w:sz="0" w:space="0" w:color="auto"/>
                  </w:divBdr>
                </w:div>
                <w:div w:id="990064232">
                  <w:marLeft w:val="0"/>
                  <w:marRight w:val="0"/>
                  <w:marTop w:val="0"/>
                  <w:marBottom w:val="0"/>
                  <w:divBdr>
                    <w:top w:val="none" w:sz="0" w:space="0" w:color="auto"/>
                    <w:left w:val="none" w:sz="0" w:space="0" w:color="auto"/>
                    <w:bottom w:val="none" w:sz="0" w:space="0" w:color="auto"/>
                    <w:right w:val="none" w:sz="0" w:space="0" w:color="auto"/>
                  </w:divBdr>
                  <w:divsChild>
                    <w:div w:id="443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38558">
          <w:marLeft w:val="0"/>
          <w:marRight w:val="0"/>
          <w:marTop w:val="120"/>
          <w:marBottom w:val="360"/>
          <w:divBdr>
            <w:top w:val="none" w:sz="0" w:space="0" w:color="auto"/>
            <w:left w:val="none" w:sz="0" w:space="0" w:color="auto"/>
            <w:bottom w:val="none" w:sz="0" w:space="0" w:color="auto"/>
            <w:right w:val="none" w:sz="0" w:space="0" w:color="auto"/>
          </w:divBdr>
          <w:divsChild>
            <w:div w:id="452986627">
              <w:marLeft w:val="0"/>
              <w:marRight w:val="0"/>
              <w:marTop w:val="0"/>
              <w:marBottom w:val="0"/>
              <w:divBdr>
                <w:top w:val="none" w:sz="0" w:space="0" w:color="auto"/>
                <w:left w:val="none" w:sz="0" w:space="0" w:color="auto"/>
                <w:bottom w:val="none" w:sz="0" w:space="0" w:color="auto"/>
                <w:right w:val="none" w:sz="0" w:space="0" w:color="auto"/>
              </w:divBdr>
            </w:div>
            <w:div w:id="1322855836">
              <w:marLeft w:val="420"/>
              <w:marRight w:val="0"/>
              <w:marTop w:val="0"/>
              <w:marBottom w:val="0"/>
              <w:divBdr>
                <w:top w:val="none" w:sz="0" w:space="0" w:color="auto"/>
                <w:left w:val="none" w:sz="0" w:space="0" w:color="auto"/>
                <w:bottom w:val="none" w:sz="0" w:space="0" w:color="auto"/>
                <w:right w:val="none" w:sz="0" w:space="0" w:color="auto"/>
              </w:divBdr>
              <w:divsChild>
                <w:div w:id="388698073">
                  <w:marLeft w:val="0"/>
                  <w:marRight w:val="0"/>
                  <w:marTop w:val="34"/>
                  <w:marBottom w:val="34"/>
                  <w:divBdr>
                    <w:top w:val="none" w:sz="0" w:space="0" w:color="auto"/>
                    <w:left w:val="none" w:sz="0" w:space="0" w:color="auto"/>
                    <w:bottom w:val="none" w:sz="0" w:space="0" w:color="auto"/>
                    <w:right w:val="none" w:sz="0" w:space="0" w:color="auto"/>
                  </w:divBdr>
                </w:div>
                <w:div w:id="116997246">
                  <w:marLeft w:val="0"/>
                  <w:marRight w:val="0"/>
                  <w:marTop w:val="0"/>
                  <w:marBottom w:val="0"/>
                  <w:divBdr>
                    <w:top w:val="none" w:sz="0" w:space="0" w:color="auto"/>
                    <w:left w:val="none" w:sz="0" w:space="0" w:color="auto"/>
                    <w:bottom w:val="none" w:sz="0" w:space="0" w:color="auto"/>
                    <w:right w:val="none" w:sz="0" w:space="0" w:color="auto"/>
                  </w:divBdr>
                  <w:divsChild>
                    <w:div w:id="20993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79191">
          <w:marLeft w:val="0"/>
          <w:marRight w:val="0"/>
          <w:marTop w:val="120"/>
          <w:marBottom w:val="360"/>
          <w:divBdr>
            <w:top w:val="none" w:sz="0" w:space="0" w:color="auto"/>
            <w:left w:val="none" w:sz="0" w:space="0" w:color="auto"/>
            <w:bottom w:val="none" w:sz="0" w:space="0" w:color="auto"/>
            <w:right w:val="none" w:sz="0" w:space="0" w:color="auto"/>
          </w:divBdr>
          <w:divsChild>
            <w:div w:id="1754889062">
              <w:marLeft w:val="0"/>
              <w:marRight w:val="0"/>
              <w:marTop w:val="0"/>
              <w:marBottom w:val="0"/>
              <w:divBdr>
                <w:top w:val="none" w:sz="0" w:space="0" w:color="auto"/>
                <w:left w:val="none" w:sz="0" w:space="0" w:color="auto"/>
                <w:bottom w:val="none" w:sz="0" w:space="0" w:color="auto"/>
                <w:right w:val="none" w:sz="0" w:space="0" w:color="auto"/>
              </w:divBdr>
            </w:div>
            <w:div w:id="1940287220">
              <w:marLeft w:val="420"/>
              <w:marRight w:val="0"/>
              <w:marTop w:val="0"/>
              <w:marBottom w:val="0"/>
              <w:divBdr>
                <w:top w:val="none" w:sz="0" w:space="0" w:color="auto"/>
                <w:left w:val="none" w:sz="0" w:space="0" w:color="auto"/>
                <w:bottom w:val="none" w:sz="0" w:space="0" w:color="auto"/>
                <w:right w:val="none" w:sz="0" w:space="0" w:color="auto"/>
              </w:divBdr>
              <w:divsChild>
                <w:div w:id="812530348">
                  <w:marLeft w:val="0"/>
                  <w:marRight w:val="0"/>
                  <w:marTop w:val="34"/>
                  <w:marBottom w:val="34"/>
                  <w:divBdr>
                    <w:top w:val="none" w:sz="0" w:space="0" w:color="auto"/>
                    <w:left w:val="none" w:sz="0" w:space="0" w:color="auto"/>
                    <w:bottom w:val="none" w:sz="0" w:space="0" w:color="auto"/>
                    <w:right w:val="none" w:sz="0" w:space="0" w:color="auto"/>
                  </w:divBdr>
                </w:div>
                <w:div w:id="1800491590">
                  <w:marLeft w:val="0"/>
                  <w:marRight w:val="0"/>
                  <w:marTop w:val="0"/>
                  <w:marBottom w:val="0"/>
                  <w:divBdr>
                    <w:top w:val="none" w:sz="0" w:space="0" w:color="auto"/>
                    <w:left w:val="none" w:sz="0" w:space="0" w:color="auto"/>
                    <w:bottom w:val="none" w:sz="0" w:space="0" w:color="auto"/>
                    <w:right w:val="none" w:sz="0" w:space="0" w:color="auto"/>
                  </w:divBdr>
                  <w:divsChild>
                    <w:div w:id="20134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054584">
          <w:marLeft w:val="0"/>
          <w:marRight w:val="0"/>
          <w:marTop w:val="120"/>
          <w:marBottom w:val="360"/>
          <w:divBdr>
            <w:top w:val="none" w:sz="0" w:space="0" w:color="auto"/>
            <w:left w:val="none" w:sz="0" w:space="0" w:color="auto"/>
            <w:bottom w:val="none" w:sz="0" w:space="0" w:color="auto"/>
            <w:right w:val="none" w:sz="0" w:space="0" w:color="auto"/>
          </w:divBdr>
          <w:divsChild>
            <w:div w:id="2137867820">
              <w:marLeft w:val="0"/>
              <w:marRight w:val="0"/>
              <w:marTop w:val="0"/>
              <w:marBottom w:val="0"/>
              <w:divBdr>
                <w:top w:val="none" w:sz="0" w:space="0" w:color="auto"/>
                <w:left w:val="none" w:sz="0" w:space="0" w:color="auto"/>
                <w:bottom w:val="none" w:sz="0" w:space="0" w:color="auto"/>
                <w:right w:val="none" w:sz="0" w:space="0" w:color="auto"/>
              </w:divBdr>
            </w:div>
            <w:div w:id="1532765011">
              <w:marLeft w:val="420"/>
              <w:marRight w:val="0"/>
              <w:marTop w:val="0"/>
              <w:marBottom w:val="0"/>
              <w:divBdr>
                <w:top w:val="none" w:sz="0" w:space="0" w:color="auto"/>
                <w:left w:val="none" w:sz="0" w:space="0" w:color="auto"/>
                <w:bottom w:val="none" w:sz="0" w:space="0" w:color="auto"/>
                <w:right w:val="none" w:sz="0" w:space="0" w:color="auto"/>
              </w:divBdr>
              <w:divsChild>
                <w:div w:id="478808570">
                  <w:marLeft w:val="0"/>
                  <w:marRight w:val="0"/>
                  <w:marTop w:val="34"/>
                  <w:marBottom w:val="34"/>
                  <w:divBdr>
                    <w:top w:val="none" w:sz="0" w:space="0" w:color="auto"/>
                    <w:left w:val="none" w:sz="0" w:space="0" w:color="auto"/>
                    <w:bottom w:val="none" w:sz="0" w:space="0" w:color="auto"/>
                    <w:right w:val="none" w:sz="0" w:space="0" w:color="auto"/>
                  </w:divBdr>
                </w:div>
                <w:div w:id="567115720">
                  <w:marLeft w:val="0"/>
                  <w:marRight w:val="0"/>
                  <w:marTop w:val="0"/>
                  <w:marBottom w:val="0"/>
                  <w:divBdr>
                    <w:top w:val="none" w:sz="0" w:space="0" w:color="auto"/>
                    <w:left w:val="none" w:sz="0" w:space="0" w:color="auto"/>
                    <w:bottom w:val="none" w:sz="0" w:space="0" w:color="auto"/>
                    <w:right w:val="none" w:sz="0" w:space="0" w:color="auto"/>
                  </w:divBdr>
                  <w:divsChild>
                    <w:div w:id="1166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51178">
          <w:marLeft w:val="0"/>
          <w:marRight w:val="0"/>
          <w:marTop w:val="120"/>
          <w:marBottom w:val="360"/>
          <w:divBdr>
            <w:top w:val="none" w:sz="0" w:space="0" w:color="auto"/>
            <w:left w:val="none" w:sz="0" w:space="0" w:color="auto"/>
            <w:bottom w:val="none" w:sz="0" w:space="0" w:color="auto"/>
            <w:right w:val="none" w:sz="0" w:space="0" w:color="auto"/>
          </w:divBdr>
          <w:divsChild>
            <w:div w:id="1704398979">
              <w:marLeft w:val="0"/>
              <w:marRight w:val="0"/>
              <w:marTop w:val="0"/>
              <w:marBottom w:val="0"/>
              <w:divBdr>
                <w:top w:val="none" w:sz="0" w:space="0" w:color="auto"/>
                <w:left w:val="none" w:sz="0" w:space="0" w:color="auto"/>
                <w:bottom w:val="none" w:sz="0" w:space="0" w:color="auto"/>
                <w:right w:val="none" w:sz="0" w:space="0" w:color="auto"/>
              </w:divBdr>
            </w:div>
            <w:div w:id="817265620">
              <w:marLeft w:val="420"/>
              <w:marRight w:val="0"/>
              <w:marTop w:val="0"/>
              <w:marBottom w:val="0"/>
              <w:divBdr>
                <w:top w:val="none" w:sz="0" w:space="0" w:color="auto"/>
                <w:left w:val="none" w:sz="0" w:space="0" w:color="auto"/>
                <w:bottom w:val="none" w:sz="0" w:space="0" w:color="auto"/>
                <w:right w:val="none" w:sz="0" w:space="0" w:color="auto"/>
              </w:divBdr>
              <w:divsChild>
                <w:div w:id="2145192939">
                  <w:marLeft w:val="0"/>
                  <w:marRight w:val="0"/>
                  <w:marTop w:val="34"/>
                  <w:marBottom w:val="34"/>
                  <w:divBdr>
                    <w:top w:val="none" w:sz="0" w:space="0" w:color="auto"/>
                    <w:left w:val="none" w:sz="0" w:space="0" w:color="auto"/>
                    <w:bottom w:val="none" w:sz="0" w:space="0" w:color="auto"/>
                    <w:right w:val="none" w:sz="0" w:space="0" w:color="auto"/>
                  </w:divBdr>
                </w:div>
                <w:div w:id="687803474">
                  <w:marLeft w:val="0"/>
                  <w:marRight w:val="0"/>
                  <w:marTop w:val="0"/>
                  <w:marBottom w:val="0"/>
                  <w:divBdr>
                    <w:top w:val="none" w:sz="0" w:space="0" w:color="auto"/>
                    <w:left w:val="none" w:sz="0" w:space="0" w:color="auto"/>
                    <w:bottom w:val="none" w:sz="0" w:space="0" w:color="auto"/>
                    <w:right w:val="none" w:sz="0" w:space="0" w:color="auto"/>
                  </w:divBdr>
                  <w:divsChild>
                    <w:div w:id="9334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49005">
          <w:marLeft w:val="0"/>
          <w:marRight w:val="0"/>
          <w:marTop w:val="120"/>
          <w:marBottom w:val="360"/>
          <w:divBdr>
            <w:top w:val="none" w:sz="0" w:space="0" w:color="auto"/>
            <w:left w:val="none" w:sz="0" w:space="0" w:color="auto"/>
            <w:bottom w:val="none" w:sz="0" w:space="0" w:color="auto"/>
            <w:right w:val="none" w:sz="0" w:space="0" w:color="auto"/>
          </w:divBdr>
          <w:divsChild>
            <w:div w:id="1523276284">
              <w:marLeft w:val="0"/>
              <w:marRight w:val="0"/>
              <w:marTop w:val="0"/>
              <w:marBottom w:val="0"/>
              <w:divBdr>
                <w:top w:val="none" w:sz="0" w:space="0" w:color="auto"/>
                <w:left w:val="none" w:sz="0" w:space="0" w:color="auto"/>
                <w:bottom w:val="none" w:sz="0" w:space="0" w:color="auto"/>
                <w:right w:val="none" w:sz="0" w:space="0" w:color="auto"/>
              </w:divBdr>
            </w:div>
            <w:div w:id="2092578497">
              <w:marLeft w:val="420"/>
              <w:marRight w:val="0"/>
              <w:marTop w:val="0"/>
              <w:marBottom w:val="0"/>
              <w:divBdr>
                <w:top w:val="none" w:sz="0" w:space="0" w:color="auto"/>
                <w:left w:val="none" w:sz="0" w:space="0" w:color="auto"/>
                <w:bottom w:val="none" w:sz="0" w:space="0" w:color="auto"/>
                <w:right w:val="none" w:sz="0" w:space="0" w:color="auto"/>
              </w:divBdr>
              <w:divsChild>
                <w:div w:id="835146454">
                  <w:marLeft w:val="0"/>
                  <w:marRight w:val="0"/>
                  <w:marTop w:val="34"/>
                  <w:marBottom w:val="34"/>
                  <w:divBdr>
                    <w:top w:val="none" w:sz="0" w:space="0" w:color="auto"/>
                    <w:left w:val="none" w:sz="0" w:space="0" w:color="auto"/>
                    <w:bottom w:val="none" w:sz="0" w:space="0" w:color="auto"/>
                    <w:right w:val="none" w:sz="0" w:space="0" w:color="auto"/>
                  </w:divBdr>
                </w:div>
                <w:div w:id="229342156">
                  <w:marLeft w:val="0"/>
                  <w:marRight w:val="0"/>
                  <w:marTop w:val="0"/>
                  <w:marBottom w:val="0"/>
                  <w:divBdr>
                    <w:top w:val="none" w:sz="0" w:space="0" w:color="auto"/>
                    <w:left w:val="none" w:sz="0" w:space="0" w:color="auto"/>
                    <w:bottom w:val="none" w:sz="0" w:space="0" w:color="auto"/>
                    <w:right w:val="none" w:sz="0" w:space="0" w:color="auto"/>
                  </w:divBdr>
                  <w:divsChild>
                    <w:div w:id="13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40293">
          <w:marLeft w:val="0"/>
          <w:marRight w:val="0"/>
          <w:marTop w:val="120"/>
          <w:marBottom w:val="360"/>
          <w:divBdr>
            <w:top w:val="none" w:sz="0" w:space="0" w:color="auto"/>
            <w:left w:val="none" w:sz="0" w:space="0" w:color="auto"/>
            <w:bottom w:val="none" w:sz="0" w:space="0" w:color="auto"/>
            <w:right w:val="none" w:sz="0" w:space="0" w:color="auto"/>
          </w:divBdr>
          <w:divsChild>
            <w:div w:id="991979895">
              <w:marLeft w:val="0"/>
              <w:marRight w:val="0"/>
              <w:marTop w:val="0"/>
              <w:marBottom w:val="0"/>
              <w:divBdr>
                <w:top w:val="none" w:sz="0" w:space="0" w:color="auto"/>
                <w:left w:val="none" w:sz="0" w:space="0" w:color="auto"/>
                <w:bottom w:val="none" w:sz="0" w:space="0" w:color="auto"/>
                <w:right w:val="none" w:sz="0" w:space="0" w:color="auto"/>
              </w:divBdr>
            </w:div>
            <w:div w:id="1576011887">
              <w:marLeft w:val="420"/>
              <w:marRight w:val="0"/>
              <w:marTop w:val="0"/>
              <w:marBottom w:val="0"/>
              <w:divBdr>
                <w:top w:val="none" w:sz="0" w:space="0" w:color="auto"/>
                <w:left w:val="none" w:sz="0" w:space="0" w:color="auto"/>
                <w:bottom w:val="none" w:sz="0" w:space="0" w:color="auto"/>
                <w:right w:val="none" w:sz="0" w:space="0" w:color="auto"/>
              </w:divBdr>
              <w:divsChild>
                <w:div w:id="817042003">
                  <w:marLeft w:val="0"/>
                  <w:marRight w:val="0"/>
                  <w:marTop w:val="34"/>
                  <w:marBottom w:val="34"/>
                  <w:divBdr>
                    <w:top w:val="none" w:sz="0" w:space="0" w:color="auto"/>
                    <w:left w:val="none" w:sz="0" w:space="0" w:color="auto"/>
                    <w:bottom w:val="none" w:sz="0" w:space="0" w:color="auto"/>
                    <w:right w:val="none" w:sz="0" w:space="0" w:color="auto"/>
                  </w:divBdr>
                </w:div>
                <w:div w:id="1365642570">
                  <w:marLeft w:val="0"/>
                  <w:marRight w:val="0"/>
                  <w:marTop w:val="0"/>
                  <w:marBottom w:val="0"/>
                  <w:divBdr>
                    <w:top w:val="none" w:sz="0" w:space="0" w:color="auto"/>
                    <w:left w:val="none" w:sz="0" w:space="0" w:color="auto"/>
                    <w:bottom w:val="none" w:sz="0" w:space="0" w:color="auto"/>
                    <w:right w:val="none" w:sz="0" w:space="0" w:color="auto"/>
                  </w:divBdr>
                  <w:divsChild>
                    <w:div w:id="346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4464">
          <w:marLeft w:val="0"/>
          <w:marRight w:val="0"/>
          <w:marTop w:val="120"/>
          <w:marBottom w:val="360"/>
          <w:divBdr>
            <w:top w:val="none" w:sz="0" w:space="0" w:color="auto"/>
            <w:left w:val="none" w:sz="0" w:space="0" w:color="auto"/>
            <w:bottom w:val="none" w:sz="0" w:space="0" w:color="auto"/>
            <w:right w:val="none" w:sz="0" w:space="0" w:color="auto"/>
          </w:divBdr>
          <w:divsChild>
            <w:div w:id="129980260">
              <w:marLeft w:val="0"/>
              <w:marRight w:val="0"/>
              <w:marTop w:val="0"/>
              <w:marBottom w:val="0"/>
              <w:divBdr>
                <w:top w:val="none" w:sz="0" w:space="0" w:color="auto"/>
                <w:left w:val="none" w:sz="0" w:space="0" w:color="auto"/>
                <w:bottom w:val="none" w:sz="0" w:space="0" w:color="auto"/>
                <w:right w:val="none" w:sz="0" w:space="0" w:color="auto"/>
              </w:divBdr>
            </w:div>
            <w:div w:id="189727767">
              <w:marLeft w:val="420"/>
              <w:marRight w:val="0"/>
              <w:marTop w:val="0"/>
              <w:marBottom w:val="0"/>
              <w:divBdr>
                <w:top w:val="none" w:sz="0" w:space="0" w:color="auto"/>
                <w:left w:val="none" w:sz="0" w:space="0" w:color="auto"/>
                <w:bottom w:val="none" w:sz="0" w:space="0" w:color="auto"/>
                <w:right w:val="none" w:sz="0" w:space="0" w:color="auto"/>
              </w:divBdr>
              <w:divsChild>
                <w:div w:id="932475396">
                  <w:marLeft w:val="0"/>
                  <w:marRight w:val="0"/>
                  <w:marTop w:val="34"/>
                  <w:marBottom w:val="34"/>
                  <w:divBdr>
                    <w:top w:val="none" w:sz="0" w:space="0" w:color="auto"/>
                    <w:left w:val="none" w:sz="0" w:space="0" w:color="auto"/>
                    <w:bottom w:val="none" w:sz="0" w:space="0" w:color="auto"/>
                    <w:right w:val="none" w:sz="0" w:space="0" w:color="auto"/>
                  </w:divBdr>
                </w:div>
                <w:div w:id="1397313115">
                  <w:marLeft w:val="0"/>
                  <w:marRight w:val="0"/>
                  <w:marTop w:val="0"/>
                  <w:marBottom w:val="0"/>
                  <w:divBdr>
                    <w:top w:val="none" w:sz="0" w:space="0" w:color="auto"/>
                    <w:left w:val="none" w:sz="0" w:space="0" w:color="auto"/>
                    <w:bottom w:val="none" w:sz="0" w:space="0" w:color="auto"/>
                    <w:right w:val="none" w:sz="0" w:space="0" w:color="auto"/>
                  </w:divBdr>
                  <w:divsChild>
                    <w:div w:id="7431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288078">
      <w:bodyDiv w:val="1"/>
      <w:marLeft w:val="0"/>
      <w:marRight w:val="0"/>
      <w:marTop w:val="0"/>
      <w:marBottom w:val="0"/>
      <w:divBdr>
        <w:top w:val="none" w:sz="0" w:space="0" w:color="auto"/>
        <w:left w:val="none" w:sz="0" w:space="0" w:color="auto"/>
        <w:bottom w:val="none" w:sz="0" w:space="0" w:color="auto"/>
        <w:right w:val="none" w:sz="0" w:space="0" w:color="auto"/>
      </w:divBdr>
      <w:divsChild>
        <w:div w:id="724793477">
          <w:marLeft w:val="0"/>
          <w:marRight w:val="0"/>
          <w:marTop w:val="120"/>
          <w:marBottom w:val="360"/>
          <w:divBdr>
            <w:top w:val="none" w:sz="0" w:space="0" w:color="auto"/>
            <w:left w:val="none" w:sz="0" w:space="0" w:color="auto"/>
            <w:bottom w:val="none" w:sz="0" w:space="0" w:color="auto"/>
            <w:right w:val="none" w:sz="0" w:space="0" w:color="auto"/>
          </w:divBdr>
          <w:divsChild>
            <w:div w:id="989484893">
              <w:marLeft w:val="420"/>
              <w:marRight w:val="0"/>
              <w:marTop w:val="0"/>
              <w:marBottom w:val="0"/>
              <w:divBdr>
                <w:top w:val="none" w:sz="0" w:space="0" w:color="auto"/>
                <w:left w:val="none" w:sz="0" w:space="0" w:color="auto"/>
                <w:bottom w:val="none" w:sz="0" w:space="0" w:color="auto"/>
                <w:right w:val="none" w:sz="0" w:space="0" w:color="auto"/>
              </w:divBdr>
              <w:divsChild>
                <w:div w:id="18043324">
                  <w:marLeft w:val="0"/>
                  <w:marRight w:val="0"/>
                  <w:marTop w:val="34"/>
                  <w:marBottom w:val="34"/>
                  <w:divBdr>
                    <w:top w:val="none" w:sz="0" w:space="0" w:color="auto"/>
                    <w:left w:val="none" w:sz="0" w:space="0" w:color="auto"/>
                    <w:bottom w:val="none" w:sz="0" w:space="0" w:color="auto"/>
                    <w:right w:val="none" w:sz="0" w:space="0" w:color="auto"/>
                  </w:divBdr>
                </w:div>
                <w:div w:id="2093964806">
                  <w:marLeft w:val="0"/>
                  <w:marRight w:val="0"/>
                  <w:marTop w:val="0"/>
                  <w:marBottom w:val="0"/>
                  <w:divBdr>
                    <w:top w:val="none" w:sz="0" w:space="0" w:color="auto"/>
                    <w:left w:val="none" w:sz="0" w:space="0" w:color="auto"/>
                    <w:bottom w:val="none" w:sz="0" w:space="0" w:color="auto"/>
                    <w:right w:val="none" w:sz="0" w:space="0" w:color="auto"/>
                  </w:divBdr>
                  <w:divsChild>
                    <w:div w:id="12586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0370">
          <w:marLeft w:val="0"/>
          <w:marRight w:val="0"/>
          <w:marTop w:val="120"/>
          <w:marBottom w:val="360"/>
          <w:divBdr>
            <w:top w:val="none" w:sz="0" w:space="0" w:color="auto"/>
            <w:left w:val="none" w:sz="0" w:space="0" w:color="auto"/>
            <w:bottom w:val="none" w:sz="0" w:space="0" w:color="auto"/>
            <w:right w:val="none" w:sz="0" w:space="0" w:color="auto"/>
          </w:divBdr>
          <w:divsChild>
            <w:div w:id="658969974">
              <w:marLeft w:val="0"/>
              <w:marRight w:val="0"/>
              <w:marTop w:val="0"/>
              <w:marBottom w:val="0"/>
              <w:divBdr>
                <w:top w:val="none" w:sz="0" w:space="0" w:color="auto"/>
                <w:left w:val="none" w:sz="0" w:space="0" w:color="auto"/>
                <w:bottom w:val="none" w:sz="0" w:space="0" w:color="auto"/>
                <w:right w:val="none" w:sz="0" w:space="0" w:color="auto"/>
              </w:divBdr>
            </w:div>
            <w:div w:id="1023244949">
              <w:marLeft w:val="420"/>
              <w:marRight w:val="0"/>
              <w:marTop w:val="0"/>
              <w:marBottom w:val="0"/>
              <w:divBdr>
                <w:top w:val="none" w:sz="0" w:space="0" w:color="auto"/>
                <w:left w:val="none" w:sz="0" w:space="0" w:color="auto"/>
                <w:bottom w:val="none" w:sz="0" w:space="0" w:color="auto"/>
                <w:right w:val="none" w:sz="0" w:space="0" w:color="auto"/>
              </w:divBdr>
              <w:divsChild>
                <w:div w:id="1452625000">
                  <w:marLeft w:val="0"/>
                  <w:marRight w:val="0"/>
                  <w:marTop w:val="34"/>
                  <w:marBottom w:val="34"/>
                  <w:divBdr>
                    <w:top w:val="none" w:sz="0" w:space="0" w:color="auto"/>
                    <w:left w:val="none" w:sz="0" w:space="0" w:color="auto"/>
                    <w:bottom w:val="none" w:sz="0" w:space="0" w:color="auto"/>
                    <w:right w:val="none" w:sz="0" w:space="0" w:color="auto"/>
                  </w:divBdr>
                </w:div>
                <w:div w:id="398015193">
                  <w:marLeft w:val="0"/>
                  <w:marRight w:val="0"/>
                  <w:marTop w:val="0"/>
                  <w:marBottom w:val="0"/>
                  <w:divBdr>
                    <w:top w:val="none" w:sz="0" w:space="0" w:color="auto"/>
                    <w:left w:val="none" w:sz="0" w:space="0" w:color="auto"/>
                    <w:bottom w:val="none" w:sz="0" w:space="0" w:color="auto"/>
                    <w:right w:val="none" w:sz="0" w:space="0" w:color="auto"/>
                  </w:divBdr>
                  <w:divsChild>
                    <w:div w:id="13627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41556">
          <w:marLeft w:val="0"/>
          <w:marRight w:val="0"/>
          <w:marTop w:val="120"/>
          <w:marBottom w:val="360"/>
          <w:divBdr>
            <w:top w:val="none" w:sz="0" w:space="0" w:color="auto"/>
            <w:left w:val="none" w:sz="0" w:space="0" w:color="auto"/>
            <w:bottom w:val="none" w:sz="0" w:space="0" w:color="auto"/>
            <w:right w:val="none" w:sz="0" w:space="0" w:color="auto"/>
          </w:divBdr>
          <w:divsChild>
            <w:div w:id="1783454722">
              <w:marLeft w:val="0"/>
              <w:marRight w:val="0"/>
              <w:marTop w:val="0"/>
              <w:marBottom w:val="0"/>
              <w:divBdr>
                <w:top w:val="none" w:sz="0" w:space="0" w:color="auto"/>
                <w:left w:val="none" w:sz="0" w:space="0" w:color="auto"/>
                <w:bottom w:val="none" w:sz="0" w:space="0" w:color="auto"/>
                <w:right w:val="none" w:sz="0" w:space="0" w:color="auto"/>
              </w:divBdr>
            </w:div>
            <w:div w:id="810446861">
              <w:marLeft w:val="420"/>
              <w:marRight w:val="0"/>
              <w:marTop w:val="0"/>
              <w:marBottom w:val="0"/>
              <w:divBdr>
                <w:top w:val="none" w:sz="0" w:space="0" w:color="auto"/>
                <w:left w:val="none" w:sz="0" w:space="0" w:color="auto"/>
                <w:bottom w:val="none" w:sz="0" w:space="0" w:color="auto"/>
                <w:right w:val="none" w:sz="0" w:space="0" w:color="auto"/>
              </w:divBdr>
              <w:divsChild>
                <w:div w:id="1449471826">
                  <w:marLeft w:val="0"/>
                  <w:marRight w:val="0"/>
                  <w:marTop w:val="34"/>
                  <w:marBottom w:val="34"/>
                  <w:divBdr>
                    <w:top w:val="none" w:sz="0" w:space="0" w:color="auto"/>
                    <w:left w:val="none" w:sz="0" w:space="0" w:color="auto"/>
                    <w:bottom w:val="none" w:sz="0" w:space="0" w:color="auto"/>
                    <w:right w:val="none" w:sz="0" w:space="0" w:color="auto"/>
                  </w:divBdr>
                </w:div>
                <w:div w:id="1371685644">
                  <w:marLeft w:val="0"/>
                  <w:marRight w:val="0"/>
                  <w:marTop w:val="0"/>
                  <w:marBottom w:val="0"/>
                  <w:divBdr>
                    <w:top w:val="none" w:sz="0" w:space="0" w:color="auto"/>
                    <w:left w:val="none" w:sz="0" w:space="0" w:color="auto"/>
                    <w:bottom w:val="none" w:sz="0" w:space="0" w:color="auto"/>
                    <w:right w:val="none" w:sz="0" w:space="0" w:color="auto"/>
                  </w:divBdr>
                  <w:divsChild>
                    <w:div w:id="18499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09822">
          <w:marLeft w:val="0"/>
          <w:marRight w:val="0"/>
          <w:marTop w:val="120"/>
          <w:marBottom w:val="360"/>
          <w:divBdr>
            <w:top w:val="none" w:sz="0" w:space="0" w:color="auto"/>
            <w:left w:val="none" w:sz="0" w:space="0" w:color="auto"/>
            <w:bottom w:val="none" w:sz="0" w:space="0" w:color="auto"/>
            <w:right w:val="none" w:sz="0" w:space="0" w:color="auto"/>
          </w:divBdr>
          <w:divsChild>
            <w:div w:id="1563711273">
              <w:marLeft w:val="0"/>
              <w:marRight w:val="0"/>
              <w:marTop w:val="0"/>
              <w:marBottom w:val="0"/>
              <w:divBdr>
                <w:top w:val="none" w:sz="0" w:space="0" w:color="auto"/>
                <w:left w:val="none" w:sz="0" w:space="0" w:color="auto"/>
                <w:bottom w:val="none" w:sz="0" w:space="0" w:color="auto"/>
                <w:right w:val="none" w:sz="0" w:space="0" w:color="auto"/>
              </w:divBdr>
            </w:div>
            <w:div w:id="707683060">
              <w:marLeft w:val="420"/>
              <w:marRight w:val="0"/>
              <w:marTop w:val="0"/>
              <w:marBottom w:val="0"/>
              <w:divBdr>
                <w:top w:val="none" w:sz="0" w:space="0" w:color="auto"/>
                <w:left w:val="none" w:sz="0" w:space="0" w:color="auto"/>
                <w:bottom w:val="none" w:sz="0" w:space="0" w:color="auto"/>
                <w:right w:val="none" w:sz="0" w:space="0" w:color="auto"/>
              </w:divBdr>
              <w:divsChild>
                <w:div w:id="1911041733">
                  <w:marLeft w:val="0"/>
                  <w:marRight w:val="0"/>
                  <w:marTop w:val="34"/>
                  <w:marBottom w:val="34"/>
                  <w:divBdr>
                    <w:top w:val="none" w:sz="0" w:space="0" w:color="auto"/>
                    <w:left w:val="none" w:sz="0" w:space="0" w:color="auto"/>
                    <w:bottom w:val="none" w:sz="0" w:space="0" w:color="auto"/>
                    <w:right w:val="none" w:sz="0" w:space="0" w:color="auto"/>
                  </w:divBdr>
                </w:div>
                <w:div w:id="1736314568">
                  <w:marLeft w:val="0"/>
                  <w:marRight w:val="0"/>
                  <w:marTop w:val="0"/>
                  <w:marBottom w:val="0"/>
                  <w:divBdr>
                    <w:top w:val="none" w:sz="0" w:space="0" w:color="auto"/>
                    <w:left w:val="none" w:sz="0" w:space="0" w:color="auto"/>
                    <w:bottom w:val="none" w:sz="0" w:space="0" w:color="auto"/>
                    <w:right w:val="none" w:sz="0" w:space="0" w:color="auto"/>
                  </w:divBdr>
                  <w:divsChild>
                    <w:div w:id="135557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82588">
          <w:marLeft w:val="0"/>
          <w:marRight w:val="0"/>
          <w:marTop w:val="120"/>
          <w:marBottom w:val="360"/>
          <w:divBdr>
            <w:top w:val="none" w:sz="0" w:space="0" w:color="auto"/>
            <w:left w:val="none" w:sz="0" w:space="0" w:color="auto"/>
            <w:bottom w:val="none" w:sz="0" w:space="0" w:color="auto"/>
            <w:right w:val="none" w:sz="0" w:space="0" w:color="auto"/>
          </w:divBdr>
          <w:divsChild>
            <w:div w:id="1463041209">
              <w:marLeft w:val="0"/>
              <w:marRight w:val="0"/>
              <w:marTop w:val="0"/>
              <w:marBottom w:val="0"/>
              <w:divBdr>
                <w:top w:val="none" w:sz="0" w:space="0" w:color="auto"/>
                <w:left w:val="none" w:sz="0" w:space="0" w:color="auto"/>
                <w:bottom w:val="none" w:sz="0" w:space="0" w:color="auto"/>
                <w:right w:val="none" w:sz="0" w:space="0" w:color="auto"/>
              </w:divBdr>
            </w:div>
            <w:div w:id="170142681">
              <w:marLeft w:val="420"/>
              <w:marRight w:val="0"/>
              <w:marTop w:val="0"/>
              <w:marBottom w:val="0"/>
              <w:divBdr>
                <w:top w:val="none" w:sz="0" w:space="0" w:color="auto"/>
                <w:left w:val="none" w:sz="0" w:space="0" w:color="auto"/>
                <w:bottom w:val="none" w:sz="0" w:space="0" w:color="auto"/>
                <w:right w:val="none" w:sz="0" w:space="0" w:color="auto"/>
              </w:divBdr>
              <w:divsChild>
                <w:div w:id="482358188">
                  <w:marLeft w:val="0"/>
                  <w:marRight w:val="0"/>
                  <w:marTop w:val="34"/>
                  <w:marBottom w:val="34"/>
                  <w:divBdr>
                    <w:top w:val="none" w:sz="0" w:space="0" w:color="auto"/>
                    <w:left w:val="none" w:sz="0" w:space="0" w:color="auto"/>
                    <w:bottom w:val="none" w:sz="0" w:space="0" w:color="auto"/>
                    <w:right w:val="none" w:sz="0" w:space="0" w:color="auto"/>
                  </w:divBdr>
                </w:div>
                <w:div w:id="1887912584">
                  <w:marLeft w:val="0"/>
                  <w:marRight w:val="0"/>
                  <w:marTop w:val="0"/>
                  <w:marBottom w:val="0"/>
                  <w:divBdr>
                    <w:top w:val="none" w:sz="0" w:space="0" w:color="auto"/>
                    <w:left w:val="none" w:sz="0" w:space="0" w:color="auto"/>
                    <w:bottom w:val="none" w:sz="0" w:space="0" w:color="auto"/>
                    <w:right w:val="none" w:sz="0" w:space="0" w:color="auto"/>
                  </w:divBdr>
                  <w:divsChild>
                    <w:div w:id="16300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00052">
          <w:marLeft w:val="0"/>
          <w:marRight w:val="0"/>
          <w:marTop w:val="120"/>
          <w:marBottom w:val="360"/>
          <w:divBdr>
            <w:top w:val="none" w:sz="0" w:space="0" w:color="auto"/>
            <w:left w:val="none" w:sz="0" w:space="0" w:color="auto"/>
            <w:bottom w:val="none" w:sz="0" w:space="0" w:color="auto"/>
            <w:right w:val="none" w:sz="0" w:space="0" w:color="auto"/>
          </w:divBdr>
          <w:divsChild>
            <w:div w:id="1954634592">
              <w:marLeft w:val="0"/>
              <w:marRight w:val="0"/>
              <w:marTop w:val="0"/>
              <w:marBottom w:val="0"/>
              <w:divBdr>
                <w:top w:val="none" w:sz="0" w:space="0" w:color="auto"/>
                <w:left w:val="none" w:sz="0" w:space="0" w:color="auto"/>
                <w:bottom w:val="none" w:sz="0" w:space="0" w:color="auto"/>
                <w:right w:val="none" w:sz="0" w:space="0" w:color="auto"/>
              </w:divBdr>
            </w:div>
            <w:div w:id="912816692">
              <w:marLeft w:val="420"/>
              <w:marRight w:val="0"/>
              <w:marTop w:val="0"/>
              <w:marBottom w:val="0"/>
              <w:divBdr>
                <w:top w:val="none" w:sz="0" w:space="0" w:color="auto"/>
                <w:left w:val="none" w:sz="0" w:space="0" w:color="auto"/>
                <w:bottom w:val="none" w:sz="0" w:space="0" w:color="auto"/>
                <w:right w:val="none" w:sz="0" w:space="0" w:color="auto"/>
              </w:divBdr>
              <w:divsChild>
                <w:div w:id="279185101">
                  <w:marLeft w:val="0"/>
                  <w:marRight w:val="0"/>
                  <w:marTop w:val="34"/>
                  <w:marBottom w:val="34"/>
                  <w:divBdr>
                    <w:top w:val="none" w:sz="0" w:space="0" w:color="auto"/>
                    <w:left w:val="none" w:sz="0" w:space="0" w:color="auto"/>
                    <w:bottom w:val="none" w:sz="0" w:space="0" w:color="auto"/>
                    <w:right w:val="none" w:sz="0" w:space="0" w:color="auto"/>
                  </w:divBdr>
                </w:div>
                <w:div w:id="1820071155">
                  <w:marLeft w:val="0"/>
                  <w:marRight w:val="0"/>
                  <w:marTop w:val="0"/>
                  <w:marBottom w:val="0"/>
                  <w:divBdr>
                    <w:top w:val="none" w:sz="0" w:space="0" w:color="auto"/>
                    <w:left w:val="none" w:sz="0" w:space="0" w:color="auto"/>
                    <w:bottom w:val="none" w:sz="0" w:space="0" w:color="auto"/>
                    <w:right w:val="none" w:sz="0" w:space="0" w:color="auto"/>
                  </w:divBdr>
                  <w:divsChild>
                    <w:div w:id="20594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65097">
      <w:bodyDiv w:val="1"/>
      <w:marLeft w:val="0"/>
      <w:marRight w:val="0"/>
      <w:marTop w:val="0"/>
      <w:marBottom w:val="0"/>
      <w:divBdr>
        <w:top w:val="none" w:sz="0" w:space="0" w:color="auto"/>
        <w:left w:val="none" w:sz="0" w:space="0" w:color="auto"/>
        <w:bottom w:val="none" w:sz="0" w:space="0" w:color="auto"/>
        <w:right w:val="none" w:sz="0" w:space="0" w:color="auto"/>
      </w:divBdr>
      <w:divsChild>
        <w:div w:id="2081518125">
          <w:marLeft w:val="0"/>
          <w:marRight w:val="0"/>
          <w:marTop w:val="34"/>
          <w:marBottom w:val="34"/>
          <w:divBdr>
            <w:top w:val="none" w:sz="0" w:space="0" w:color="auto"/>
            <w:left w:val="none" w:sz="0" w:space="0" w:color="auto"/>
            <w:bottom w:val="none" w:sz="0" w:space="0" w:color="auto"/>
            <w:right w:val="none" w:sz="0" w:space="0" w:color="auto"/>
          </w:divBdr>
        </w:div>
        <w:div w:id="1177041508">
          <w:marLeft w:val="0"/>
          <w:marRight w:val="0"/>
          <w:marTop w:val="0"/>
          <w:marBottom w:val="0"/>
          <w:divBdr>
            <w:top w:val="none" w:sz="0" w:space="0" w:color="auto"/>
            <w:left w:val="none" w:sz="0" w:space="0" w:color="auto"/>
            <w:bottom w:val="none" w:sz="0" w:space="0" w:color="auto"/>
            <w:right w:val="none" w:sz="0" w:space="0" w:color="auto"/>
          </w:divBdr>
        </w:div>
      </w:divsChild>
    </w:div>
    <w:div w:id="1296180005">
      <w:bodyDiv w:val="1"/>
      <w:marLeft w:val="0"/>
      <w:marRight w:val="0"/>
      <w:marTop w:val="0"/>
      <w:marBottom w:val="0"/>
      <w:divBdr>
        <w:top w:val="none" w:sz="0" w:space="0" w:color="auto"/>
        <w:left w:val="none" w:sz="0" w:space="0" w:color="auto"/>
        <w:bottom w:val="none" w:sz="0" w:space="0" w:color="auto"/>
        <w:right w:val="none" w:sz="0" w:space="0" w:color="auto"/>
      </w:divBdr>
    </w:div>
    <w:div w:id="1424452933">
      <w:bodyDiv w:val="1"/>
      <w:marLeft w:val="0"/>
      <w:marRight w:val="0"/>
      <w:marTop w:val="0"/>
      <w:marBottom w:val="0"/>
      <w:divBdr>
        <w:top w:val="none" w:sz="0" w:space="0" w:color="auto"/>
        <w:left w:val="none" w:sz="0" w:space="0" w:color="auto"/>
        <w:bottom w:val="none" w:sz="0" w:space="0" w:color="auto"/>
        <w:right w:val="none" w:sz="0" w:space="0" w:color="auto"/>
      </w:divBdr>
    </w:div>
    <w:div w:id="1445999789">
      <w:bodyDiv w:val="1"/>
      <w:marLeft w:val="0"/>
      <w:marRight w:val="0"/>
      <w:marTop w:val="0"/>
      <w:marBottom w:val="0"/>
      <w:divBdr>
        <w:top w:val="none" w:sz="0" w:space="0" w:color="auto"/>
        <w:left w:val="none" w:sz="0" w:space="0" w:color="auto"/>
        <w:bottom w:val="none" w:sz="0" w:space="0" w:color="auto"/>
        <w:right w:val="none" w:sz="0" w:space="0" w:color="auto"/>
      </w:divBdr>
    </w:div>
    <w:div w:id="1591423192">
      <w:bodyDiv w:val="1"/>
      <w:marLeft w:val="0"/>
      <w:marRight w:val="0"/>
      <w:marTop w:val="0"/>
      <w:marBottom w:val="0"/>
      <w:divBdr>
        <w:top w:val="none" w:sz="0" w:space="0" w:color="auto"/>
        <w:left w:val="none" w:sz="0" w:space="0" w:color="auto"/>
        <w:bottom w:val="none" w:sz="0" w:space="0" w:color="auto"/>
        <w:right w:val="none" w:sz="0" w:space="0" w:color="auto"/>
      </w:divBdr>
    </w:div>
    <w:div w:id="1678145032">
      <w:bodyDiv w:val="1"/>
      <w:marLeft w:val="0"/>
      <w:marRight w:val="0"/>
      <w:marTop w:val="0"/>
      <w:marBottom w:val="0"/>
      <w:divBdr>
        <w:top w:val="none" w:sz="0" w:space="0" w:color="auto"/>
        <w:left w:val="none" w:sz="0" w:space="0" w:color="auto"/>
        <w:bottom w:val="none" w:sz="0" w:space="0" w:color="auto"/>
        <w:right w:val="none" w:sz="0" w:space="0" w:color="auto"/>
      </w:divBdr>
    </w:div>
    <w:div w:id="2025665192">
      <w:bodyDiv w:val="1"/>
      <w:marLeft w:val="0"/>
      <w:marRight w:val="0"/>
      <w:marTop w:val="0"/>
      <w:marBottom w:val="0"/>
      <w:divBdr>
        <w:top w:val="none" w:sz="0" w:space="0" w:color="auto"/>
        <w:left w:val="none" w:sz="0" w:space="0" w:color="auto"/>
        <w:bottom w:val="none" w:sz="0" w:space="0" w:color="auto"/>
        <w:right w:val="none" w:sz="0" w:space="0" w:color="auto"/>
      </w:divBdr>
    </w:div>
    <w:div w:id="213204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mrdnalab.com" TargetMode="External"/><Relationship Id="rId18" Type="http://schemas.openxmlformats.org/officeDocument/2006/relationships/image" Target="media/image1.wmf"/><Relationship Id="rId26" Type="http://schemas.openxmlformats.org/officeDocument/2006/relationships/control" Target="activeX/activeX3.xml"/><Relationship Id="rId39" Type="http://schemas.openxmlformats.org/officeDocument/2006/relationships/hyperlink" Target="http://www.ncbi.nlm.nih.gov/pubmed/25946040" TargetMode="External"/><Relationship Id="rId21" Type="http://schemas.openxmlformats.org/officeDocument/2006/relationships/hyperlink" Target="http://www.ncbi.nlm.nih.gov/pubmed?linkname=pubmed_pubmed&amp;from_uid=26240200" TargetMode="External"/><Relationship Id="rId34" Type="http://schemas.openxmlformats.org/officeDocument/2006/relationships/control" Target="activeX/activeX5.xml"/><Relationship Id="rId42" Type="http://schemas.openxmlformats.org/officeDocument/2006/relationships/hyperlink" Target="http://www.ncbi.nlm.nih.gov/pubmed/25934152" TargetMode="External"/><Relationship Id="rId47" Type="http://schemas.openxmlformats.org/officeDocument/2006/relationships/control" Target="activeX/activeX9.xml"/><Relationship Id="rId50" Type="http://schemas.openxmlformats.org/officeDocument/2006/relationships/control" Target="activeX/activeX10.xml"/><Relationship Id="rId55" Type="http://schemas.openxmlformats.org/officeDocument/2006/relationships/hyperlink" Target="http://www.ncbi.nlm.nih.gov/pubmed/25593266" TargetMode="External"/><Relationship Id="rId7" Type="http://schemas.openxmlformats.org/officeDocument/2006/relationships/hyperlink" Target="http://www.mrdnafreesoftware.com" TargetMode="External"/><Relationship Id="rId2" Type="http://schemas.openxmlformats.org/officeDocument/2006/relationships/styles" Target="styles.xml"/><Relationship Id="rId16" Type="http://schemas.openxmlformats.org/officeDocument/2006/relationships/hyperlink" Target="http://www.ncbi.nlm.nih.gov/pubmed/26250832" TargetMode="External"/><Relationship Id="rId29" Type="http://schemas.openxmlformats.org/officeDocument/2006/relationships/hyperlink" Target="http://www.ncbi.nlm.nih.gov/pubmed?linkname=pubmed_pubmed&amp;from_uid=26222621" TargetMode="External"/><Relationship Id="rId11" Type="http://schemas.openxmlformats.org/officeDocument/2006/relationships/hyperlink" Target="https://www.mothur.org/wiki/MiSeq_SOP" TargetMode="External"/><Relationship Id="rId24" Type="http://schemas.openxmlformats.org/officeDocument/2006/relationships/hyperlink" Target="http://www.ncbi.nlm.nih.gov/pubmed/26227608" TargetMode="External"/><Relationship Id="rId32" Type="http://schemas.openxmlformats.org/officeDocument/2006/relationships/hyperlink" Target="http://www.ncbi.nlm.nih.gov/pubmed/26021918" TargetMode="External"/><Relationship Id="rId37" Type="http://schemas.openxmlformats.org/officeDocument/2006/relationships/control" Target="activeX/activeX6.xml"/><Relationship Id="rId40" Type="http://schemas.openxmlformats.org/officeDocument/2006/relationships/hyperlink" Target="http://www.ncbi.nlm.nih.gov/pubmed?linkname=pubmed_pubmed&amp;from_uid=25946040" TargetMode="External"/><Relationship Id="rId45" Type="http://schemas.openxmlformats.org/officeDocument/2006/relationships/hyperlink" Target="http://www.ncbi.nlm.nih.gov/pubmed/25903104" TargetMode="External"/><Relationship Id="rId53" Type="http://schemas.openxmlformats.org/officeDocument/2006/relationships/control" Target="activeX/activeX11.xml"/><Relationship Id="rId58" Type="http://schemas.openxmlformats.org/officeDocument/2006/relationships/hyperlink" Target="http://www.ncbi.nlm.nih.gov/pubmed/25587784"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control" Target="activeX/activeX1.xml"/><Relationship Id="rId14" Type="http://schemas.openxmlformats.org/officeDocument/2006/relationships/hyperlink" Target="http://www.mrdnalab.com" TargetMode="External"/><Relationship Id="rId22" Type="http://schemas.openxmlformats.org/officeDocument/2006/relationships/control" Target="activeX/activeX2.xml"/><Relationship Id="rId27" Type="http://schemas.openxmlformats.org/officeDocument/2006/relationships/hyperlink" Target="http://www.ncbi.nlm.nih.gov/pubmed/26222621" TargetMode="External"/><Relationship Id="rId30" Type="http://schemas.openxmlformats.org/officeDocument/2006/relationships/control" Target="activeX/activeX4.xml"/><Relationship Id="rId35" Type="http://schemas.openxmlformats.org/officeDocument/2006/relationships/hyperlink" Target="http://www.ncbi.nlm.nih.gov/pubmed/26020315" TargetMode="External"/><Relationship Id="rId43" Type="http://schemas.openxmlformats.org/officeDocument/2006/relationships/hyperlink" Target="http://www.ncbi.nlm.nih.gov/pubmed?linkname=pubmed_pubmed&amp;from_uid=25934152" TargetMode="External"/><Relationship Id="rId48" Type="http://schemas.openxmlformats.org/officeDocument/2006/relationships/hyperlink" Target="http://www.ncbi.nlm.nih.gov/pubmed/25816691" TargetMode="External"/><Relationship Id="rId56" Type="http://schemas.openxmlformats.org/officeDocument/2006/relationships/hyperlink" Target="http://www.ncbi.nlm.nih.gov/pubmed?linkname=pubmed_pubmed&amp;from_uid=25593266" TargetMode="External"/><Relationship Id="rId8" Type="http://schemas.openxmlformats.org/officeDocument/2006/relationships/hyperlink" Target="http://www.mrdnalab.com/mrdnafreesoftware/fastq-processor.htm" TargetMode="External"/><Relationship Id="rId51" Type="http://schemas.openxmlformats.org/officeDocument/2006/relationships/hyperlink" Target="http://www.ncbi.nlm.nih.gov/pubmed/25663091" TargetMode="External"/><Relationship Id="rId3" Type="http://schemas.openxmlformats.org/officeDocument/2006/relationships/settings" Target="settings.xml"/><Relationship Id="rId12" Type="http://schemas.openxmlformats.org/officeDocument/2006/relationships/hyperlink" Target="http://www.mrdnafreesoftware.com" TargetMode="External"/><Relationship Id="rId17" Type="http://schemas.openxmlformats.org/officeDocument/2006/relationships/hyperlink" Target="http://www.ncbi.nlm.nih.gov/pubmed?linkname=pubmed_pubmed&amp;from_uid=26250832" TargetMode="External"/><Relationship Id="rId25" Type="http://schemas.openxmlformats.org/officeDocument/2006/relationships/hyperlink" Target="http://www.ncbi.nlm.nih.gov/pubmed?linkname=pubmed_pubmed&amp;from_uid=26227608" TargetMode="External"/><Relationship Id="rId33" Type="http://schemas.openxmlformats.org/officeDocument/2006/relationships/hyperlink" Target="http://www.ncbi.nlm.nih.gov/pubmed?linkname=pubmed_pubmed&amp;from_uid=26021918" TargetMode="External"/><Relationship Id="rId38" Type="http://schemas.openxmlformats.org/officeDocument/2006/relationships/hyperlink" Target="http://www.ncbi.nlm.nih.gov/pubmed/25946040" TargetMode="External"/><Relationship Id="rId46" Type="http://schemas.openxmlformats.org/officeDocument/2006/relationships/hyperlink" Target="http://www.ncbi.nlm.nih.gov/pubmed?linkname=pubmed_pubmed&amp;from_uid=25903104" TargetMode="External"/><Relationship Id="rId59" Type="http://schemas.openxmlformats.org/officeDocument/2006/relationships/hyperlink" Target="http://www.ncbi.nlm.nih.gov/pubmed?linkname=pubmed_pubmed&amp;from_uid=25587784" TargetMode="External"/><Relationship Id="rId20" Type="http://schemas.openxmlformats.org/officeDocument/2006/relationships/hyperlink" Target="http://www.ncbi.nlm.nih.gov/pubmed/26240200" TargetMode="External"/><Relationship Id="rId41" Type="http://schemas.openxmlformats.org/officeDocument/2006/relationships/control" Target="activeX/activeX7.xml"/><Relationship Id="rId54" Type="http://schemas.openxmlformats.org/officeDocument/2006/relationships/hyperlink" Target="http://www.ncbi.nlm.nih.gov/pubmed/25593266"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cbi.nlm.nih.gov" TargetMode="External"/><Relationship Id="rId23" Type="http://schemas.openxmlformats.org/officeDocument/2006/relationships/hyperlink" Target="http://www.ncbi.nlm.nih.gov/pubmed/26227608" TargetMode="External"/><Relationship Id="rId28" Type="http://schemas.openxmlformats.org/officeDocument/2006/relationships/hyperlink" Target="http://www.ncbi.nlm.nih.gov/pubmed/26222621" TargetMode="External"/><Relationship Id="rId36" Type="http://schemas.openxmlformats.org/officeDocument/2006/relationships/hyperlink" Target="http://www.ncbi.nlm.nih.gov/pubmed?linkname=pubmed_pubmed&amp;from_uid=26020315" TargetMode="External"/><Relationship Id="rId49" Type="http://schemas.openxmlformats.org/officeDocument/2006/relationships/hyperlink" Target="http://www.ncbi.nlm.nih.gov/pubmed?linkname=pubmed_pubmed&amp;from_uid=25816691" TargetMode="External"/><Relationship Id="rId57" Type="http://schemas.openxmlformats.org/officeDocument/2006/relationships/control" Target="activeX/activeX12.xml"/><Relationship Id="rId10" Type="http://schemas.openxmlformats.org/officeDocument/2006/relationships/hyperlink" Target="https://qiime2.org/" TargetMode="External"/><Relationship Id="rId31" Type="http://schemas.openxmlformats.org/officeDocument/2006/relationships/hyperlink" Target="http://www.ncbi.nlm.nih.gov/pubmed/26021918" TargetMode="External"/><Relationship Id="rId44" Type="http://schemas.openxmlformats.org/officeDocument/2006/relationships/control" Target="activeX/activeX8.xml"/><Relationship Id="rId52" Type="http://schemas.openxmlformats.org/officeDocument/2006/relationships/hyperlink" Target="http://www.ncbi.nlm.nih.gov/pubmed?linkname=pubmed_pubmed&amp;from_uid=25663091" TargetMode="External"/><Relationship Id="rId6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mrdnalab.com/mrdnafreesoftware/fastq-processor.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20</Pages>
  <Words>4314</Words>
  <Characters>24593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dc:creator>
  <cp:keywords/>
  <dc:description/>
  <cp:lastModifiedBy>scot dowd</cp:lastModifiedBy>
  <cp:revision>8</cp:revision>
  <cp:lastPrinted>2018-08-03T15:39:00Z</cp:lastPrinted>
  <dcterms:created xsi:type="dcterms:W3CDTF">2020-09-15T16:18:00Z</dcterms:created>
  <dcterms:modified xsi:type="dcterms:W3CDTF">2022-07-14T16:02:00Z</dcterms:modified>
</cp:coreProperties>
</file>