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Formstack Trigger node documentation</w:t>
      </w:r>
    </w:p>
    <w:p>
      <w:pPr>
        <w:pStyle w:val="Heading1"/>
      </w:pPr>
      <w:r>
        <w:t>Formstack Trigger node#</w:t>
      </w:r>
    </w:p>
    <w:p>
      <w:r>
        <w:t>Formstack is a workplace productivity platform that helps organizations streamline digital work through no-code online forms, documents, and signatures.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Formstack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