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TimescaleDB credentials</w:t>
      </w:r>
    </w:p>
    <w:p>
      <w:pPr>
        <w:pStyle w:val="Heading1"/>
      </w:pPr>
      <w:r>
        <w:t>TimescaleDB credentials#</w:t>
      </w:r>
    </w:p>
    <w:p>
      <w:r>
        <w:t>You can use these credentials to authenticate the following nodes:</w:t>
      </w:r>
    </w:p>
    <w:p>
      <w:r>
        <w:t>• TimescaleDB</w:t>
      </w:r>
    </w:p>
    <w:p>
      <w:pPr>
        <w:pStyle w:val="Heading2"/>
      </w:pPr>
      <w:r>
        <w:t>Prerequisites#</w:t>
      </w:r>
    </w:p>
    <w:p>
      <w:r>
        <w:t>An available instance of TimescaleDB.</w:t>
      </w:r>
    </w:p>
    <w:p>
      <w:pPr>
        <w:pStyle w:val="Heading2"/>
      </w:pPr>
      <w:r>
        <w:t>Supported authentication methods#</w:t>
      </w:r>
    </w:p>
    <w:p>
      <w:r>
        <w:t>• Database connection</w:t>
      </w:r>
    </w:p>
    <w:p>
      <w:pPr>
        <w:pStyle w:val="Heading2"/>
      </w:pPr>
      <w:r>
        <w:t>Related resources#</w:t>
      </w:r>
    </w:p>
    <w:p>
      <w:r>
        <w:t>Refer to Timescale's documentation for more information about the service.</w:t>
      </w:r>
    </w:p>
    <w:p>
      <w:pPr>
        <w:pStyle w:val="Heading2"/>
      </w:pPr>
      <w:r>
        <w:t>Using database connection#</w:t>
      </w:r>
    </w:p>
    <w:p>
      <w:r>
        <w:t>To configure this credential, you'll need:</w:t>
      </w:r>
    </w:p>
    <w:p>
      <w:r>
        <w:t>• The Host: The fully qualified server name or IP address of your TimescaleDB server.</w:t>
      </w:r>
    </w:p>
    <w:p>
      <w:r>
        <w:t>• The Database: The name of the database to connect to.</w:t>
      </w:r>
    </w:p>
    <w:p>
      <w:r>
        <w:t>• A User: The user name you want to log in with.</w:t>
      </w:r>
    </w:p>
    <w:p>
      <w:r>
        <w:t>• A Password: Enter the password for the database user you are connecting to.</w:t>
      </w:r>
    </w:p>
    <w:p>
      <w:r>
        <w:t>• Ignore SSL Issues: If turned on, n8n will connect even if SSL certificate validation fails and you won't see the SSL selector.</w:t>
      </w:r>
    </w:p>
    <w:p>
      <w:r>
        <w:t>• SSL: This setting controls the ssl-mode connection string for the connection. Options include:</w:t>
        <w:br/>
        <w:t>Allow: Sets the ssl-mode parameter to allow. First try a non-SSL connection; if that fails, try an SSL connection.</w:t>
        <w:br/>
        <w:t>Disable: Sets the ssl-mode parameter to disable. Only try a non-SSL connection.</w:t>
        <w:br/>
        <w:t>Require: Sets the ssl-mode parameter to require, which is the default for TimescaleDB connection strings. Only try an SSL connection. If a root CA file is present, verify that a trusted certificate authority (CA) issued the server certificate.</w:t>
      </w:r>
    </w:p>
    <w:p>
      <w:r>
        <w:rPr>
          <w:rFonts w:ascii="Courier New" w:hAnsi="Courier New"/>
          <w:sz w:val="18"/>
        </w:rPr>
        <w:t>ssl-mode</w:t>
      </w:r>
    </w:p>
    <w:p>
      <w:r>
        <w:t>• Allow: Sets the ssl-mode parameter to allow. First try a non-SSL connection; if that fails, try an SSL connection.</w:t>
      </w:r>
    </w:p>
    <w:p>
      <w:r>
        <w:rPr>
          <w:rFonts w:ascii="Courier New" w:hAnsi="Courier New"/>
          <w:sz w:val="18"/>
        </w:rPr>
        <w:t>ssl-mode</w:t>
      </w:r>
    </w:p>
    <w:p>
      <w:r>
        <w:rPr>
          <w:rFonts w:ascii="Courier New" w:hAnsi="Courier New"/>
          <w:sz w:val="18"/>
        </w:rPr>
        <w:t>allow</w:t>
      </w:r>
    </w:p>
    <w:p>
      <w:r>
        <w:t>• Disable: Sets the ssl-mode parameter to disable. Only try a non-SSL connection.</w:t>
      </w:r>
    </w:p>
    <w:p>
      <w:r>
        <w:rPr>
          <w:rFonts w:ascii="Courier New" w:hAnsi="Courier New"/>
          <w:sz w:val="18"/>
        </w:rPr>
        <w:t>ssl-mode</w:t>
      </w:r>
    </w:p>
    <w:p>
      <w:r>
        <w:rPr>
          <w:rFonts w:ascii="Courier New" w:hAnsi="Courier New"/>
          <w:sz w:val="18"/>
        </w:rPr>
        <w:t>disable</w:t>
      </w:r>
    </w:p>
    <w:p>
      <w:r>
        <w:t>• Require: Sets the ssl-mode parameter to require, which is the default for TimescaleDB connection strings. Only try an SSL connection. If a root CA file is present, verify that a trusted certificate authority (CA) issued the server certificate.</w:t>
      </w:r>
    </w:p>
    <w:p>
      <w:r>
        <w:rPr>
          <w:rFonts w:ascii="Courier New" w:hAnsi="Courier New"/>
          <w:sz w:val="18"/>
        </w:rPr>
        <w:t>ssl-mode</w:t>
      </w:r>
    </w:p>
    <w:p>
      <w:r>
        <w:rPr>
          <w:rFonts w:ascii="Courier New" w:hAnsi="Courier New"/>
          <w:sz w:val="18"/>
        </w:rPr>
        <w:t>require</w:t>
      </w:r>
    </w:p>
    <w:p>
      <w:r>
        <w:t>• Port: The port number of the TimescaleDB server.</w:t>
      </w:r>
    </w:p>
    <w:p>
      <w:r>
        <w:t>Refer to Timescale's connection settings documentation for more information about the non-SSL fields. Refer to Connect with a stricter SSL for more information about the SSL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