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functions for booleans</w:t>
      </w:r>
    </w:p>
    <w:p>
      <w:pPr>
        <w:pStyle w:val="Heading1"/>
      </w:pPr>
      <w:r>
        <w:t>Booleans#</w:t>
      </w:r>
    </w:p>
    <w:p>
      <w:r>
        <w:t>A reference document listing built-in convenience functions to support data transformation in expressions for arrays.</w:t>
      </w:r>
    </w:p>
    <w:p>
      <w:r>
        <w:t>JavaScript in expressions</w:t>
      </w:r>
    </w:p>
    <w:p>
      <w:r>
        <w:t>You can use any JavaScript in expressions. Refer to Expressions for more information.</w:t>
      </w:r>
    </w:p>
    <w:p>
      <w:pPr>
        <w:pStyle w:val="Heading3"/>
      </w:pPr>
      <w:r>
        <w:t>toInt(): Number #</w:t>
      </w:r>
    </w:p>
    <w:p>
      <w:r>
        <w:rPr>
          <w:rFonts w:ascii="Courier New" w:hAnsi="Courier New"/>
          <w:sz w:val="18"/>
        </w:rPr>
        <w:t>false</w:t>
      </w:r>
    </w:p>
    <w:p>
      <w:r>
        <w:rPr>
          <w:rFonts w:ascii="Courier New" w:hAnsi="Courier New"/>
          <w:sz w:val="18"/>
        </w:rPr>
        <w:t>0</w:t>
      </w:r>
    </w:p>
    <w:p>
      <w:r>
        <w:rPr>
          <w:rFonts w:ascii="Courier New" w:hAnsi="Courier New"/>
          <w:sz w:val="18"/>
        </w:rPr>
        <w:t>true</w:t>
      </w:r>
    </w:p>
    <w:p>
      <w:r>
        <w:rPr>
          <w:rFonts w:ascii="Courier New" w:hAnsi="Courier New"/>
          <w:sz w:val="18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